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6218" w:rsidRPr="00276218" w:rsidRDefault="00276218" w:rsidP="00276218">
      <w:pPr>
        <w:pStyle w:val="Normal2"/>
        <w:spacing w:line="240" w:lineRule="auto"/>
        <w:jc w:val="center"/>
        <w:rPr>
          <w:sz w:val="28"/>
          <w:szCs w:val="28"/>
        </w:rPr>
      </w:pPr>
      <w:r w:rsidRPr="00276218">
        <w:rPr>
          <w:sz w:val="28"/>
          <w:szCs w:val="28"/>
        </w:rPr>
        <w:t>Estudio: “Mediciones de Demanda, Variables Operacionales y Calidad Usuaria en Servicios de Transporte Público Prestado por Buses en la Comuna de San Fernando, Región Libertador General Bernardo O’Higgins”</w:t>
      </w:r>
    </w:p>
    <w:p w:rsidR="005E7961" w:rsidRDefault="005E7961" w:rsidP="005E7961">
      <w:pPr>
        <w:jc w:val="center"/>
        <w:rPr>
          <w:b/>
          <w:sz w:val="28"/>
        </w:rPr>
      </w:pPr>
    </w:p>
    <w:p w:rsidR="005E7961" w:rsidRDefault="005E7961" w:rsidP="005E7961">
      <w:pPr>
        <w:jc w:val="center"/>
        <w:rPr>
          <w:b/>
          <w:sz w:val="28"/>
        </w:rPr>
      </w:pPr>
      <w:r>
        <w:rPr>
          <w:b/>
          <w:sz w:val="28"/>
        </w:rPr>
        <w:t xml:space="preserve">Informe </w:t>
      </w:r>
      <w:r w:rsidR="00BC6339">
        <w:rPr>
          <w:b/>
          <w:sz w:val="28"/>
        </w:rPr>
        <w:t>Final</w:t>
      </w:r>
    </w:p>
    <w:p w:rsidR="007D289F" w:rsidRDefault="00DC3E98" w:rsidP="00432BCB">
      <w:pPr>
        <w:jc w:val="center"/>
        <w:rPr>
          <w:b/>
          <w:sz w:val="28"/>
          <w:u w:val="single"/>
          <w:lang w:val="es-MX"/>
        </w:rPr>
      </w:pPr>
      <w:r>
        <w:rPr>
          <w:b/>
          <w:sz w:val="28"/>
          <w:u w:val="single"/>
          <w:lang w:val="es-MX"/>
        </w:rPr>
        <w:t>ÍNDICE</w:t>
      </w:r>
    </w:p>
    <w:p w:rsidR="00261245" w:rsidRDefault="00A969B0">
      <w:pPr>
        <w:pStyle w:val="TDC1"/>
        <w:rPr>
          <w:rFonts w:asciiTheme="minorHAnsi" w:eastAsiaTheme="minorEastAsia" w:hAnsiTheme="minorHAnsi" w:cstheme="minorBidi"/>
          <w:b w:val="0"/>
          <w:bCs w:val="0"/>
          <w:caps w:val="0"/>
          <w:color w:val="auto"/>
          <w:sz w:val="22"/>
          <w:szCs w:val="22"/>
          <w:lang w:val="es-CL" w:eastAsia="es-CL"/>
        </w:rPr>
      </w:pPr>
      <w:r>
        <w:fldChar w:fldCharType="begin"/>
      </w:r>
      <w:r>
        <w:instrText xml:space="preserve"> TOC \o "1-3" \h \z \u </w:instrText>
      </w:r>
      <w:r>
        <w:fldChar w:fldCharType="separate"/>
      </w:r>
      <w:hyperlink w:anchor="_Toc532221220" w:history="1">
        <w:r w:rsidR="00261245" w:rsidRPr="00FC290C">
          <w:rPr>
            <w:rStyle w:val="Hipervnculo"/>
          </w:rPr>
          <w:t>11.</w:t>
        </w:r>
        <w:r w:rsidR="00261245">
          <w:rPr>
            <w:rFonts w:asciiTheme="minorHAnsi" w:eastAsiaTheme="minorEastAsia" w:hAnsiTheme="minorHAnsi" w:cstheme="minorBidi"/>
            <w:b w:val="0"/>
            <w:bCs w:val="0"/>
            <w:caps w:val="0"/>
            <w:color w:val="auto"/>
            <w:sz w:val="22"/>
            <w:szCs w:val="22"/>
            <w:lang w:val="es-CL" w:eastAsia="es-CL"/>
          </w:rPr>
          <w:tab/>
        </w:r>
        <w:r w:rsidR="00261245" w:rsidRPr="00FC290C">
          <w:rPr>
            <w:rStyle w:val="Hipervnculo"/>
          </w:rPr>
          <w:t>Imagen y Posicionamiento de Servicio de Buses Urbanos</w:t>
        </w:r>
        <w:r w:rsidR="00261245">
          <w:rPr>
            <w:webHidden/>
          </w:rPr>
          <w:tab/>
        </w:r>
        <w:r w:rsidR="00261245">
          <w:rPr>
            <w:webHidden/>
          </w:rPr>
          <w:fldChar w:fldCharType="begin"/>
        </w:r>
        <w:r w:rsidR="00261245">
          <w:rPr>
            <w:webHidden/>
          </w:rPr>
          <w:instrText xml:space="preserve"> PAGEREF _Toc532221220 \h </w:instrText>
        </w:r>
        <w:r w:rsidR="00261245">
          <w:rPr>
            <w:webHidden/>
          </w:rPr>
        </w:r>
        <w:r w:rsidR="00261245">
          <w:rPr>
            <w:webHidden/>
          </w:rPr>
          <w:fldChar w:fldCharType="separate"/>
        </w:r>
        <w:r w:rsidR="00261245">
          <w:rPr>
            <w:webHidden/>
          </w:rPr>
          <w:t>11-1</w:t>
        </w:r>
        <w:r w:rsidR="00261245">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21" w:history="1">
        <w:r w:rsidRPr="00FC290C">
          <w:rPr>
            <w:rStyle w:val="Hipervnculo"/>
          </w:rPr>
          <w:t>11.1</w:t>
        </w:r>
        <w:r>
          <w:rPr>
            <w:rFonts w:asciiTheme="minorHAnsi" w:eastAsiaTheme="minorEastAsia" w:hAnsiTheme="minorHAnsi" w:cstheme="minorBidi"/>
            <w:smallCaps w:val="0"/>
            <w:sz w:val="22"/>
            <w:szCs w:val="22"/>
            <w:lang w:val="es-CL" w:eastAsia="es-CL"/>
          </w:rPr>
          <w:tab/>
        </w:r>
        <w:r w:rsidRPr="00FC290C">
          <w:rPr>
            <w:rStyle w:val="Hipervnculo"/>
          </w:rPr>
          <w:t>Desarrollo de Las Encuestas</w:t>
        </w:r>
        <w:r>
          <w:rPr>
            <w:webHidden/>
          </w:rPr>
          <w:tab/>
        </w:r>
        <w:r>
          <w:rPr>
            <w:webHidden/>
          </w:rPr>
          <w:fldChar w:fldCharType="begin"/>
        </w:r>
        <w:r>
          <w:rPr>
            <w:webHidden/>
          </w:rPr>
          <w:instrText xml:space="preserve"> PAGEREF _Toc532221221 \h </w:instrText>
        </w:r>
        <w:r>
          <w:rPr>
            <w:webHidden/>
          </w:rPr>
        </w:r>
        <w:r>
          <w:rPr>
            <w:webHidden/>
          </w:rPr>
          <w:fldChar w:fldCharType="separate"/>
        </w:r>
        <w:r>
          <w:rPr>
            <w:webHidden/>
          </w:rPr>
          <w:t>11-1</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22" w:history="1">
        <w:r w:rsidRPr="00FC290C">
          <w:rPr>
            <w:rStyle w:val="Hipervnculo"/>
          </w:rPr>
          <w:t>11.1.1</w:t>
        </w:r>
        <w:r>
          <w:rPr>
            <w:rFonts w:asciiTheme="minorHAnsi" w:eastAsiaTheme="minorEastAsia" w:hAnsiTheme="minorHAnsi" w:cstheme="minorBidi"/>
            <w:iCs w:val="0"/>
            <w:sz w:val="22"/>
            <w:szCs w:val="22"/>
            <w:lang w:val="es-CL" w:eastAsia="es-CL"/>
          </w:rPr>
          <w:tab/>
        </w:r>
        <w:r w:rsidRPr="00FC290C">
          <w:rPr>
            <w:rStyle w:val="Hipervnculo"/>
          </w:rPr>
          <w:t>Encuesta Piloto</w:t>
        </w:r>
        <w:r>
          <w:rPr>
            <w:webHidden/>
          </w:rPr>
          <w:tab/>
        </w:r>
        <w:r>
          <w:rPr>
            <w:webHidden/>
          </w:rPr>
          <w:fldChar w:fldCharType="begin"/>
        </w:r>
        <w:r>
          <w:rPr>
            <w:webHidden/>
          </w:rPr>
          <w:instrText xml:space="preserve"> PAGEREF _Toc532221222 \h </w:instrText>
        </w:r>
        <w:r>
          <w:rPr>
            <w:webHidden/>
          </w:rPr>
        </w:r>
        <w:r>
          <w:rPr>
            <w:webHidden/>
          </w:rPr>
          <w:fldChar w:fldCharType="separate"/>
        </w:r>
        <w:r>
          <w:rPr>
            <w:webHidden/>
          </w:rPr>
          <w:t>11-1</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23" w:history="1">
        <w:r w:rsidRPr="00FC290C">
          <w:rPr>
            <w:rStyle w:val="Hipervnculo"/>
          </w:rPr>
          <w:t>11.1.2</w:t>
        </w:r>
        <w:r>
          <w:rPr>
            <w:rFonts w:asciiTheme="minorHAnsi" w:eastAsiaTheme="minorEastAsia" w:hAnsiTheme="minorHAnsi" w:cstheme="minorBidi"/>
            <w:iCs w:val="0"/>
            <w:sz w:val="22"/>
            <w:szCs w:val="22"/>
            <w:lang w:val="es-CL" w:eastAsia="es-CL"/>
          </w:rPr>
          <w:tab/>
        </w:r>
        <w:r w:rsidRPr="00FC290C">
          <w:rPr>
            <w:rStyle w:val="Hipervnculo"/>
          </w:rPr>
          <w:t>Trabajo en Terreno</w:t>
        </w:r>
        <w:r>
          <w:rPr>
            <w:webHidden/>
          </w:rPr>
          <w:tab/>
        </w:r>
        <w:r>
          <w:rPr>
            <w:webHidden/>
          </w:rPr>
          <w:fldChar w:fldCharType="begin"/>
        </w:r>
        <w:r>
          <w:rPr>
            <w:webHidden/>
          </w:rPr>
          <w:instrText xml:space="preserve"> PAGEREF _Toc532221223 \h </w:instrText>
        </w:r>
        <w:r>
          <w:rPr>
            <w:webHidden/>
          </w:rPr>
        </w:r>
        <w:r>
          <w:rPr>
            <w:webHidden/>
          </w:rPr>
          <w:fldChar w:fldCharType="separate"/>
        </w:r>
        <w:r>
          <w:rPr>
            <w:webHidden/>
          </w:rPr>
          <w:t>11-3</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24" w:history="1">
        <w:r w:rsidRPr="00FC290C">
          <w:rPr>
            <w:rStyle w:val="Hipervnculo"/>
          </w:rPr>
          <w:t>11.2</w:t>
        </w:r>
        <w:r>
          <w:rPr>
            <w:rFonts w:asciiTheme="minorHAnsi" w:eastAsiaTheme="minorEastAsia" w:hAnsiTheme="minorHAnsi" w:cstheme="minorBidi"/>
            <w:smallCaps w:val="0"/>
            <w:sz w:val="22"/>
            <w:szCs w:val="22"/>
            <w:lang w:val="es-CL" w:eastAsia="es-CL"/>
          </w:rPr>
          <w:tab/>
        </w:r>
        <w:r w:rsidRPr="00FC290C">
          <w:rPr>
            <w:rStyle w:val="Hipervnculo"/>
          </w:rPr>
          <w:t>Cumplimiento de Muestras</w:t>
        </w:r>
        <w:r>
          <w:rPr>
            <w:webHidden/>
          </w:rPr>
          <w:tab/>
        </w:r>
        <w:r>
          <w:rPr>
            <w:webHidden/>
          </w:rPr>
          <w:fldChar w:fldCharType="begin"/>
        </w:r>
        <w:r>
          <w:rPr>
            <w:webHidden/>
          </w:rPr>
          <w:instrText xml:space="preserve"> PAGEREF _Toc532221224 \h </w:instrText>
        </w:r>
        <w:r>
          <w:rPr>
            <w:webHidden/>
          </w:rPr>
        </w:r>
        <w:r>
          <w:rPr>
            <w:webHidden/>
          </w:rPr>
          <w:fldChar w:fldCharType="separate"/>
        </w:r>
        <w:r>
          <w:rPr>
            <w:webHidden/>
          </w:rPr>
          <w:t>11-4</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25" w:history="1">
        <w:r w:rsidRPr="00FC290C">
          <w:rPr>
            <w:rStyle w:val="Hipervnculo"/>
          </w:rPr>
          <w:t>11.3</w:t>
        </w:r>
        <w:r>
          <w:rPr>
            <w:rFonts w:asciiTheme="minorHAnsi" w:eastAsiaTheme="minorEastAsia" w:hAnsiTheme="minorHAnsi" w:cstheme="minorBidi"/>
            <w:smallCaps w:val="0"/>
            <w:sz w:val="22"/>
            <w:szCs w:val="22"/>
            <w:lang w:val="es-CL" w:eastAsia="es-CL"/>
          </w:rPr>
          <w:tab/>
        </w:r>
        <w:r w:rsidRPr="00FC290C">
          <w:rPr>
            <w:rStyle w:val="Hipervnculo"/>
          </w:rPr>
          <w:t>Validación y Corrección de la Muestra</w:t>
        </w:r>
        <w:r>
          <w:rPr>
            <w:webHidden/>
          </w:rPr>
          <w:tab/>
        </w:r>
        <w:r>
          <w:rPr>
            <w:webHidden/>
          </w:rPr>
          <w:fldChar w:fldCharType="begin"/>
        </w:r>
        <w:r>
          <w:rPr>
            <w:webHidden/>
          </w:rPr>
          <w:instrText xml:space="preserve"> PAGEREF _Toc532221225 \h </w:instrText>
        </w:r>
        <w:r>
          <w:rPr>
            <w:webHidden/>
          </w:rPr>
        </w:r>
        <w:r>
          <w:rPr>
            <w:webHidden/>
          </w:rPr>
          <w:fldChar w:fldCharType="separate"/>
        </w:r>
        <w:r>
          <w:rPr>
            <w:webHidden/>
          </w:rPr>
          <w:t>11-5</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26" w:history="1">
        <w:r w:rsidRPr="00FC290C">
          <w:rPr>
            <w:rStyle w:val="Hipervnculo"/>
          </w:rPr>
          <w:t>11.3.1</w:t>
        </w:r>
        <w:r>
          <w:rPr>
            <w:rFonts w:asciiTheme="minorHAnsi" w:eastAsiaTheme="minorEastAsia" w:hAnsiTheme="minorHAnsi" w:cstheme="minorBidi"/>
            <w:iCs w:val="0"/>
            <w:sz w:val="22"/>
            <w:szCs w:val="22"/>
            <w:lang w:val="es-CL" w:eastAsia="es-CL"/>
          </w:rPr>
          <w:tab/>
        </w:r>
        <w:r w:rsidRPr="00FC290C">
          <w:rPr>
            <w:rStyle w:val="Hipervnculo"/>
          </w:rPr>
          <w:t>Validación de la Muestra</w:t>
        </w:r>
        <w:r>
          <w:rPr>
            <w:webHidden/>
          </w:rPr>
          <w:tab/>
        </w:r>
        <w:r>
          <w:rPr>
            <w:webHidden/>
          </w:rPr>
          <w:fldChar w:fldCharType="begin"/>
        </w:r>
        <w:r>
          <w:rPr>
            <w:webHidden/>
          </w:rPr>
          <w:instrText xml:space="preserve"> PAGEREF _Toc532221226 \h </w:instrText>
        </w:r>
        <w:r>
          <w:rPr>
            <w:webHidden/>
          </w:rPr>
        </w:r>
        <w:r>
          <w:rPr>
            <w:webHidden/>
          </w:rPr>
          <w:fldChar w:fldCharType="separate"/>
        </w:r>
        <w:r>
          <w:rPr>
            <w:webHidden/>
          </w:rPr>
          <w:t>11-5</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27" w:history="1">
        <w:r w:rsidRPr="00FC290C">
          <w:rPr>
            <w:rStyle w:val="Hipervnculo"/>
          </w:rPr>
          <w:t>11.3.2</w:t>
        </w:r>
        <w:r>
          <w:rPr>
            <w:rFonts w:asciiTheme="minorHAnsi" w:eastAsiaTheme="minorEastAsia" w:hAnsiTheme="minorHAnsi" w:cstheme="minorBidi"/>
            <w:iCs w:val="0"/>
            <w:sz w:val="22"/>
            <w:szCs w:val="22"/>
            <w:lang w:val="es-CL" w:eastAsia="es-CL"/>
          </w:rPr>
          <w:tab/>
        </w:r>
        <w:r w:rsidRPr="00FC290C">
          <w:rPr>
            <w:rStyle w:val="Hipervnculo"/>
          </w:rPr>
          <w:t>Corrección y Expansión de la Muestra</w:t>
        </w:r>
        <w:r>
          <w:rPr>
            <w:webHidden/>
          </w:rPr>
          <w:tab/>
        </w:r>
        <w:r>
          <w:rPr>
            <w:webHidden/>
          </w:rPr>
          <w:fldChar w:fldCharType="begin"/>
        </w:r>
        <w:r>
          <w:rPr>
            <w:webHidden/>
          </w:rPr>
          <w:instrText xml:space="preserve"> PAGEREF _Toc532221227 \h </w:instrText>
        </w:r>
        <w:r>
          <w:rPr>
            <w:webHidden/>
          </w:rPr>
        </w:r>
        <w:r>
          <w:rPr>
            <w:webHidden/>
          </w:rPr>
          <w:fldChar w:fldCharType="separate"/>
        </w:r>
        <w:r>
          <w:rPr>
            <w:webHidden/>
          </w:rPr>
          <w:t>11-6</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28" w:history="1">
        <w:r w:rsidRPr="00FC290C">
          <w:rPr>
            <w:rStyle w:val="Hipervnculo"/>
          </w:rPr>
          <w:t>11.4</w:t>
        </w:r>
        <w:r>
          <w:rPr>
            <w:rFonts w:asciiTheme="minorHAnsi" w:eastAsiaTheme="minorEastAsia" w:hAnsiTheme="minorHAnsi" w:cstheme="minorBidi"/>
            <w:smallCaps w:val="0"/>
            <w:sz w:val="22"/>
            <w:szCs w:val="22"/>
            <w:lang w:val="es-CL" w:eastAsia="es-CL"/>
          </w:rPr>
          <w:tab/>
        </w:r>
        <w:r w:rsidRPr="00FC290C">
          <w:rPr>
            <w:rStyle w:val="Hipervnculo"/>
          </w:rPr>
          <w:t>Características de la Muestra</w:t>
        </w:r>
        <w:r>
          <w:rPr>
            <w:webHidden/>
          </w:rPr>
          <w:tab/>
        </w:r>
        <w:r>
          <w:rPr>
            <w:webHidden/>
          </w:rPr>
          <w:fldChar w:fldCharType="begin"/>
        </w:r>
        <w:r>
          <w:rPr>
            <w:webHidden/>
          </w:rPr>
          <w:instrText xml:space="preserve"> PAGEREF _Toc532221228 \h </w:instrText>
        </w:r>
        <w:r>
          <w:rPr>
            <w:webHidden/>
          </w:rPr>
        </w:r>
        <w:r>
          <w:rPr>
            <w:webHidden/>
          </w:rPr>
          <w:fldChar w:fldCharType="separate"/>
        </w:r>
        <w:r>
          <w:rPr>
            <w:webHidden/>
          </w:rPr>
          <w:t>11-9</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29" w:history="1">
        <w:r w:rsidRPr="00FC290C">
          <w:rPr>
            <w:rStyle w:val="Hipervnculo"/>
          </w:rPr>
          <w:t>11.4.1</w:t>
        </w:r>
        <w:r>
          <w:rPr>
            <w:rFonts w:asciiTheme="minorHAnsi" w:eastAsiaTheme="minorEastAsia" w:hAnsiTheme="minorHAnsi" w:cstheme="minorBidi"/>
            <w:iCs w:val="0"/>
            <w:sz w:val="22"/>
            <w:szCs w:val="22"/>
            <w:lang w:val="es-CL" w:eastAsia="es-CL"/>
          </w:rPr>
          <w:tab/>
        </w:r>
        <w:r w:rsidRPr="00FC290C">
          <w:rPr>
            <w:rStyle w:val="Hipervnculo"/>
          </w:rPr>
          <w:t>Características Sociodemográficas</w:t>
        </w:r>
        <w:r>
          <w:rPr>
            <w:webHidden/>
          </w:rPr>
          <w:tab/>
        </w:r>
        <w:r>
          <w:rPr>
            <w:webHidden/>
          </w:rPr>
          <w:fldChar w:fldCharType="begin"/>
        </w:r>
        <w:r>
          <w:rPr>
            <w:webHidden/>
          </w:rPr>
          <w:instrText xml:space="preserve"> PAGEREF _Toc532221229 \h </w:instrText>
        </w:r>
        <w:r>
          <w:rPr>
            <w:webHidden/>
          </w:rPr>
        </w:r>
        <w:r>
          <w:rPr>
            <w:webHidden/>
          </w:rPr>
          <w:fldChar w:fldCharType="separate"/>
        </w:r>
        <w:r>
          <w:rPr>
            <w:webHidden/>
          </w:rPr>
          <w:t>11-9</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0" w:history="1">
        <w:r w:rsidRPr="00FC290C">
          <w:rPr>
            <w:rStyle w:val="Hipervnculo"/>
          </w:rPr>
          <w:t>11.4.2</w:t>
        </w:r>
        <w:r>
          <w:rPr>
            <w:rFonts w:asciiTheme="minorHAnsi" w:eastAsiaTheme="minorEastAsia" w:hAnsiTheme="minorHAnsi" w:cstheme="minorBidi"/>
            <w:iCs w:val="0"/>
            <w:sz w:val="22"/>
            <w:szCs w:val="22"/>
            <w:lang w:val="es-CL" w:eastAsia="es-CL"/>
          </w:rPr>
          <w:tab/>
        </w:r>
        <w:r w:rsidRPr="00FC290C">
          <w:rPr>
            <w:rStyle w:val="Hipervnculo"/>
          </w:rPr>
          <w:t>Correlación entre Variables Sociodemográficas</w:t>
        </w:r>
        <w:r>
          <w:rPr>
            <w:webHidden/>
          </w:rPr>
          <w:tab/>
        </w:r>
        <w:r>
          <w:rPr>
            <w:webHidden/>
          </w:rPr>
          <w:fldChar w:fldCharType="begin"/>
        </w:r>
        <w:r>
          <w:rPr>
            <w:webHidden/>
          </w:rPr>
          <w:instrText xml:space="preserve"> PAGEREF _Toc532221230 \h </w:instrText>
        </w:r>
        <w:r>
          <w:rPr>
            <w:webHidden/>
          </w:rPr>
        </w:r>
        <w:r>
          <w:rPr>
            <w:webHidden/>
          </w:rPr>
          <w:fldChar w:fldCharType="separate"/>
        </w:r>
        <w:r>
          <w:rPr>
            <w:webHidden/>
          </w:rPr>
          <w:t>11-13</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1" w:history="1">
        <w:r w:rsidRPr="00FC290C">
          <w:rPr>
            <w:rStyle w:val="Hipervnculo"/>
          </w:rPr>
          <w:t>11.4.3</w:t>
        </w:r>
        <w:r>
          <w:rPr>
            <w:rFonts w:asciiTheme="minorHAnsi" w:eastAsiaTheme="minorEastAsia" w:hAnsiTheme="minorHAnsi" w:cstheme="minorBidi"/>
            <w:iCs w:val="0"/>
            <w:sz w:val="22"/>
            <w:szCs w:val="22"/>
            <w:lang w:val="es-CL" w:eastAsia="es-CL"/>
          </w:rPr>
          <w:tab/>
        </w:r>
        <w:r w:rsidRPr="00FC290C">
          <w:rPr>
            <w:rStyle w:val="Hipervnculo"/>
          </w:rPr>
          <w:t>Personas con Movilidad Reducida</w:t>
        </w:r>
        <w:r>
          <w:rPr>
            <w:webHidden/>
          </w:rPr>
          <w:tab/>
        </w:r>
        <w:r>
          <w:rPr>
            <w:webHidden/>
          </w:rPr>
          <w:fldChar w:fldCharType="begin"/>
        </w:r>
        <w:r>
          <w:rPr>
            <w:webHidden/>
          </w:rPr>
          <w:instrText xml:space="preserve"> PAGEREF _Toc532221231 \h </w:instrText>
        </w:r>
        <w:r>
          <w:rPr>
            <w:webHidden/>
          </w:rPr>
        </w:r>
        <w:r>
          <w:rPr>
            <w:webHidden/>
          </w:rPr>
          <w:fldChar w:fldCharType="separate"/>
        </w:r>
        <w:r>
          <w:rPr>
            <w:webHidden/>
          </w:rPr>
          <w:t>11-14</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32" w:history="1">
        <w:r w:rsidRPr="00FC290C">
          <w:rPr>
            <w:rStyle w:val="Hipervnculo"/>
          </w:rPr>
          <w:t>11.5</w:t>
        </w:r>
        <w:r>
          <w:rPr>
            <w:rFonts w:asciiTheme="minorHAnsi" w:eastAsiaTheme="minorEastAsia" w:hAnsiTheme="minorHAnsi" w:cstheme="minorBidi"/>
            <w:smallCaps w:val="0"/>
            <w:sz w:val="22"/>
            <w:szCs w:val="22"/>
            <w:lang w:val="es-CL" w:eastAsia="es-CL"/>
          </w:rPr>
          <w:tab/>
        </w:r>
        <w:r w:rsidRPr="00FC290C">
          <w:rPr>
            <w:rStyle w:val="Hipervnculo"/>
          </w:rPr>
          <w:t>Uso de Modos de Transporte</w:t>
        </w:r>
        <w:r>
          <w:rPr>
            <w:webHidden/>
          </w:rPr>
          <w:tab/>
        </w:r>
        <w:r>
          <w:rPr>
            <w:webHidden/>
          </w:rPr>
          <w:fldChar w:fldCharType="begin"/>
        </w:r>
        <w:r>
          <w:rPr>
            <w:webHidden/>
          </w:rPr>
          <w:instrText xml:space="preserve"> PAGEREF _Toc532221232 \h </w:instrText>
        </w:r>
        <w:r>
          <w:rPr>
            <w:webHidden/>
          </w:rPr>
        </w:r>
        <w:r>
          <w:rPr>
            <w:webHidden/>
          </w:rPr>
          <w:fldChar w:fldCharType="separate"/>
        </w:r>
        <w:r>
          <w:rPr>
            <w:webHidden/>
          </w:rPr>
          <w:t>11-15</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3" w:history="1">
        <w:r w:rsidRPr="00FC290C">
          <w:rPr>
            <w:rStyle w:val="Hipervnculo"/>
          </w:rPr>
          <w:t>11.5.1</w:t>
        </w:r>
        <w:r>
          <w:rPr>
            <w:rFonts w:asciiTheme="minorHAnsi" w:eastAsiaTheme="minorEastAsia" w:hAnsiTheme="minorHAnsi" w:cstheme="minorBidi"/>
            <w:iCs w:val="0"/>
            <w:sz w:val="22"/>
            <w:szCs w:val="22"/>
            <w:lang w:val="es-CL" w:eastAsia="es-CL"/>
          </w:rPr>
          <w:tab/>
        </w:r>
        <w:r w:rsidRPr="00FC290C">
          <w:rPr>
            <w:rStyle w:val="Hipervnculo"/>
          </w:rPr>
          <w:t>Uso del Sistema de Transporte en su Totalidad</w:t>
        </w:r>
        <w:r>
          <w:rPr>
            <w:webHidden/>
          </w:rPr>
          <w:tab/>
        </w:r>
        <w:r>
          <w:rPr>
            <w:webHidden/>
          </w:rPr>
          <w:fldChar w:fldCharType="begin"/>
        </w:r>
        <w:r>
          <w:rPr>
            <w:webHidden/>
          </w:rPr>
          <w:instrText xml:space="preserve"> PAGEREF _Toc532221233 \h </w:instrText>
        </w:r>
        <w:r>
          <w:rPr>
            <w:webHidden/>
          </w:rPr>
        </w:r>
        <w:r>
          <w:rPr>
            <w:webHidden/>
          </w:rPr>
          <w:fldChar w:fldCharType="separate"/>
        </w:r>
        <w:r>
          <w:rPr>
            <w:webHidden/>
          </w:rPr>
          <w:t>11-15</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4" w:history="1">
        <w:r w:rsidRPr="00FC290C">
          <w:rPr>
            <w:rStyle w:val="Hipervnculo"/>
          </w:rPr>
          <w:t>11.5.2</w:t>
        </w:r>
        <w:r>
          <w:rPr>
            <w:rFonts w:asciiTheme="minorHAnsi" w:eastAsiaTheme="minorEastAsia" w:hAnsiTheme="minorHAnsi" w:cstheme="minorBidi"/>
            <w:iCs w:val="0"/>
            <w:sz w:val="22"/>
            <w:szCs w:val="22"/>
            <w:lang w:val="es-CL" w:eastAsia="es-CL"/>
          </w:rPr>
          <w:tab/>
        </w:r>
        <w:r w:rsidRPr="00FC290C">
          <w:rPr>
            <w:rStyle w:val="Hipervnculo"/>
          </w:rPr>
          <w:t>Uso del Sistema de Transporte por Sexo</w:t>
        </w:r>
        <w:r>
          <w:rPr>
            <w:webHidden/>
          </w:rPr>
          <w:tab/>
        </w:r>
        <w:r>
          <w:rPr>
            <w:webHidden/>
          </w:rPr>
          <w:fldChar w:fldCharType="begin"/>
        </w:r>
        <w:r>
          <w:rPr>
            <w:webHidden/>
          </w:rPr>
          <w:instrText xml:space="preserve"> PAGEREF _Toc532221234 \h </w:instrText>
        </w:r>
        <w:r>
          <w:rPr>
            <w:webHidden/>
          </w:rPr>
        </w:r>
        <w:r>
          <w:rPr>
            <w:webHidden/>
          </w:rPr>
          <w:fldChar w:fldCharType="separate"/>
        </w:r>
        <w:r>
          <w:rPr>
            <w:webHidden/>
          </w:rPr>
          <w:t>11-19</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5" w:history="1">
        <w:r w:rsidRPr="00FC290C">
          <w:rPr>
            <w:rStyle w:val="Hipervnculo"/>
          </w:rPr>
          <w:t>11.5.3</w:t>
        </w:r>
        <w:r>
          <w:rPr>
            <w:rFonts w:asciiTheme="minorHAnsi" w:eastAsiaTheme="minorEastAsia" w:hAnsiTheme="minorHAnsi" w:cstheme="minorBidi"/>
            <w:iCs w:val="0"/>
            <w:sz w:val="22"/>
            <w:szCs w:val="22"/>
            <w:lang w:val="es-CL" w:eastAsia="es-CL"/>
          </w:rPr>
          <w:tab/>
        </w:r>
        <w:r w:rsidRPr="00FC290C">
          <w:rPr>
            <w:rStyle w:val="Hipervnculo"/>
          </w:rPr>
          <w:t>Uso del Sistema de Buses Urbanos</w:t>
        </w:r>
        <w:r>
          <w:rPr>
            <w:webHidden/>
          </w:rPr>
          <w:tab/>
        </w:r>
        <w:r>
          <w:rPr>
            <w:webHidden/>
          </w:rPr>
          <w:fldChar w:fldCharType="begin"/>
        </w:r>
        <w:r>
          <w:rPr>
            <w:webHidden/>
          </w:rPr>
          <w:instrText xml:space="preserve"> PAGEREF _Toc532221235 \h </w:instrText>
        </w:r>
        <w:r>
          <w:rPr>
            <w:webHidden/>
          </w:rPr>
        </w:r>
        <w:r>
          <w:rPr>
            <w:webHidden/>
          </w:rPr>
          <w:fldChar w:fldCharType="separate"/>
        </w:r>
        <w:r>
          <w:rPr>
            <w:webHidden/>
          </w:rPr>
          <w:t>11-25</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36" w:history="1">
        <w:r w:rsidRPr="00FC290C">
          <w:rPr>
            <w:rStyle w:val="Hipervnculo"/>
          </w:rPr>
          <w:t>11.6</w:t>
        </w:r>
        <w:r>
          <w:rPr>
            <w:rFonts w:asciiTheme="minorHAnsi" w:eastAsiaTheme="minorEastAsia" w:hAnsiTheme="minorHAnsi" w:cstheme="minorBidi"/>
            <w:smallCaps w:val="0"/>
            <w:sz w:val="22"/>
            <w:szCs w:val="22"/>
            <w:lang w:val="es-CL" w:eastAsia="es-CL"/>
          </w:rPr>
          <w:tab/>
        </w:r>
        <w:r w:rsidRPr="00FC290C">
          <w:rPr>
            <w:rStyle w:val="Hipervnculo"/>
          </w:rPr>
          <w:t>Imagen de los Modos de Transporte</w:t>
        </w:r>
        <w:r>
          <w:rPr>
            <w:webHidden/>
          </w:rPr>
          <w:tab/>
        </w:r>
        <w:r>
          <w:rPr>
            <w:webHidden/>
          </w:rPr>
          <w:fldChar w:fldCharType="begin"/>
        </w:r>
        <w:r>
          <w:rPr>
            <w:webHidden/>
          </w:rPr>
          <w:instrText xml:space="preserve"> PAGEREF _Toc532221236 \h </w:instrText>
        </w:r>
        <w:r>
          <w:rPr>
            <w:webHidden/>
          </w:rPr>
        </w:r>
        <w:r>
          <w:rPr>
            <w:webHidden/>
          </w:rPr>
          <w:fldChar w:fldCharType="separate"/>
        </w:r>
        <w:r>
          <w:rPr>
            <w:webHidden/>
          </w:rPr>
          <w:t>11-28</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7" w:history="1">
        <w:r w:rsidRPr="00FC290C">
          <w:rPr>
            <w:rStyle w:val="Hipervnculo"/>
          </w:rPr>
          <w:t>11.6.1</w:t>
        </w:r>
        <w:r>
          <w:rPr>
            <w:rFonts w:asciiTheme="minorHAnsi" w:eastAsiaTheme="minorEastAsia" w:hAnsiTheme="minorHAnsi" w:cstheme="minorBidi"/>
            <w:iCs w:val="0"/>
            <w:sz w:val="22"/>
            <w:szCs w:val="22"/>
            <w:lang w:val="es-CL" w:eastAsia="es-CL"/>
          </w:rPr>
          <w:tab/>
        </w:r>
        <w:r w:rsidRPr="00FC290C">
          <w:rPr>
            <w:rStyle w:val="Hipervnculo"/>
          </w:rPr>
          <w:t>Imagen General</w:t>
        </w:r>
        <w:r>
          <w:rPr>
            <w:webHidden/>
          </w:rPr>
          <w:tab/>
        </w:r>
        <w:r>
          <w:rPr>
            <w:webHidden/>
          </w:rPr>
          <w:fldChar w:fldCharType="begin"/>
        </w:r>
        <w:r>
          <w:rPr>
            <w:webHidden/>
          </w:rPr>
          <w:instrText xml:space="preserve"> PAGEREF _Toc532221237 \h </w:instrText>
        </w:r>
        <w:r>
          <w:rPr>
            <w:webHidden/>
          </w:rPr>
        </w:r>
        <w:r>
          <w:rPr>
            <w:webHidden/>
          </w:rPr>
          <w:fldChar w:fldCharType="separate"/>
        </w:r>
        <w:r>
          <w:rPr>
            <w:webHidden/>
          </w:rPr>
          <w:t>11-28</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38" w:history="1">
        <w:r w:rsidRPr="00FC290C">
          <w:rPr>
            <w:rStyle w:val="Hipervnculo"/>
          </w:rPr>
          <w:t>11.6.2</w:t>
        </w:r>
        <w:r>
          <w:rPr>
            <w:rFonts w:asciiTheme="minorHAnsi" w:eastAsiaTheme="minorEastAsia" w:hAnsiTheme="minorHAnsi" w:cstheme="minorBidi"/>
            <w:iCs w:val="0"/>
            <w:sz w:val="22"/>
            <w:szCs w:val="22"/>
            <w:lang w:val="es-CL" w:eastAsia="es-CL"/>
          </w:rPr>
          <w:tab/>
        </w:r>
        <w:r w:rsidRPr="00FC290C">
          <w:rPr>
            <w:rStyle w:val="Hipervnculo"/>
          </w:rPr>
          <w:t>Imagen por Segmento Sociodemográfico</w:t>
        </w:r>
        <w:r>
          <w:rPr>
            <w:webHidden/>
          </w:rPr>
          <w:tab/>
        </w:r>
        <w:r>
          <w:rPr>
            <w:webHidden/>
          </w:rPr>
          <w:fldChar w:fldCharType="begin"/>
        </w:r>
        <w:r>
          <w:rPr>
            <w:webHidden/>
          </w:rPr>
          <w:instrText xml:space="preserve"> PAGEREF _Toc532221238 \h </w:instrText>
        </w:r>
        <w:r>
          <w:rPr>
            <w:webHidden/>
          </w:rPr>
        </w:r>
        <w:r>
          <w:rPr>
            <w:webHidden/>
          </w:rPr>
          <w:fldChar w:fldCharType="separate"/>
        </w:r>
        <w:r>
          <w:rPr>
            <w:webHidden/>
          </w:rPr>
          <w:t>11-30</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39" w:history="1">
        <w:r w:rsidRPr="00FC290C">
          <w:rPr>
            <w:rStyle w:val="Hipervnculo"/>
          </w:rPr>
          <w:t>11.7</w:t>
        </w:r>
        <w:r>
          <w:rPr>
            <w:rFonts w:asciiTheme="minorHAnsi" w:eastAsiaTheme="minorEastAsia" w:hAnsiTheme="minorHAnsi" w:cstheme="minorBidi"/>
            <w:smallCaps w:val="0"/>
            <w:sz w:val="22"/>
            <w:szCs w:val="22"/>
            <w:lang w:val="es-CL" w:eastAsia="es-CL"/>
          </w:rPr>
          <w:tab/>
        </w:r>
        <w:r w:rsidRPr="00FC290C">
          <w:rPr>
            <w:rStyle w:val="Hipervnculo"/>
          </w:rPr>
          <w:t>Posicionamiento de los Modos de Transporte</w:t>
        </w:r>
        <w:r>
          <w:rPr>
            <w:webHidden/>
          </w:rPr>
          <w:tab/>
        </w:r>
        <w:r>
          <w:rPr>
            <w:webHidden/>
          </w:rPr>
          <w:fldChar w:fldCharType="begin"/>
        </w:r>
        <w:r>
          <w:rPr>
            <w:webHidden/>
          </w:rPr>
          <w:instrText xml:space="preserve"> PAGEREF _Toc532221239 \h </w:instrText>
        </w:r>
        <w:r>
          <w:rPr>
            <w:webHidden/>
          </w:rPr>
        </w:r>
        <w:r>
          <w:rPr>
            <w:webHidden/>
          </w:rPr>
          <w:fldChar w:fldCharType="separate"/>
        </w:r>
        <w:r>
          <w:rPr>
            <w:webHidden/>
          </w:rPr>
          <w:t>11-37</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40" w:history="1">
        <w:r w:rsidRPr="00FC290C">
          <w:rPr>
            <w:rStyle w:val="Hipervnculo"/>
          </w:rPr>
          <w:t>11.7.1</w:t>
        </w:r>
        <w:r>
          <w:rPr>
            <w:rFonts w:asciiTheme="minorHAnsi" w:eastAsiaTheme="minorEastAsia" w:hAnsiTheme="minorHAnsi" w:cstheme="minorBidi"/>
            <w:iCs w:val="0"/>
            <w:sz w:val="22"/>
            <w:szCs w:val="22"/>
            <w:lang w:val="es-CL" w:eastAsia="es-CL"/>
          </w:rPr>
          <w:tab/>
        </w:r>
        <w:r w:rsidRPr="00FC290C">
          <w:rPr>
            <w:rStyle w:val="Hipervnculo"/>
          </w:rPr>
          <w:t>Posicionamiento para Toda la Población</w:t>
        </w:r>
        <w:r>
          <w:rPr>
            <w:webHidden/>
          </w:rPr>
          <w:tab/>
        </w:r>
        <w:r>
          <w:rPr>
            <w:webHidden/>
          </w:rPr>
          <w:fldChar w:fldCharType="begin"/>
        </w:r>
        <w:r>
          <w:rPr>
            <w:webHidden/>
          </w:rPr>
          <w:instrText xml:space="preserve"> PAGEREF _Toc532221240 \h </w:instrText>
        </w:r>
        <w:r>
          <w:rPr>
            <w:webHidden/>
          </w:rPr>
        </w:r>
        <w:r>
          <w:rPr>
            <w:webHidden/>
          </w:rPr>
          <w:fldChar w:fldCharType="separate"/>
        </w:r>
        <w:r>
          <w:rPr>
            <w:webHidden/>
          </w:rPr>
          <w:t>11-37</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41" w:history="1">
        <w:r w:rsidRPr="00FC290C">
          <w:rPr>
            <w:rStyle w:val="Hipervnculo"/>
          </w:rPr>
          <w:t>11.7.2</w:t>
        </w:r>
        <w:r>
          <w:rPr>
            <w:rFonts w:asciiTheme="minorHAnsi" w:eastAsiaTheme="minorEastAsia" w:hAnsiTheme="minorHAnsi" w:cstheme="minorBidi"/>
            <w:iCs w:val="0"/>
            <w:sz w:val="22"/>
            <w:szCs w:val="22"/>
            <w:lang w:val="es-CL" w:eastAsia="es-CL"/>
          </w:rPr>
          <w:tab/>
        </w:r>
        <w:r w:rsidRPr="00FC290C">
          <w:rPr>
            <w:rStyle w:val="Hipervnculo"/>
          </w:rPr>
          <w:t>Posicionamiento por Segmentos</w:t>
        </w:r>
        <w:r>
          <w:rPr>
            <w:webHidden/>
          </w:rPr>
          <w:tab/>
        </w:r>
        <w:r>
          <w:rPr>
            <w:webHidden/>
          </w:rPr>
          <w:fldChar w:fldCharType="begin"/>
        </w:r>
        <w:r>
          <w:rPr>
            <w:webHidden/>
          </w:rPr>
          <w:instrText xml:space="preserve"> PAGEREF _Toc532221241 \h </w:instrText>
        </w:r>
        <w:r>
          <w:rPr>
            <w:webHidden/>
          </w:rPr>
        </w:r>
        <w:r>
          <w:rPr>
            <w:webHidden/>
          </w:rPr>
          <w:fldChar w:fldCharType="separate"/>
        </w:r>
        <w:r>
          <w:rPr>
            <w:webHidden/>
          </w:rPr>
          <w:t>11-39</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42" w:history="1">
        <w:r w:rsidRPr="00FC290C">
          <w:rPr>
            <w:rStyle w:val="Hipervnculo"/>
          </w:rPr>
          <w:t>11.8</w:t>
        </w:r>
        <w:r>
          <w:rPr>
            <w:rFonts w:asciiTheme="minorHAnsi" w:eastAsiaTheme="minorEastAsia" w:hAnsiTheme="minorHAnsi" w:cstheme="minorBidi"/>
            <w:smallCaps w:val="0"/>
            <w:sz w:val="22"/>
            <w:szCs w:val="22"/>
            <w:lang w:val="es-CL" w:eastAsia="es-CL"/>
          </w:rPr>
          <w:tab/>
        </w:r>
        <w:r w:rsidRPr="00FC290C">
          <w:rPr>
            <w:rStyle w:val="Hipervnculo"/>
          </w:rPr>
          <w:t>Áreas de Mejora del Sistema de Transporte</w:t>
        </w:r>
        <w:r>
          <w:rPr>
            <w:webHidden/>
          </w:rPr>
          <w:tab/>
        </w:r>
        <w:r>
          <w:rPr>
            <w:webHidden/>
          </w:rPr>
          <w:fldChar w:fldCharType="begin"/>
        </w:r>
        <w:r>
          <w:rPr>
            <w:webHidden/>
          </w:rPr>
          <w:instrText xml:space="preserve"> PAGEREF _Toc532221242 \h </w:instrText>
        </w:r>
        <w:r>
          <w:rPr>
            <w:webHidden/>
          </w:rPr>
        </w:r>
        <w:r>
          <w:rPr>
            <w:webHidden/>
          </w:rPr>
          <w:fldChar w:fldCharType="separate"/>
        </w:r>
        <w:r>
          <w:rPr>
            <w:webHidden/>
          </w:rPr>
          <w:t>11-45</w:t>
        </w:r>
        <w:r>
          <w:rPr>
            <w:webHidden/>
          </w:rPr>
          <w:fldChar w:fldCharType="end"/>
        </w:r>
      </w:hyperlink>
      <w:bookmarkStart w:id="0" w:name="_GoBack"/>
      <w:bookmarkEnd w:id="0"/>
    </w:p>
    <w:p w:rsidR="00261245" w:rsidRDefault="00261245">
      <w:pPr>
        <w:pStyle w:val="TDC3"/>
        <w:rPr>
          <w:rFonts w:asciiTheme="minorHAnsi" w:eastAsiaTheme="minorEastAsia" w:hAnsiTheme="minorHAnsi" w:cstheme="minorBidi"/>
          <w:iCs w:val="0"/>
          <w:sz w:val="22"/>
          <w:szCs w:val="22"/>
          <w:lang w:val="es-CL" w:eastAsia="es-CL"/>
        </w:rPr>
      </w:pPr>
      <w:hyperlink w:anchor="_Toc532221243" w:history="1">
        <w:r w:rsidRPr="00FC290C">
          <w:rPr>
            <w:rStyle w:val="Hipervnculo"/>
          </w:rPr>
          <w:t>11.8.1</w:t>
        </w:r>
        <w:r>
          <w:rPr>
            <w:rFonts w:asciiTheme="minorHAnsi" w:eastAsiaTheme="minorEastAsia" w:hAnsiTheme="minorHAnsi" w:cstheme="minorBidi"/>
            <w:iCs w:val="0"/>
            <w:sz w:val="22"/>
            <w:szCs w:val="22"/>
            <w:lang w:val="es-CL" w:eastAsia="es-CL"/>
          </w:rPr>
          <w:tab/>
        </w:r>
        <w:r w:rsidRPr="00FC290C">
          <w:rPr>
            <w:rStyle w:val="Hipervnculo"/>
          </w:rPr>
          <w:t>Captura de Nuevos Usuarios de Bus</w:t>
        </w:r>
        <w:r>
          <w:rPr>
            <w:webHidden/>
          </w:rPr>
          <w:tab/>
        </w:r>
        <w:r>
          <w:rPr>
            <w:webHidden/>
          </w:rPr>
          <w:fldChar w:fldCharType="begin"/>
        </w:r>
        <w:r>
          <w:rPr>
            <w:webHidden/>
          </w:rPr>
          <w:instrText xml:space="preserve"> PAGEREF _Toc532221243 \h </w:instrText>
        </w:r>
        <w:r>
          <w:rPr>
            <w:webHidden/>
          </w:rPr>
        </w:r>
        <w:r>
          <w:rPr>
            <w:webHidden/>
          </w:rPr>
          <w:fldChar w:fldCharType="separate"/>
        </w:r>
        <w:r>
          <w:rPr>
            <w:webHidden/>
          </w:rPr>
          <w:t>11-45</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44" w:history="1">
        <w:r w:rsidRPr="00FC290C">
          <w:rPr>
            <w:rStyle w:val="Hipervnculo"/>
          </w:rPr>
          <w:t>11.8.2</w:t>
        </w:r>
        <w:r>
          <w:rPr>
            <w:rFonts w:asciiTheme="minorHAnsi" w:eastAsiaTheme="minorEastAsia" w:hAnsiTheme="minorHAnsi" w:cstheme="minorBidi"/>
            <w:iCs w:val="0"/>
            <w:sz w:val="22"/>
            <w:szCs w:val="22"/>
            <w:lang w:val="es-CL" w:eastAsia="es-CL"/>
          </w:rPr>
          <w:tab/>
        </w:r>
        <w:r w:rsidRPr="00FC290C">
          <w:rPr>
            <w:rStyle w:val="Hipervnculo"/>
          </w:rPr>
          <w:t>Percepción del Nivel de Servicio de Buses de sus Usuarios</w:t>
        </w:r>
        <w:r>
          <w:rPr>
            <w:webHidden/>
          </w:rPr>
          <w:tab/>
        </w:r>
        <w:r>
          <w:rPr>
            <w:webHidden/>
          </w:rPr>
          <w:fldChar w:fldCharType="begin"/>
        </w:r>
        <w:r>
          <w:rPr>
            <w:webHidden/>
          </w:rPr>
          <w:instrText xml:space="preserve"> PAGEREF _Toc532221244 \h </w:instrText>
        </w:r>
        <w:r>
          <w:rPr>
            <w:webHidden/>
          </w:rPr>
        </w:r>
        <w:r>
          <w:rPr>
            <w:webHidden/>
          </w:rPr>
          <w:fldChar w:fldCharType="separate"/>
        </w:r>
        <w:r>
          <w:rPr>
            <w:webHidden/>
          </w:rPr>
          <w:t>11-47</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45" w:history="1">
        <w:r w:rsidRPr="00FC290C">
          <w:rPr>
            <w:rStyle w:val="Hipervnculo"/>
          </w:rPr>
          <w:t>11.8.3</w:t>
        </w:r>
        <w:r>
          <w:rPr>
            <w:rFonts w:asciiTheme="minorHAnsi" w:eastAsiaTheme="minorEastAsia" w:hAnsiTheme="minorHAnsi" w:cstheme="minorBidi"/>
            <w:iCs w:val="0"/>
            <w:sz w:val="22"/>
            <w:szCs w:val="22"/>
            <w:lang w:val="es-CL" w:eastAsia="es-CL"/>
          </w:rPr>
          <w:tab/>
        </w:r>
        <w:r w:rsidRPr="00FC290C">
          <w:rPr>
            <w:rStyle w:val="Hipervnculo"/>
          </w:rPr>
          <w:t>Expectativas y Conocimiento el Sistema</w:t>
        </w:r>
        <w:r>
          <w:rPr>
            <w:webHidden/>
          </w:rPr>
          <w:tab/>
        </w:r>
        <w:r>
          <w:rPr>
            <w:webHidden/>
          </w:rPr>
          <w:fldChar w:fldCharType="begin"/>
        </w:r>
        <w:r>
          <w:rPr>
            <w:webHidden/>
          </w:rPr>
          <w:instrText xml:space="preserve"> PAGEREF _Toc532221245 \h </w:instrText>
        </w:r>
        <w:r>
          <w:rPr>
            <w:webHidden/>
          </w:rPr>
        </w:r>
        <w:r>
          <w:rPr>
            <w:webHidden/>
          </w:rPr>
          <w:fldChar w:fldCharType="separate"/>
        </w:r>
        <w:r>
          <w:rPr>
            <w:webHidden/>
          </w:rPr>
          <w:t>11-49</w:t>
        </w:r>
        <w:r>
          <w:rPr>
            <w:webHidden/>
          </w:rPr>
          <w:fldChar w:fldCharType="end"/>
        </w:r>
      </w:hyperlink>
    </w:p>
    <w:p w:rsidR="00261245" w:rsidRDefault="00261245">
      <w:pPr>
        <w:pStyle w:val="TDC3"/>
        <w:rPr>
          <w:rFonts w:asciiTheme="minorHAnsi" w:eastAsiaTheme="minorEastAsia" w:hAnsiTheme="minorHAnsi" w:cstheme="minorBidi"/>
          <w:iCs w:val="0"/>
          <w:sz w:val="22"/>
          <w:szCs w:val="22"/>
          <w:lang w:val="es-CL" w:eastAsia="es-CL"/>
        </w:rPr>
      </w:pPr>
      <w:hyperlink w:anchor="_Toc532221246" w:history="1">
        <w:r w:rsidRPr="00FC290C">
          <w:rPr>
            <w:rStyle w:val="Hipervnculo"/>
          </w:rPr>
          <w:t>11.8.4</w:t>
        </w:r>
        <w:r>
          <w:rPr>
            <w:rFonts w:asciiTheme="minorHAnsi" w:eastAsiaTheme="minorEastAsia" w:hAnsiTheme="minorHAnsi" w:cstheme="minorBidi"/>
            <w:iCs w:val="0"/>
            <w:sz w:val="22"/>
            <w:szCs w:val="22"/>
            <w:lang w:val="es-CL" w:eastAsia="es-CL"/>
          </w:rPr>
          <w:tab/>
        </w:r>
        <w:r w:rsidRPr="00FC290C">
          <w:rPr>
            <w:rStyle w:val="Hipervnculo"/>
          </w:rPr>
          <w:t>Sistemas de Información y Responsabilidades</w:t>
        </w:r>
        <w:r>
          <w:rPr>
            <w:webHidden/>
          </w:rPr>
          <w:tab/>
        </w:r>
        <w:r>
          <w:rPr>
            <w:webHidden/>
          </w:rPr>
          <w:fldChar w:fldCharType="begin"/>
        </w:r>
        <w:r>
          <w:rPr>
            <w:webHidden/>
          </w:rPr>
          <w:instrText xml:space="preserve"> PAGEREF _Toc532221246 \h </w:instrText>
        </w:r>
        <w:r>
          <w:rPr>
            <w:webHidden/>
          </w:rPr>
        </w:r>
        <w:r>
          <w:rPr>
            <w:webHidden/>
          </w:rPr>
          <w:fldChar w:fldCharType="separate"/>
        </w:r>
        <w:r>
          <w:rPr>
            <w:webHidden/>
          </w:rPr>
          <w:t>11-50</w:t>
        </w:r>
        <w:r>
          <w:rPr>
            <w:webHidden/>
          </w:rPr>
          <w:fldChar w:fldCharType="end"/>
        </w:r>
      </w:hyperlink>
    </w:p>
    <w:p w:rsidR="00261245" w:rsidRDefault="00261245">
      <w:pPr>
        <w:pStyle w:val="TDC2"/>
        <w:rPr>
          <w:rFonts w:asciiTheme="minorHAnsi" w:eastAsiaTheme="minorEastAsia" w:hAnsiTheme="minorHAnsi" w:cstheme="minorBidi"/>
          <w:smallCaps w:val="0"/>
          <w:sz w:val="22"/>
          <w:szCs w:val="22"/>
          <w:lang w:val="es-CL" w:eastAsia="es-CL"/>
        </w:rPr>
      </w:pPr>
      <w:hyperlink w:anchor="_Toc532221247" w:history="1">
        <w:r w:rsidRPr="00FC290C">
          <w:rPr>
            <w:rStyle w:val="Hipervnculo"/>
          </w:rPr>
          <w:t>11.9</w:t>
        </w:r>
        <w:r>
          <w:rPr>
            <w:rFonts w:asciiTheme="minorHAnsi" w:eastAsiaTheme="minorEastAsia" w:hAnsiTheme="minorHAnsi" w:cstheme="minorBidi"/>
            <w:smallCaps w:val="0"/>
            <w:sz w:val="22"/>
            <w:szCs w:val="22"/>
            <w:lang w:val="es-CL" w:eastAsia="es-CL"/>
          </w:rPr>
          <w:tab/>
        </w:r>
        <w:r w:rsidRPr="00FC290C">
          <w:rPr>
            <w:rStyle w:val="Hipervnculo"/>
          </w:rPr>
          <w:t>Conclusiones de la Encuesta</w:t>
        </w:r>
        <w:r>
          <w:rPr>
            <w:webHidden/>
          </w:rPr>
          <w:tab/>
        </w:r>
        <w:r>
          <w:rPr>
            <w:webHidden/>
          </w:rPr>
          <w:fldChar w:fldCharType="begin"/>
        </w:r>
        <w:r>
          <w:rPr>
            <w:webHidden/>
          </w:rPr>
          <w:instrText xml:space="preserve"> PAGEREF _Toc532221247 \h </w:instrText>
        </w:r>
        <w:r>
          <w:rPr>
            <w:webHidden/>
          </w:rPr>
        </w:r>
        <w:r>
          <w:rPr>
            <w:webHidden/>
          </w:rPr>
          <w:fldChar w:fldCharType="separate"/>
        </w:r>
        <w:r>
          <w:rPr>
            <w:webHidden/>
          </w:rPr>
          <w:t>11-51</w:t>
        </w:r>
        <w:r>
          <w:rPr>
            <w:webHidden/>
          </w:rPr>
          <w:fldChar w:fldCharType="end"/>
        </w:r>
      </w:hyperlink>
    </w:p>
    <w:p w:rsidR="000231A8" w:rsidRDefault="00A969B0" w:rsidP="00CD7E12">
      <w:pPr>
        <w:pStyle w:val="Encabezado"/>
        <w:tabs>
          <w:tab w:val="clear" w:pos="4252"/>
          <w:tab w:val="clear" w:pos="8504"/>
          <w:tab w:val="right" w:leader="dot" w:pos="8789"/>
        </w:tabs>
        <w:rPr>
          <w:rFonts w:ascii="Times New Roman Negrita" w:hAnsi="Times New Roman Negrita"/>
          <w:noProof/>
          <w:color w:val="C0504D" w:themeColor="accent2"/>
          <w:sz w:val="20"/>
        </w:rPr>
      </w:pPr>
      <w:r>
        <w:rPr>
          <w:rFonts w:ascii="Times New Roman Negrita" w:hAnsi="Times New Roman Negrita"/>
          <w:noProof/>
          <w:color w:val="C0504D" w:themeColor="accent2"/>
          <w:sz w:val="20"/>
        </w:rPr>
        <w:fldChar w:fldCharType="end"/>
      </w:r>
    </w:p>
    <w:p w:rsidR="000231A8" w:rsidRDefault="000231A8" w:rsidP="00B77DA8">
      <w:pPr>
        <w:pStyle w:val="Encabezado"/>
        <w:tabs>
          <w:tab w:val="clear" w:pos="4252"/>
          <w:tab w:val="clear" w:pos="8504"/>
          <w:tab w:val="right" w:leader="dot" w:pos="8789"/>
        </w:tabs>
        <w:rPr>
          <w:rFonts w:ascii="Times New Roman Negrita" w:hAnsi="Times New Roman Negrita"/>
          <w:noProof/>
          <w:color w:val="C0504D" w:themeColor="accent2"/>
          <w:sz w:val="20"/>
        </w:rPr>
      </w:pPr>
    </w:p>
    <w:p w:rsidR="00DD55C7" w:rsidRDefault="00DD55C7" w:rsidP="00484F74">
      <w:pPr>
        <w:keepNext/>
        <w:jc w:val="center"/>
        <w:rPr>
          <w:b/>
          <w:sz w:val="28"/>
          <w:u w:val="single"/>
          <w:lang w:val="es-MX"/>
        </w:rPr>
      </w:pPr>
      <w:r w:rsidRPr="008D7381">
        <w:rPr>
          <w:b/>
          <w:sz w:val="28"/>
          <w:u w:val="single"/>
          <w:lang w:val="es-MX"/>
        </w:rPr>
        <w:t xml:space="preserve">ÍNDICE </w:t>
      </w:r>
      <w:r>
        <w:rPr>
          <w:b/>
          <w:sz w:val="28"/>
          <w:u w:val="single"/>
          <w:lang w:val="es-MX"/>
        </w:rPr>
        <w:t>DE IMÁGENES, GRÁFICOS, CUADROS Y FIGURAS</w:t>
      </w:r>
    </w:p>
    <w:p w:rsidR="000231A8" w:rsidRPr="000231A8" w:rsidRDefault="000231A8" w:rsidP="00484F74">
      <w:pPr>
        <w:pStyle w:val="Encabezado"/>
        <w:keepNext/>
        <w:tabs>
          <w:tab w:val="clear" w:pos="4252"/>
          <w:tab w:val="clear" w:pos="8504"/>
          <w:tab w:val="right" w:leader="dot" w:pos="8789"/>
        </w:tabs>
        <w:rPr>
          <w:noProof/>
          <w:color w:val="C0504D" w:themeColor="accent2"/>
          <w:sz w:val="20"/>
        </w:rPr>
      </w:pPr>
    </w:p>
    <w:p w:rsidR="004974A0" w:rsidRDefault="000231A8">
      <w:pPr>
        <w:pStyle w:val="Tabladeilustraciones"/>
        <w:rPr>
          <w:rFonts w:asciiTheme="minorHAnsi" w:eastAsiaTheme="minorEastAsia" w:hAnsiTheme="minorHAnsi" w:cstheme="minorBidi"/>
          <w:caps w:val="0"/>
          <w:smallCaps w:val="0"/>
          <w:sz w:val="22"/>
          <w:szCs w:val="22"/>
          <w:lang w:val="es-CL" w:eastAsia="es-CL"/>
        </w:rPr>
      </w:pPr>
      <w:r w:rsidRPr="00CD7E12">
        <w:rPr>
          <w:smallCaps w:val="0"/>
          <w:noProof w:val="0"/>
          <w:color w:val="C0504D" w:themeColor="accent2"/>
          <w:sz w:val="20"/>
          <w:szCs w:val="24"/>
        </w:rPr>
        <w:fldChar w:fldCharType="begin"/>
      </w:r>
      <w:r w:rsidRPr="00CD7E12">
        <w:rPr>
          <w:color w:val="C0504D" w:themeColor="accent2"/>
          <w:sz w:val="20"/>
        </w:rPr>
        <w:instrText xml:space="preserve"> TOC \h \z \c "GRÁFICO Nº" </w:instrText>
      </w:r>
      <w:r w:rsidRPr="00CD7E12">
        <w:rPr>
          <w:smallCaps w:val="0"/>
          <w:noProof w:val="0"/>
          <w:color w:val="C0504D" w:themeColor="accent2"/>
          <w:sz w:val="20"/>
          <w:szCs w:val="24"/>
        </w:rPr>
        <w:fldChar w:fldCharType="separate"/>
      </w:r>
      <w:hyperlink w:anchor="_Toc532200489" w:history="1">
        <w:r w:rsidR="004974A0" w:rsidRPr="0030367A">
          <w:rPr>
            <w:rStyle w:val="Hipervnculo"/>
          </w:rPr>
          <w:t>Gráfico Nº 11</w:t>
        </w:r>
        <w:r w:rsidR="004974A0" w:rsidRPr="0030367A">
          <w:rPr>
            <w:rStyle w:val="Hipervnculo"/>
          </w:rPr>
          <w:noBreakHyphen/>
          <w:t>1: Características sociodemográficas a nivel de persona</w:t>
        </w:r>
        <w:r w:rsidR="004974A0">
          <w:rPr>
            <w:webHidden/>
          </w:rPr>
          <w:tab/>
        </w:r>
        <w:r w:rsidR="004974A0">
          <w:rPr>
            <w:webHidden/>
          </w:rPr>
          <w:fldChar w:fldCharType="begin"/>
        </w:r>
        <w:r w:rsidR="004974A0">
          <w:rPr>
            <w:webHidden/>
          </w:rPr>
          <w:instrText xml:space="preserve"> PAGEREF _Toc532200489 \h </w:instrText>
        </w:r>
        <w:r w:rsidR="004974A0">
          <w:rPr>
            <w:webHidden/>
          </w:rPr>
        </w:r>
        <w:r w:rsidR="004974A0">
          <w:rPr>
            <w:webHidden/>
          </w:rPr>
          <w:fldChar w:fldCharType="separate"/>
        </w:r>
        <w:r w:rsidR="004974A0">
          <w:rPr>
            <w:webHidden/>
          </w:rPr>
          <w:t>11-10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0" w:history="1">
        <w:r w:rsidR="004974A0" w:rsidRPr="0030367A">
          <w:rPr>
            <w:rStyle w:val="Hipervnculo"/>
          </w:rPr>
          <w:t>Gráfico Nº 11</w:t>
        </w:r>
        <w:r w:rsidR="004974A0" w:rsidRPr="0030367A">
          <w:rPr>
            <w:rStyle w:val="Hipervnculo"/>
          </w:rPr>
          <w:noBreakHyphen/>
          <w:t>2: Características sociodemográficas a nivel de hogar</w:t>
        </w:r>
        <w:r w:rsidR="004974A0">
          <w:rPr>
            <w:webHidden/>
          </w:rPr>
          <w:tab/>
        </w:r>
        <w:r w:rsidR="004974A0">
          <w:rPr>
            <w:webHidden/>
          </w:rPr>
          <w:fldChar w:fldCharType="begin"/>
        </w:r>
        <w:r w:rsidR="004974A0">
          <w:rPr>
            <w:webHidden/>
          </w:rPr>
          <w:instrText xml:space="preserve"> PAGEREF _Toc532200490 \h </w:instrText>
        </w:r>
        <w:r w:rsidR="004974A0">
          <w:rPr>
            <w:webHidden/>
          </w:rPr>
        </w:r>
        <w:r w:rsidR="004974A0">
          <w:rPr>
            <w:webHidden/>
          </w:rPr>
          <w:fldChar w:fldCharType="separate"/>
        </w:r>
        <w:r w:rsidR="004974A0">
          <w:rPr>
            <w:webHidden/>
          </w:rPr>
          <w:t>11-11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1" w:history="1">
        <w:r w:rsidR="004974A0" w:rsidRPr="0030367A">
          <w:rPr>
            <w:rStyle w:val="Hipervnculo"/>
          </w:rPr>
          <w:t>Gráfico Nº 11</w:t>
        </w:r>
        <w:r w:rsidR="004974A0" w:rsidRPr="0030367A">
          <w:rPr>
            <w:rStyle w:val="Hipervnculo"/>
          </w:rPr>
          <w:noBreakHyphen/>
          <w:t>3: CORRELACIÓN ENTRE VARIABLES SOCIODEMOGRÁFICAS</w:t>
        </w:r>
        <w:r w:rsidR="004974A0">
          <w:rPr>
            <w:webHidden/>
          </w:rPr>
          <w:tab/>
        </w:r>
        <w:r w:rsidR="004974A0">
          <w:rPr>
            <w:webHidden/>
          </w:rPr>
          <w:fldChar w:fldCharType="begin"/>
        </w:r>
        <w:r w:rsidR="004974A0">
          <w:rPr>
            <w:webHidden/>
          </w:rPr>
          <w:instrText xml:space="preserve"> PAGEREF _Toc532200491 \h </w:instrText>
        </w:r>
        <w:r w:rsidR="004974A0">
          <w:rPr>
            <w:webHidden/>
          </w:rPr>
        </w:r>
        <w:r w:rsidR="004974A0">
          <w:rPr>
            <w:webHidden/>
          </w:rPr>
          <w:fldChar w:fldCharType="separate"/>
        </w:r>
        <w:r w:rsidR="004974A0">
          <w:rPr>
            <w:webHidden/>
          </w:rPr>
          <w:t>11-13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2" w:history="1">
        <w:r w:rsidR="004974A0" w:rsidRPr="0030367A">
          <w:rPr>
            <w:rStyle w:val="Hipervnculo"/>
          </w:rPr>
          <w:t>Gráfico Nº 11</w:t>
        </w:r>
        <w:r w:rsidR="004974A0" w:rsidRPr="0030367A">
          <w:rPr>
            <w:rStyle w:val="Hipervnculo"/>
          </w:rPr>
          <w:noBreakHyphen/>
          <w:t>4: Modos usados por personas con problemas de movilidad</w:t>
        </w:r>
        <w:r w:rsidR="004974A0">
          <w:rPr>
            <w:webHidden/>
          </w:rPr>
          <w:tab/>
        </w:r>
        <w:r w:rsidR="004974A0">
          <w:rPr>
            <w:webHidden/>
          </w:rPr>
          <w:fldChar w:fldCharType="begin"/>
        </w:r>
        <w:r w:rsidR="004974A0">
          <w:rPr>
            <w:webHidden/>
          </w:rPr>
          <w:instrText xml:space="preserve"> PAGEREF _Toc532200492 \h </w:instrText>
        </w:r>
        <w:r w:rsidR="004974A0">
          <w:rPr>
            <w:webHidden/>
          </w:rPr>
        </w:r>
        <w:r w:rsidR="004974A0">
          <w:rPr>
            <w:webHidden/>
          </w:rPr>
          <w:fldChar w:fldCharType="separate"/>
        </w:r>
        <w:r w:rsidR="004974A0">
          <w:rPr>
            <w:webHidden/>
          </w:rPr>
          <w:t>11-15</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3" w:history="1">
        <w:r w:rsidR="004974A0" w:rsidRPr="0030367A">
          <w:rPr>
            <w:rStyle w:val="Hipervnculo"/>
          </w:rPr>
          <w:t>Gráfico Nº 11</w:t>
        </w:r>
        <w:r w:rsidR="004974A0" w:rsidRPr="0030367A">
          <w:rPr>
            <w:rStyle w:val="Hipervnculo"/>
          </w:rPr>
          <w:noBreakHyphen/>
          <w:t>5: Frecuencia de uso por modo</w:t>
        </w:r>
        <w:r w:rsidR="004974A0">
          <w:rPr>
            <w:webHidden/>
          </w:rPr>
          <w:tab/>
        </w:r>
        <w:r w:rsidR="004974A0">
          <w:rPr>
            <w:webHidden/>
          </w:rPr>
          <w:fldChar w:fldCharType="begin"/>
        </w:r>
        <w:r w:rsidR="004974A0">
          <w:rPr>
            <w:webHidden/>
          </w:rPr>
          <w:instrText xml:space="preserve"> PAGEREF _Toc532200493 \h </w:instrText>
        </w:r>
        <w:r w:rsidR="004974A0">
          <w:rPr>
            <w:webHidden/>
          </w:rPr>
        </w:r>
        <w:r w:rsidR="004974A0">
          <w:rPr>
            <w:webHidden/>
          </w:rPr>
          <w:fldChar w:fldCharType="separate"/>
        </w:r>
        <w:r w:rsidR="004974A0">
          <w:rPr>
            <w:webHidden/>
          </w:rPr>
          <w:t>11-17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4" w:history="1">
        <w:r w:rsidR="004974A0" w:rsidRPr="0030367A">
          <w:rPr>
            <w:rStyle w:val="Hipervnculo"/>
          </w:rPr>
          <w:t>Gráfico Nº 11</w:t>
        </w:r>
        <w:r w:rsidR="004974A0" w:rsidRPr="0030367A">
          <w:rPr>
            <w:rStyle w:val="Hipervnculo"/>
          </w:rPr>
          <w:noBreakHyphen/>
          <w:t>6: Motivo de uso de modos de transporte</w:t>
        </w:r>
        <w:r w:rsidR="004974A0">
          <w:rPr>
            <w:webHidden/>
          </w:rPr>
          <w:tab/>
        </w:r>
        <w:r w:rsidR="004974A0">
          <w:rPr>
            <w:webHidden/>
          </w:rPr>
          <w:fldChar w:fldCharType="begin"/>
        </w:r>
        <w:r w:rsidR="004974A0">
          <w:rPr>
            <w:webHidden/>
          </w:rPr>
          <w:instrText xml:space="preserve"> PAGEREF _Toc532200494 \h </w:instrText>
        </w:r>
        <w:r w:rsidR="004974A0">
          <w:rPr>
            <w:webHidden/>
          </w:rPr>
        </w:r>
        <w:r w:rsidR="004974A0">
          <w:rPr>
            <w:webHidden/>
          </w:rPr>
          <w:fldChar w:fldCharType="separate"/>
        </w:r>
        <w:r w:rsidR="004974A0">
          <w:rPr>
            <w:webHidden/>
          </w:rPr>
          <w:t>11-18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5" w:history="1">
        <w:r w:rsidR="004974A0" w:rsidRPr="0030367A">
          <w:rPr>
            <w:rStyle w:val="Hipervnculo"/>
          </w:rPr>
          <w:t>Gráfico Nº 11</w:t>
        </w:r>
        <w:r w:rsidR="004974A0" w:rsidRPr="0030367A">
          <w:rPr>
            <w:rStyle w:val="Hipervnculo"/>
          </w:rPr>
          <w:noBreakHyphen/>
          <w:t>7: Propósito de viaje realizado en cada modo de transporte</w:t>
        </w:r>
        <w:r w:rsidR="004974A0">
          <w:rPr>
            <w:webHidden/>
          </w:rPr>
          <w:tab/>
        </w:r>
        <w:r w:rsidR="004974A0">
          <w:rPr>
            <w:webHidden/>
          </w:rPr>
          <w:fldChar w:fldCharType="begin"/>
        </w:r>
        <w:r w:rsidR="004974A0">
          <w:rPr>
            <w:webHidden/>
          </w:rPr>
          <w:instrText xml:space="preserve"> PAGEREF _Toc532200495 \h </w:instrText>
        </w:r>
        <w:r w:rsidR="004974A0">
          <w:rPr>
            <w:webHidden/>
          </w:rPr>
        </w:r>
        <w:r w:rsidR="004974A0">
          <w:rPr>
            <w:webHidden/>
          </w:rPr>
          <w:fldChar w:fldCharType="separate"/>
        </w:r>
        <w:r w:rsidR="004974A0">
          <w:rPr>
            <w:webHidden/>
          </w:rPr>
          <w:t>11-19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6" w:history="1">
        <w:r w:rsidR="004974A0" w:rsidRPr="0030367A">
          <w:rPr>
            <w:rStyle w:val="Hipervnculo"/>
          </w:rPr>
          <w:t>Gráfico Nº 11</w:t>
        </w:r>
        <w:r w:rsidR="004974A0" w:rsidRPr="0030367A">
          <w:rPr>
            <w:rStyle w:val="Hipervnculo"/>
          </w:rPr>
          <w:noBreakHyphen/>
          <w:t>8: MODO DE TRANSPORTE MÁS USADO POR SEXO</w:t>
        </w:r>
        <w:r w:rsidR="004974A0">
          <w:rPr>
            <w:webHidden/>
          </w:rPr>
          <w:tab/>
        </w:r>
        <w:r w:rsidR="004974A0">
          <w:rPr>
            <w:webHidden/>
          </w:rPr>
          <w:fldChar w:fldCharType="begin"/>
        </w:r>
        <w:r w:rsidR="004974A0">
          <w:rPr>
            <w:webHidden/>
          </w:rPr>
          <w:instrText xml:space="preserve"> PAGEREF _Toc532200496 \h </w:instrText>
        </w:r>
        <w:r w:rsidR="004974A0">
          <w:rPr>
            <w:webHidden/>
          </w:rPr>
        </w:r>
        <w:r w:rsidR="004974A0">
          <w:rPr>
            <w:webHidden/>
          </w:rPr>
          <w:fldChar w:fldCharType="separate"/>
        </w:r>
        <w:r w:rsidR="004974A0">
          <w:rPr>
            <w:webHidden/>
          </w:rPr>
          <w:t>11-20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7" w:history="1">
        <w:r w:rsidR="004974A0" w:rsidRPr="0030367A">
          <w:rPr>
            <w:rStyle w:val="Hipervnculo"/>
          </w:rPr>
          <w:t>Gráfico Nº 11</w:t>
        </w:r>
        <w:r w:rsidR="004974A0" w:rsidRPr="0030367A">
          <w:rPr>
            <w:rStyle w:val="Hipervnculo"/>
          </w:rPr>
          <w:noBreakHyphen/>
          <w:t>9: FRECUENCIA DE USO POR MODO, HOMBRES</w:t>
        </w:r>
        <w:r w:rsidR="004974A0">
          <w:rPr>
            <w:webHidden/>
          </w:rPr>
          <w:tab/>
        </w:r>
        <w:r w:rsidR="004974A0">
          <w:rPr>
            <w:webHidden/>
          </w:rPr>
          <w:fldChar w:fldCharType="begin"/>
        </w:r>
        <w:r w:rsidR="004974A0">
          <w:rPr>
            <w:webHidden/>
          </w:rPr>
          <w:instrText xml:space="preserve"> PAGEREF _Toc532200497 \h </w:instrText>
        </w:r>
        <w:r w:rsidR="004974A0">
          <w:rPr>
            <w:webHidden/>
          </w:rPr>
        </w:r>
        <w:r w:rsidR="004974A0">
          <w:rPr>
            <w:webHidden/>
          </w:rPr>
          <w:fldChar w:fldCharType="separate"/>
        </w:r>
        <w:r w:rsidR="004974A0">
          <w:rPr>
            <w:webHidden/>
          </w:rPr>
          <w:t>11-21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8" w:history="1">
        <w:r w:rsidR="004974A0" w:rsidRPr="0030367A">
          <w:rPr>
            <w:rStyle w:val="Hipervnculo"/>
          </w:rPr>
          <w:t>Gráfico Nº 11</w:t>
        </w:r>
        <w:r w:rsidR="004974A0" w:rsidRPr="0030367A">
          <w:rPr>
            <w:rStyle w:val="Hipervnculo"/>
          </w:rPr>
          <w:noBreakHyphen/>
          <w:t>10: FRECUENCIA DE USO POR MODO, mujeres</w:t>
        </w:r>
        <w:r w:rsidR="004974A0">
          <w:rPr>
            <w:webHidden/>
          </w:rPr>
          <w:tab/>
        </w:r>
        <w:r w:rsidR="004974A0">
          <w:rPr>
            <w:webHidden/>
          </w:rPr>
          <w:fldChar w:fldCharType="begin"/>
        </w:r>
        <w:r w:rsidR="004974A0">
          <w:rPr>
            <w:webHidden/>
          </w:rPr>
          <w:instrText xml:space="preserve"> PAGEREF _Toc532200498 \h </w:instrText>
        </w:r>
        <w:r w:rsidR="004974A0">
          <w:rPr>
            <w:webHidden/>
          </w:rPr>
        </w:r>
        <w:r w:rsidR="004974A0">
          <w:rPr>
            <w:webHidden/>
          </w:rPr>
          <w:fldChar w:fldCharType="separate"/>
        </w:r>
        <w:r w:rsidR="004974A0">
          <w:rPr>
            <w:webHidden/>
          </w:rPr>
          <w:t>11-22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499" w:history="1">
        <w:r w:rsidR="004974A0" w:rsidRPr="0030367A">
          <w:rPr>
            <w:rStyle w:val="Hipervnculo"/>
          </w:rPr>
          <w:t>Gráfico Nº 11</w:t>
        </w:r>
        <w:r w:rsidR="004974A0" w:rsidRPr="0030367A">
          <w:rPr>
            <w:rStyle w:val="Hipervnculo"/>
          </w:rPr>
          <w:noBreakHyphen/>
          <w:t>11: Motivo de uso de modos de transporte, hombres</w:t>
        </w:r>
        <w:r w:rsidR="004974A0">
          <w:rPr>
            <w:webHidden/>
          </w:rPr>
          <w:tab/>
        </w:r>
        <w:r w:rsidR="004974A0">
          <w:rPr>
            <w:webHidden/>
          </w:rPr>
          <w:fldChar w:fldCharType="begin"/>
        </w:r>
        <w:r w:rsidR="004974A0">
          <w:rPr>
            <w:webHidden/>
          </w:rPr>
          <w:instrText xml:space="preserve"> PAGEREF _Toc532200499 \h </w:instrText>
        </w:r>
        <w:r w:rsidR="004974A0">
          <w:rPr>
            <w:webHidden/>
          </w:rPr>
        </w:r>
        <w:r w:rsidR="004974A0">
          <w:rPr>
            <w:webHidden/>
          </w:rPr>
          <w:fldChar w:fldCharType="separate"/>
        </w:r>
        <w:r w:rsidR="004974A0">
          <w:rPr>
            <w:webHidden/>
          </w:rPr>
          <w:t>11-23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0" w:history="1">
        <w:r w:rsidR="004974A0" w:rsidRPr="0030367A">
          <w:rPr>
            <w:rStyle w:val="Hipervnculo"/>
          </w:rPr>
          <w:t>Gráfico Nº 11</w:t>
        </w:r>
        <w:r w:rsidR="004974A0" w:rsidRPr="0030367A">
          <w:rPr>
            <w:rStyle w:val="Hipervnculo"/>
          </w:rPr>
          <w:noBreakHyphen/>
          <w:t>12: Motivo de uso de modos de transporte, mujeres</w:t>
        </w:r>
        <w:r w:rsidR="004974A0">
          <w:rPr>
            <w:webHidden/>
          </w:rPr>
          <w:tab/>
        </w:r>
        <w:r w:rsidR="004974A0">
          <w:rPr>
            <w:webHidden/>
          </w:rPr>
          <w:fldChar w:fldCharType="begin"/>
        </w:r>
        <w:r w:rsidR="004974A0">
          <w:rPr>
            <w:webHidden/>
          </w:rPr>
          <w:instrText xml:space="preserve"> PAGEREF _Toc532200500 \h </w:instrText>
        </w:r>
        <w:r w:rsidR="004974A0">
          <w:rPr>
            <w:webHidden/>
          </w:rPr>
        </w:r>
        <w:r w:rsidR="004974A0">
          <w:rPr>
            <w:webHidden/>
          </w:rPr>
          <w:fldChar w:fldCharType="separate"/>
        </w:r>
        <w:r w:rsidR="004974A0">
          <w:rPr>
            <w:webHidden/>
          </w:rPr>
          <w:t>11-23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1" w:history="1">
        <w:r w:rsidR="004974A0" w:rsidRPr="0030367A">
          <w:rPr>
            <w:rStyle w:val="Hipervnculo"/>
          </w:rPr>
          <w:t>Gráfico Nº 11</w:t>
        </w:r>
        <w:r w:rsidR="004974A0" w:rsidRPr="0030367A">
          <w:rPr>
            <w:rStyle w:val="Hipervnculo"/>
          </w:rPr>
          <w:noBreakHyphen/>
          <w:t>13: Propósito de viaje realizado en cada modo de transporte, hombres</w:t>
        </w:r>
        <w:r w:rsidR="004974A0">
          <w:rPr>
            <w:webHidden/>
          </w:rPr>
          <w:tab/>
        </w:r>
        <w:r w:rsidR="004974A0">
          <w:rPr>
            <w:webHidden/>
          </w:rPr>
          <w:fldChar w:fldCharType="begin"/>
        </w:r>
        <w:r w:rsidR="004974A0">
          <w:rPr>
            <w:webHidden/>
          </w:rPr>
          <w:instrText xml:space="preserve"> PAGEREF _Toc532200501 \h </w:instrText>
        </w:r>
        <w:r w:rsidR="004974A0">
          <w:rPr>
            <w:webHidden/>
          </w:rPr>
        </w:r>
        <w:r w:rsidR="004974A0">
          <w:rPr>
            <w:webHidden/>
          </w:rPr>
          <w:fldChar w:fldCharType="separate"/>
        </w:r>
        <w:r w:rsidR="004974A0">
          <w:rPr>
            <w:webHidden/>
          </w:rPr>
          <w:t>11-24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2" w:history="1">
        <w:r w:rsidR="004974A0" w:rsidRPr="0030367A">
          <w:rPr>
            <w:rStyle w:val="Hipervnculo"/>
          </w:rPr>
          <w:t>Gráfico Nº 11</w:t>
        </w:r>
        <w:r w:rsidR="004974A0" w:rsidRPr="0030367A">
          <w:rPr>
            <w:rStyle w:val="Hipervnculo"/>
          </w:rPr>
          <w:noBreakHyphen/>
          <w:t>14: Propósito de viaje realizado en cada modo de transporte, mujeres</w:t>
        </w:r>
        <w:r w:rsidR="004974A0">
          <w:rPr>
            <w:webHidden/>
          </w:rPr>
          <w:tab/>
        </w:r>
        <w:r w:rsidR="004974A0">
          <w:rPr>
            <w:webHidden/>
          </w:rPr>
          <w:fldChar w:fldCharType="begin"/>
        </w:r>
        <w:r w:rsidR="004974A0">
          <w:rPr>
            <w:webHidden/>
          </w:rPr>
          <w:instrText xml:space="preserve"> PAGEREF _Toc532200502 \h </w:instrText>
        </w:r>
        <w:r w:rsidR="004974A0">
          <w:rPr>
            <w:webHidden/>
          </w:rPr>
        </w:r>
        <w:r w:rsidR="004974A0">
          <w:rPr>
            <w:webHidden/>
          </w:rPr>
          <w:fldChar w:fldCharType="separate"/>
        </w:r>
        <w:r w:rsidR="004974A0">
          <w:rPr>
            <w:webHidden/>
          </w:rPr>
          <w:t>11-25</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3" w:history="1">
        <w:r w:rsidR="004974A0" w:rsidRPr="0030367A">
          <w:rPr>
            <w:rStyle w:val="Hipervnculo"/>
          </w:rPr>
          <w:t>Gráfico Nº 11</w:t>
        </w:r>
        <w:r w:rsidR="004974A0" w:rsidRPr="0030367A">
          <w:rPr>
            <w:rStyle w:val="Hipervnculo"/>
          </w:rPr>
          <w:noBreakHyphen/>
          <w:t>15: Imagen de los modos de transporte</w:t>
        </w:r>
        <w:r w:rsidR="004974A0">
          <w:rPr>
            <w:webHidden/>
          </w:rPr>
          <w:tab/>
        </w:r>
        <w:r w:rsidR="004974A0">
          <w:rPr>
            <w:webHidden/>
          </w:rPr>
          <w:fldChar w:fldCharType="begin"/>
        </w:r>
        <w:r w:rsidR="004974A0">
          <w:rPr>
            <w:webHidden/>
          </w:rPr>
          <w:instrText xml:space="preserve"> PAGEREF _Toc532200503 \h </w:instrText>
        </w:r>
        <w:r w:rsidR="004974A0">
          <w:rPr>
            <w:webHidden/>
          </w:rPr>
        </w:r>
        <w:r w:rsidR="004974A0">
          <w:rPr>
            <w:webHidden/>
          </w:rPr>
          <w:fldChar w:fldCharType="separate"/>
        </w:r>
        <w:r w:rsidR="004974A0">
          <w:rPr>
            <w:webHidden/>
          </w:rPr>
          <w:t>11-29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4" w:history="1">
        <w:r w:rsidR="004974A0" w:rsidRPr="0030367A">
          <w:rPr>
            <w:rStyle w:val="Hipervnculo"/>
          </w:rPr>
          <w:t>Gráfico Nº 11</w:t>
        </w:r>
        <w:r w:rsidR="004974A0" w:rsidRPr="0030367A">
          <w:rPr>
            <w:rStyle w:val="Hipervnculo"/>
          </w:rPr>
          <w:noBreakHyphen/>
          <w:t>16: Posicionamiento de modos de transporte, toda la población</w:t>
        </w:r>
        <w:r w:rsidR="004974A0">
          <w:rPr>
            <w:webHidden/>
          </w:rPr>
          <w:tab/>
        </w:r>
        <w:r w:rsidR="004974A0">
          <w:rPr>
            <w:webHidden/>
          </w:rPr>
          <w:fldChar w:fldCharType="begin"/>
        </w:r>
        <w:r w:rsidR="004974A0">
          <w:rPr>
            <w:webHidden/>
          </w:rPr>
          <w:instrText xml:space="preserve"> PAGEREF _Toc532200504 \h </w:instrText>
        </w:r>
        <w:r w:rsidR="004974A0">
          <w:rPr>
            <w:webHidden/>
          </w:rPr>
        </w:r>
        <w:r w:rsidR="004974A0">
          <w:rPr>
            <w:webHidden/>
          </w:rPr>
          <w:fldChar w:fldCharType="separate"/>
        </w:r>
        <w:r w:rsidR="004974A0">
          <w:rPr>
            <w:webHidden/>
          </w:rPr>
          <w:t>11-37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5" w:history="1">
        <w:r w:rsidR="004974A0" w:rsidRPr="0030367A">
          <w:rPr>
            <w:rStyle w:val="Hipervnculo"/>
          </w:rPr>
          <w:t>Gráfico Nº 11</w:t>
        </w:r>
        <w:r w:rsidR="004974A0" w:rsidRPr="0030367A">
          <w:rPr>
            <w:rStyle w:val="Hipervnculo"/>
          </w:rPr>
          <w:noBreakHyphen/>
          <w:t>17: Distribución de Posicionamiento auto, toda la población</w:t>
        </w:r>
        <w:r w:rsidR="004974A0">
          <w:rPr>
            <w:webHidden/>
          </w:rPr>
          <w:tab/>
        </w:r>
        <w:r w:rsidR="004974A0">
          <w:rPr>
            <w:webHidden/>
          </w:rPr>
          <w:fldChar w:fldCharType="begin"/>
        </w:r>
        <w:r w:rsidR="004974A0">
          <w:rPr>
            <w:webHidden/>
          </w:rPr>
          <w:instrText xml:space="preserve"> PAGEREF _Toc532200505 \h </w:instrText>
        </w:r>
        <w:r w:rsidR="004974A0">
          <w:rPr>
            <w:webHidden/>
          </w:rPr>
        </w:r>
        <w:r w:rsidR="004974A0">
          <w:rPr>
            <w:webHidden/>
          </w:rPr>
          <w:fldChar w:fldCharType="separate"/>
        </w:r>
        <w:r w:rsidR="004974A0">
          <w:rPr>
            <w:webHidden/>
          </w:rPr>
          <w:t>11-37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6" w:history="1">
        <w:r w:rsidR="004974A0" w:rsidRPr="0030367A">
          <w:rPr>
            <w:rStyle w:val="Hipervnculo"/>
          </w:rPr>
          <w:t>Gráfico Nº 11</w:t>
        </w:r>
        <w:r w:rsidR="004974A0" w:rsidRPr="0030367A">
          <w:rPr>
            <w:rStyle w:val="Hipervnculo"/>
          </w:rPr>
          <w:noBreakHyphen/>
          <w:t>18: Distribución de Posicionamiento bus urbano, toda la población</w:t>
        </w:r>
        <w:r w:rsidR="004974A0">
          <w:rPr>
            <w:webHidden/>
          </w:rPr>
          <w:tab/>
        </w:r>
        <w:r w:rsidR="004974A0">
          <w:rPr>
            <w:webHidden/>
          </w:rPr>
          <w:fldChar w:fldCharType="begin"/>
        </w:r>
        <w:r w:rsidR="004974A0">
          <w:rPr>
            <w:webHidden/>
          </w:rPr>
          <w:instrText xml:space="preserve"> PAGEREF _Toc532200506 \h </w:instrText>
        </w:r>
        <w:r w:rsidR="004974A0">
          <w:rPr>
            <w:webHidden/>
          </w:rPr>
        </w:r>
        <w:r w:rsidR="004974A0">
          <w:rPr>
            <w:webHidden/>
          </w:rPr>
          <w:fldChar w:fldCharType="separate"/>
        </w:r>
        <w:r w:rsidR="004974A0">
          <w:rPr>
            <w:webHidden/>
          </w:rPr>
          <w:t>11-38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7" w:history="1">
        <w:r w:rsidR="004974A0" w:rsidRPr="0030367A">
          <w:rPr>
            <w:rStyle w:val="Hipervnculo"/>
          </w:rPr>
          <w:t>Gráfico Nº 11</w:t>
        </w:r>
        <w:r w:rsidR="004974A0" w:rsidRPr="0030367A">
          <w:rPr>
            <w:rStyle w:val="Hipervnculo"/>
          </w:rPr>
          <w:noBreakHyphen/>
          <w:t>19: Distribución de Posicionamiento taxicolectivo, toda la población</w:t>
        </w:r>
        <w:r w:rsidR="004974A0">
          <w:rPr>
            <w:webHidden/>
          </w:rPr>
          <w:tab/>
        </w:r>
        <w:r w:rsidR="004974A0">
          <w:rPr>
            <w:webHidden/>
          </w:rPr>
          <w:fldChar w:fldCharType="begin"/>
        </w:r>
        <w:r w:rsidR="004974A0">
          <w:rPr>
            <w:webHidden/>
          </w:rPr>
          <w:instrText xml:space="preserve"> PAGEREF _Toc532200507 \h </w:instrText>
        </w:r>
        <w:r w:rsidR="004974A0">
          <w:rPr>
            <w:webHidden/>
          </w:rPr>
        </w:r>
        <w:r w:rsidR="004974A0">
          <w:rPr>
            <w:webHidden/>
          </w:rPr>
          <w:fldChar w:fldCharType="separate"/>
        </w:r>
        <w:r w:rsidR="004974A0">
          <w:rPr>
            <w:webHidden/>
          </w:rPr>
          <w:t>11-38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8" w:history="1">
        <w:r w:rsidR="004974A0" w:rsidRPr="0030367A">
          <w:rPr>
            <w:rStyle w:val="Hipervnculo"/>
          </w:rPr>
          <w:t>Gráfico Nº 11</w:t>
        </w:r>
        <w:r w:rsidR="004974A0" w:rsidRPr="0030367A">
          <w:rPr>
            <w:rStyle w:val="Hipervnculo"/>
          </w:rPr>
          <w:noBreakHyphen/>
          <w:t>20: Distribución de Posicionamiento taxi, toda la población</w:t>
        </w:r>
        <w:r w:rsidR="004974A0">
          <w:rPr>
            <w:webHidden/>
          </w:rPr>
          <w:tab/>
        </w:r>
        <w:r w:rsidR="004974A0">
          <w:rPr>
            <w:webHidden/>
          </w:rPr>
          <w:fldChar w:fldCharType="begin"/>
        </w:r>
        <w:r w:rsidR="004974A0">
          <w:rPr>
            <w:webHidden/>
          </w:rPr>
          <w:instrText xml:space="preserve"> PAGEREF _Toc532200508 \h </w:instrText>
        </w:r>
        <w:r w:rsidR="004974A0">
          <w:rPr>
            <w:webHidden/>
          </w:rPr>
        </w:r>
        <w:r w:rsidR="004974A0">
          <w:rPr>
            <w:webHidden/>
          </w:rPr>
          <w:fldChar w:fldCharType="separate"/>
        </w:r>
        <w:r w:rsidR="004974A0">
          <w:rPr>
            <w:webHidden/>
          </w:rPr>
          <w:t>11-38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09" w:history="1">
        <w:r w:rsidR="004974A0" w:rsidRPr="0030367A">
          <w:rPr>
            <w:rStyle w:val="Hipervnculo"/>
          </w:rPr>
          <w:t>Gráfico Nº 11</w:t>
        </w:r>
        <w:r w:rsidR="004974A0" w:rsidRPr="0030367A">
          <w:rPr>
            <w:rStyle w:val="Hipervnculo"/>
          </w:rPr>
          <w:noBreakHyphen/>
          <w:t>21: Distribución de Posicionamiento bicicleta, toda la población</w:t>
        </w:r>
        <w:r w:rsidR="004974A0">
          <w:rPr>
            <w:webHidden/>
          </w:rPr>
          <w:tab/>
        </w:r>
        <w:r w:rsidR="004974A0">
          <w:rPr>
            <w:webHidden/>
          </w:rPr>
          <w:fldChar w:fldCharType="begin"/>
        </w:r>
        <w:r w:rsidR="004974A0">
          <w:rPr>
            <w:webHidden/>
          </w:rPr>
          <w:instrText xml:space="preserve"> PAGEREF _Toc532200509 \h </w:instrText>
        </w:r>
        <w:r w:rsidR="004974A0">
          <w:rPr>
            <w:webHidden/>
          </w:rPr>
        </w:r>
        <w:r w:rsidR="004974A0">
          <w:rPr>
            <w:webHidden/>
          </w:rPr>
          <w:fldChar w:fldCharType="separate"/>
        </w:r>
        <w:r w:rsidR="004974A0">
          <w:rPr>
            <w:webHidden/>
          </w:rPr>
          <w:t>11-39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0" w:history="1">
        <w:r w:rsidR="004974A0" w:rsidRPr="0030367A">
          <w:rPr>
            <w:rStyle w:val="Hipervnculo"/>
          </w:rPr>
          <w:t>Gráfico Nº 11</w:t>
        </w:r>
        <w:r w:rsidR="004974A0" w:rsidRPr="0030367A">
          <w:rPr>
            <w:rStyle w:val="Hipervnculo"/>
          </w:rPr>
          <w:noBreakHyphen/>
          <w:t>22: Distribución notas de estado de paraderos de transporte público, usuarios habituales de buses</w:t>
        </w:r>
        <w:r w:rsidR="004974A0">
          <w:rPr>
            <w:webHidden/>
          </w:rPr>
          <w:tab/>
        </w:r>
        <w:r w:rsidR="004974A0">
          <w:rPr>
            <w:webHidden/>
          </w:rPr>
          <w:fldChar w:fldCharType="begin"/>
        </w:r>
        <w:r w:rsidR="004974A0">
          <w:rPr>
            <w:webHidden/>
          </w:rPr>
          <w:instrText xml:space="preserve"> PAGEREF _Toc532200510 \h </w:instrText>
        </w:r>
        <w:r w:rsidR="004974A0">
          <w:rPr>
            <w:webHidden/>
          </w:rPr>
        </w:r>
        <w:r w:rsidR="004974A0">
          <w:rPr>
            <w:webHidden/>
          </w:rPr>
          <w:fldChar w:fldCharType="separate"/>
        </w:r>
        <w:r w:rsidR="004974A0">
          <w:rPr>
            <w:webHidden/>
          </w:rPr>
          <w:t>11-48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1" w:history="1">
        <w:r w:rsidR="004974A0" w:rsidRPr="0030367A">
          <w:rPr>
            <w:rStyle w:val="Hipervnculo"/>
          </w:rPr>
          <w:t>Gráfico Nº 11</w:t>
        </w:r>
        <w:r w:rsidR="004974A0" w:rsidRPr="0030367A">
          <w:rPr>
            <w:rStyle w:val="Hipervnculo"/>
          </w:rPr>
          <w:noBreakHyphen/>
          <w:t>23: Medidas relevantes y no-relevantes para mejorar el sistema de buses</w:t>
        </w:r>
        <w:r w:rsidR="004974A0">
          <w:rPr>
            <w:webHidden/>
          </w:rPr>
          <w:tab/>
        </w:r>
        <w:r w:rsidR="004974A0">
          <w:rPr>
            <w:webHidden/>
          </w:rPr>
          <w:fldChar w:fldCharType="begin"/>
        </w:r>
        <w:r w:rsidR="004974A0">
          <w:rPr>
            <w:webHidden/>
          </w:rPr>
          <w:instrText xml:space="preserve"> PAGEREF _Toc532200511 \h </w:instrText>
        </w:r>
        <w:r w:rsidR="004974A0">
          <w:rPr>
            <w:webHidden/>
          </w:rPr>
        </w:r>
        <w:r w:rsidR="004974A0">
          <w:rPr>
            <w:webHidden/>
          </w:rPr>
          <w:fldChar w:fldCharType="separate"/>
        </w:r>
        <w:r w:rsidR="004974A0">
          <w:rPr>
            <w:webHidden/>
          </w:rPr>
          <w:t>11-50</w:t>
        </w:r>
        <w:r w:rsidR="004974A0">
          <w:rPr>
            <w:webHidden/>
          </w:rPr>
          <w:fldChar w:fldCharType="end"/>
        </w:r>
      </w:hyperlink>
    </w:p>
    <w:p w:rsidR="000231A8" w:rsidRPr="00CD7E12" w:rsidRDefault="000231A8" w:rsidP="00CD7E12">
      <w:pPr>
        <w:pStyle w:val="Encabezado"/>
        <w:tabs>
          <w:tab w:val="clear" w:pos="4252"/>
          <w:tab w:val="clear" w:pos="8504"/>
          <w:tab w:val="right" w:leader="dot" w:pos="8789"/>
        </w:tabs>
        <w:rPr>
          <w:rFonts w:ascii="Times New Roman Negrita" w:hAnsi="Times New Roman Negrita"/>
          <w:smallCaps/>
          <w:noProof/>
          <w:color w:val="C0504D" w:themeColor="accent2"/>
          <w:sz w:val="22"/>
        </w:rPr>
      </w:pPr>
      <w:r w:rsidRPr="00CD7E12">
        <w:rPr>
          <w:smallCaps/>
          <w:noProof/>
          <w:color w:val="C0504D" w:themeColor="accent2"/>
          <w:sz w:val="20"/>
          <w:szCs w:val="18"/>
        </w:rPr>
        <w:fldChar w:fldCharType="end"/>
      </w:r>
    </w:p>
    <w:p w:rsidR="004974A0" w:rsidRDefault="000231A8">
      <w:pPr>
        <w:pStyle w:val="Tabladeilustraciones"/>
        <w:rPr>
          <w:rFonts w:asciiTheme="minorHAnsi" w:eastAsiaTheme="minorEastAsia" w:hAnsiTheme="minorHAnsi" w:cstheme="minorBidi"/>
          <w:caps w:val="0"/>
          <w:smallCaps w:val="0"/>
          <w:sz w:val="22"/>
          <w:szCs w:val="22"/>
          <w:lang w:val="es-CL" w:eastAsia="es-CL"/>
        </w:rPr>
      </w:pPr>
      <w:r w:rsidRPr="00CD7E12">
        <w:rPr>
          <w:rStyle w:val="Hipervnculo"/>
          <w:caps w:val="0"/>
          <w:sz w:val="22"/>
        </w:rPr>
        <w:fldChar w:fldCharType="begin"/>
      </w:r>
      <w:r w:rsidRPr="00CD7E12">
        <w:rPr>
          <w:rStyle w:val="Hipervnculo"/>
          <w:caps w:val="0"/>
          <w:sz w:val="22"/>
        </w:rPr>
        <w:instrText xml:space="preserve"> TOC \h \z \c "CUADRO Nº" </w:instrText>
      </w:r>
      <w:r w:rsidRPr="00CD7E12">
        <w:rPr>
          <w:rStyle w:val="Hipervnculo"/>
          <w:caps w:val="0"/>
          <w:sz w:val="22"/>
        </w:rPr>
        <w:fldChar w:fldCharType="separate"/>
      </w:r>
      <w:hyperlink w:anchor="_Toc532200512" w:history="1">
        <w:r w:rsidR="004974A0" w:rsidRPr="00DC0766">
          <w:rPr>
            <w:rStyle w:val="Hipervnculo"/>
          </w:rPr>
          <w:t>CUADRO Nº 11</w:t>
        </w:r>
        <w:r w:rsidR="004974A0" w:rsidRPr="00DC0766">
          <w:rPr>
            <w:rStyle w:val="Hipervnculo"/>
          </w:rPr>
          <w:noBreakHyphen/>
          <w:t>1: encuestas de imagen y posicionamiento válidas en encuesta piloto</w:t>
        </w:r>
        <w:r w:rsidR="004974A0">
          <w:rPr>
            <w:webHidden/>
          </w:rPr>
          <w:tab/>
        </w:r>
        <w:r w:rsidR="004974A0">
          <w:rPr>
            <w:webHidden/>
          </w:rPr>
          <w:fldChar w:fldCharType="begin"/>
        </w:r>
        <w:r w:rsidR="004974A0">
          <w:rPr>
            <w:webHidden/>
          </w:rPr>
          <w:instrText xml:space="preserve"> PAGEREF _Toc532200512 \h </w:instrText>
        </w:r>
        <w:r w:rsidR="004974A0">
          <w:rPr>
            <w:webHidden/>
          </w:rPr>
        </w:r>
        <w:r w:rsidR="004974A0">
          <w:rPr>
            <w:webHidden/>
          </w:rPr>
          <w:fldChar w:fldCharType="separate"/>
        </w:r>
        <w:r w:rsidR="004974A0">
          <w:rPr>
            <w:webHidden/>
          </w:rPr>
          <w:t>11-1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3" w:history="1">
        <w:r w:rsidR="004974A0" w:rsidRPr="00DC0766">
          <w:rPr>
            <w:rStyle w:val="Hipervnculo"/>
          </w:rPr>
          <w:t>Cuadro Nº 11</w:t>
        </w:r>
        <w:r w:rsidR="004974A0" w:rsidRPr="00DC0766">
          <w:rPr>
            <w:rStyle w:val="Hipervnculo"/>
          </w:rPr>
          <w:noBreakHyphen/>
          <w:t>2: Caracterización sociodemográfica de encuestados en encuesta piloto</w:t>
        </w:r>
        <w:r w:rsidR="004974A0">
          <w:rPr>
            <w:webHidden/>
          </w:rPr>
          <w:tab/>
        </w:r>
        <w:r w:rsidR="004974A0">
          <w:rPr>
            <w:webHidden/>
          </w:rPr>
          <w:fldChar w:fldCharType="begin"/>
        </w:r>
        <w:r w:rsidR="004974A0">
          <w:rPr>
            <w:webHidden/>
          </w:rPr>
          <w:instrText xml:space="preserve"> PAGEREF _Toc532200513 \h </w:instrText>
        </w:r>
        <w:r w:rsidR="004974A0">
          <w:rPr>
            <w:webHidden/>
          </w:rPr>
        </w:r>
        <w:r w:rsidR="004974A0">
          <w:rPr>
            <w:webHidden/>
          </w:rPr>
          <w:fldChar w:fldCharType="separate"/>
        </w:r>
        <w:r w:rsidR="004974A0">
          <w:rPr>
            <w:webHidden/>
          </w:rPr>
          <w:t>11-1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4" w:history="1">
        <w:r w:rsidR="004974A0" w:rsidRPr="00DC0766">
          <w:rPr>
            <w:rStyle w:val="Hipervnculo"/>
          </w:rPr>
          <w:t>Cuadro Nº 11</w:t>
        </w:r>
        <w:r w:rsidR="004974A0" w:rsidRPr="00DC0766">
          <w:rPr>
            <w:rStyle w:val="Hipervnculo"/>
          </w:rPr>
          <w:noBreakHyphen/>
          <w:t>3: Caracterización sociodemográfica del hogar en encuesta piloto</w:t>
        </w:r>
        <w:r w:rsidR="004974A0">
          <w:rPr>
            <w:webHidden/>
          </w:rPr>
          <w:tab/>
        </w:r>
        <w:r w:rsidR="004974A0">
          <w:rPr>
            <w:webHidden/>
          </w:rPr>
          <w:fldChar w:fldCharType="begin"/>
        </w:r>
        <w:r w:rsidR="004974A0">
          <w:rPr>
            <w:webHidden/>
          </w:rPr>
          <w:instrText xml:space="preserve"> PAGEREF _Toc532200514 \h </w:instrText>
        </w:r>
        <w:r w:rsidR="004974A0">
          <w:rPr>
            <w:webHidden/>
          </w:rPr>
        </w:r>
        <w:r w:rsidR="004974A0">
          <w:rPr>
            <w:webHidden/>
          </w:rPr>
          <w:fldChar w:fldCharType="separate"/>
        </w:r>
        <w:r w:rsidR="004974A0">
          <w:rPr>
            <w:webHidden/>
          </w:rPr>
          <w:t>11-2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5" w:history="1">
        <w:r w:rsidR="004974A0" w:rsidRPr="00DC0766">
          <w:rPr>
            <w:rStyle w:val="Hipervnculo"/>
          </w:rPr>
          <w:t>Cuadro Nº 11</w:t>
        </w:r>
        <w:r w:rsidR="004974A0" w:rsidRPr="00DC0766">
          <w:rPr>
            <w:rStyle w:val="Hipervnculo"/>
          </w:rPr>
          <w:noBreakHyphen/>
          <w:t>4: Porcentaje de no-respuesta en preguntas de posicionamiento de modos, encuesta piloto</w:t>
        </w:r>
        <w:r w:rsidR="004974A0">
          <w:rPr>
            <w:webHidden/>
          </w:rPr>
          <w:tab/>
        </w:r>
        <w:r w:rsidR="004974A0">
          <w:rPr>
            <w:webHidden/>
          </w:rPr>
          <w:fldChar w:fldCharType="begin"/>
        </w:r>
        <w:r w:rsidR="004974A0">
          <w:rPr>
            <w:webHidden/>
          </w:rPr>
          <w:instrText xml:space="preserve"> PAGEREF _Toc532200515 \h </w:instrText>
        </w:r>
        <w:r w:rsidR="004974A0">
          <w:rPr>
            <w:webHidden/>
          </w:rPr>
        </w:r>
        <w:r w:rsidR="004974A0">
          <w:rPr>
            <w:webHidden/>
          </w:rPr>
          <w:fldChar w:fldCharType="separate"/>
        </w:r>
        <w:r w:rsidR="004974A0">
          <w:rPr>
            <w:webHidden/>
          </w:rPr>
          <w:t>11-2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6" w:history="1">
        <w:r w:rsidR="004974A0" w:rsidRPr="00DC0766">
          <w:rPr>
            <w:rStyle w:val="Hipervnculo"/>
          </w:rPr>
          <w:t>CUADRO Nº 11</w:t>
        </w:r>
        <w:r w:rsidR="004974A0" w:rsidRPr="00DC0766">
          <w:rPr>
            <w:rStyle w:val="Hipervnculo"/>
          </w:rPr>
          <w:noBreakHyphen/>
          <w:t>5: Fechas de encuestas de imagen y posicionamiento</w:t>
        </w:r>
        <w:r w:rsidR="004974A0">
          <w:rPr>
            <w:webHidden/>
          </w:rPr>
          <w:tab/>
        </w:r>
        <w:r w:rsidR="004974A0">
          <w:rPr>
            <w:webHidden/>
          </w:rPr>
          <w:fldChar w:fldCharType="begin"/>
        </w:r>
        <w:r w:rsidR="004974A0">
          <w:rPr>
            <w:webHidden/>
          </w:rPr>
          <w:instrText xml:space="preserve"> PAGEREF _Toc532200516 \h </w:instrText>
        </w:r>
        <w:r w:rsidR="004974A0">
          <w:rPr>
            <w:webHidden/>
          </w:rPr>
        </w:r>
        <w:r w:rsidR="004974A0">
          <w:rPr>
            <w:webHidden/>
          </w:rPr>
          <w:fldChar w:fldCharType="separate"/>
        </w:r>
        <w:r w:rsidR="004974A0">
          <w:rPr>
            <w:webHidden/>
          </w:rPr>
          <w:t>11-3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7" w:history="1">
        <w:r w:rsidR="004974A0" w:rsidRPr="00DC0766">
          <w:rPr>
            <w:rStyle w:val="Hipervnculo"/>
          </w:rPr>
          <w:t>CUADRO Nº 11</w:t>
        </w:r>
        <w:r w:rsidR="004974A0" w:rsidRPr="00DC0766">
          <w:rPr>
            <w:rStyle w:val="Hipervnculo"/>
          </w:rPr>
          <w:noBreakHyphen/>
          <w:t>6: encuestas de imagen y posicionamiento levantadas por DÍA</w:t>
        </w:r>
        <w:r w:rsidR="004974A0">
          <w:rPr>
            <w:webHidden/>
          </w:rPr>
          <w:tab/>
        </w:r>
        <w:r w:rsidR="004974A0">
          <w:rPr>
            <w:webHidden/>
          </w:rPr>
          <w:fldChar w:fldCharType="begin"/>
        </w:r>
        <w:r w:rsidR="004974A0">
          <w:rPr>
            <w:webHidden/>
          </w:rPr>
          <w:instrText xml:space="preserve"> PAGEREF _Toc532200517 \h </w:instrText>
        </w:r>
        <w:r w:rsidR="004974A0">
          <w:rPr>
            <w:webHidden/>
          </w:rPr>
        </w:r>
        <w:r w:rsidR="004974A0">
          <w:rPr>
            <w:webHidden/>
          </w:rPr>
          <w:fldChar w:fldCharType="separate"/>
        </w:r>
        <w:r w:rsidR="004974A0">
          <w:rPr>
            <w:webHidden/>
          </w:rPr>
          <w:t>11-3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8" w:history="1">
        <w:r w:rsidR="004974A0" w:rsidRPr="00DC0766">
          <w:rPr>
            <w:rStyle w:val="Hipervnculo"/>
          </w:rPr>
          <w:t>CUADRO Nº 11</w:t>
        </w:r>
        <w:r w:rsidR="004974A0" w:rsidRPr="00DC0766">
          <w:rPr>
            <w:rStyle w:val="Hipervnculo"/>
          </w:rPr>
          <w:noBreakHyphen/>
          <w:t>7: encuestas de imagen y posicionamiento levantadas por hora</w:t>
        </w:r>
        <w:r w:rsidR="004974A0">
          <w:rPr>
            <w:webHidden/>
          </w:rPr>
          <w:tab/>
        </w:r>
        <w:r w:rsidR="004974A0">
          <w:rPr>
            <w:webHidden/>
          </w:rPr>
          <w:fldChar w:fldCharType="begin"/>
        </w:r>
        <w:r w:rsidR="004974A0">
          <w:rPr>
            <w:webHidden/>
          </w:rPr>
          <w:instrText xml:space="preserve"> PAGEREF _Toc532200518 \h </w:instrText>
        </w:r>
        <w:r w:rsidR="004974A0">
          <w:rPr>
            <w:webHidden/>
          </w:rPr>
        </w:r>
        <w:r w:rsidR="004974A0">
          <w:rPr>
            <w:webHidden/>
          </w:rPr>
          <w:fldChar w:fldCharType="separate"/>
        </w:r>
        <w:r w:rsidR="004974A0">
          <w:rPr>
            <w:webHidden/>
          </w:rPr>
          <w:t>11-4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19" w:history="1">
        <w:r w:rsidR="004974A0" w:rsidRPr="00DC0766">
          <w:rPr>
            <w:rStyle w:val="Hipervnculo"/>
          </w:rPr>
          <w:t>CUADRO Nº 11</w:t>
        </w:r>
        <w:r w:rsidR="004974A0" w:rsidRPr="00DC0766">
          <w:rPr>
            <w:rStyle w:val="Hipervnculo"/>
          </w:rPr>
          <w:noBreakHyphen/>
          <w:t>8: ENCUESTAS DE IMAGEN Y POSICIONAMIENTO LEVANTADAS POR ZONA</w:t>
        </w:r>
        <w:r w:rsidR="004974A0">
          <w:rPr>
            <w:webHidden/>
          </w:rPr>
          <w:tab/>
        </w:r>
        <w:r w:rsidR="004974A0">
          <w:rPr>
            <w:webHidden/>
          </w:rPr>
          <w:fldChar w:fldCharType="begin"/>
        </w:r>
        <w:r w:rsidR="004974A0">
          <w:rPr>
            <w:webHidden/>
          </w:rPr>
          <w:instrText xml:space="preserve"> PAGEREF _Toc532200519 \h </w:instrText>
        </w:r>
        <w:r w:rsidR="004974A0">
          <w:rPr>
            <w:webHidden/>
          </w:rPr>
        </w:r>
        <w:r w:rsidR="004974A0">
          <w:rPr>
            <w:webHidden/>
          </w:rPr>
          <w:fldChar w:fldCharType="separate"/>
        </w:r>
        <w:r w:rsidR="004974A0">
          <w:rPr>
            <w:webHidden/>
          </w:rPr>
          <w:t>11-5</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0" w:history="1">
        <w:r w:rsidR="004974A0" w:rsidRPr="00DC0766">
          <w:rPr>
            <w:rStyle w:val="Hipervnculo"/>
          </w:rPr>
          <w:t>Cuadro Nº 11</w:t>
        </w:r>
        <w:r w:rsidR="004974A0" w:rsidRPr="00DC0766">
          <w:rPr>
            <w:rStyle w:val="Hipervnculo"/>
          </w:rPr>
          <w:noBreakHyphen/>
          <w:t>9: Porcentaje de no-respuesta en preguntas de posicionamiento de modos</w:t>
        </w:r>
        <w:r w:rsidR="004974A0">
          <w:rPr>
            <w:webHidden/>
          </w:rPr>
          <w:tab/>
        </w:r>
        <w:r w:rsidR="004974A0">
          <w:rPr>
            <w:webHidden/>
          </w:rPr>
          <w:fldChar w:fldCharType="begin"/>
        </w:r>
        <w:r w:rsidR="004974A0">
          <w:rPr>
            <w:webHidden/>
          </w:rPr>
          <w:instrText xml:space="preserve"> PAGEREF _Toc532200520 \h </w:instrText>
        </w:r>
        <w:r w:rsidR="004974A0">
          <w:rPr>
            <w:webHidden/>
          </w:rPr>
        </w:r>
        <w:r w:rsidR="004974A0">
          <w:rPr>
            <w:webHidden/>
          </w:rPr>
          <w:fldChar w:fldCharType="separate"/>
        </w:r>
        <w:r w:rsidR="004974A0">
          <w:rPr>
            <w:webHidden/>
          </w:rPr>
          <w:t>11-5</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1" w:history="1">
        <w:r w:rsidR="004974A0" w:rsidRPr="00DC0766">
          <w:rPr>
            <w:rStyle w:val="Hipervnculo"/>
          </w:rPr>
          <w:t>CUADRO Nº 11</w:t>
        </w:r>
        <w:r w:rsidR="004974A0" w:rsidRPr="00DC0766">
          <w:rPr>
            <w:rStyle w:val="Hipervnculo"/>
          </w:rPr>
          <w:noBreakHyphen/>
          <w:t>10: total de encuestas de imagen y posicionamiento válidas SEXO Y EDAD</w:t>
        </w:r>
        <w:r w:rsidR="004974A0">
          <w:rPr>
            <w:webHidden/>
          </w:rPr>
          <w:tab/>
        </w:r>
        <w:r w:rsidR="004974A0">
          <w:rPr>
            <w:webHidden/>
          </w:rPr>
          <w:fldChar w:fldCharType="begin"/>
        </w:r>
        <w:r w:rsidR="004974A0">
          <w:rPr>
            <w:webHidden/>
          </w:rPr>
          <w:instrText xml:space="preserve"> PAGEREF _Toc532200521 \h </w:instrText>
        </w:r>
        <w:r w:rsidR="004974A0">
          <w:rPr>
            <w:webHidden/>
          </w:rPr>
        </w:r>
        <w:r w:rsidR="004974A0">
          <w:rPr>
            <w:webHidden/>
          </w:rPr>
          <w:fldChar w:fldCharType="separate"/>
        </w:r>
        <w:r w:rsidR="004974A0">
          <w:rPr>
            <w:webHidden/>
          </w:rPr>
          <w:t>11-6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2" w:history="1">
        <w:r w:rsidR="004974A0" w:rsidRPr="00DC0766">
          <w:rPr>
            <w:rStyle w:val="Hipervnculo"/>
          </w:rPr>
          <w:t>CUADRO Nº 11</w:t>
        </w:r>
        <w:r w:rsidR="004974A0" w:rsidRPr="00DC0766">
          <w:rPr>
            <w:rStyle w:val="Hipervnculo"/>
          </w:rPr>
          <w:noBreakHyphen/>
          <w:t>11: POBLACIÓN POR sexo y categoría de edad, área de estudio</w:t>
        </w:r>
        <w:r w:rsidR="004974A0">
          <w:rPr>
            <w:webHidden/>
          </w:rPr>
          <w:tab/>
        </w:r>
        <w:r w:rsidR="004974A0">
          <w:rPr>
            <w:webHidden/>
          </w:rPr>
          <w:fldChar w:fldCharType="begin"/>
        </w:r>
        <w:r w:rsidR="004974A0">
          <w:rPr>
            <w:webHidden/>
          </w:rPr>
          <w:instrText xml:space="preserve"> PAGEREF _Toc532200522 \h </w:instrText>
        </w:r>
        <w:r w:rsidR="004974A0">
          <w:rPr>
            <w:webHidden/>
          </w:rPr>
        </w:r>
        <w:r w:rsidR="004974A0">
          <w:rPr>
            <w:webHidden/>
          </w:rPr>
          <w:fldChar w:fldCharType="separate"/>
        </w:r>
        <w:r w:rsidR="004974A0">
          <w:rPr>
            <w:webHidden/>
          </w:rPr>
          <w:t>11-7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3" w:history="1">
        <w:r w:rsidR="004974A0" w:rsidRPr="00DC0766">
          <w:rPr>
            <w:rStyle w:val="Hipervnculo"/>
          </w:rPr>
          <w:t>CUADRO Nº 11</w:t>
        </w:r>
        <w:r w:rsidR="004974A0" w:rsidRPr="00DC0766">
          <w:rPr>
            <w:rStyle w:val="Hipervnculo"/>
          </w:rPr>
          <w:noBreakHyphen/>
          <w:t>12: Tasas de crecimiento poblacional 2017-2018, área de estudio</w:t>
        </w:r>
        <w:r w:rsidR="004974A0">
          <w:rPr>
            <w:webHidden/>
          </w:rPr>
          <w:tab/>
        </w:r>
        <w:r w:rsidR="004974A0">
          <w:rPr>
            <w:webHidden/>
          </w:rPr>
          <w:fldChar w:fldCharType="begin"/>
        </w:r>
        <w:r w:rsidR="004974A0">
          <w:rPr>
            <w:webHidden/>
          </w:rPr>
          <w:instrText xml:space="preserve"> PAGEREF _Toc532200523 \h </w:instrText>
        </w:r>
        <w:r w:rsidR="004974A0">
          <w:rPr>
            <w:webHidden/>
          </w:rPr>
        </w:r>
        <w:r w:rsidR="004974A0">
          <w:rPr>
            <w:webHidden/>
          </w:rPr>
          <w:fldChar w:fldCharType="separate"/>
        </w:r>
        <w:r w:rsidR="004974A0">
          <w:rPr>
            <w:webHidden/>
          </w:rPr>
          <w:t>11-7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4" w:history="1">
        <w:r w:rsidR="004974A0" w:rsidRPr="00DC0766">
          <w:rPr>
            <w:rStyle w:val="Hipervnculo"/>
          </w:rPr>
          <w:t>CUADRO Nº 11</w:t>
        </w:r>
        <w:r w:rsidR="004974A0" w:rsidRPr="00DC0766">
          <w:rPr>
            <w:rStyle w:val="Hipervnculo"/>
          </w:rPr>
          <w:noBreakHyphen/>
          <w:t>13: POBLACIÓN OBJETIVO POR sexo y categoría de edad, AÑO 2018</w:t>
        </w:r>
        <w:r w:rsidR="004974A0">
          <w:rPr>
            <w:webHidden/>
          </w:rPr>
          <w:tab/>
        </w:r>
        <w:r w:rsidR="004974A0">
          <w:rPr>
            <w:webHidden/>
          </w:rPr>
          <w:fldChar w:fldCharType="begin"/>
        </w:r>
        <w:r w:rsidR="004974A0">
          <w:rPr>
            <w:webHidden/>
          </w:rPr>
          <w:instrText xml:space="preserve"> PAGEREF _Toc532200524 \h </w:instrText>
        </w:r>
        <w:r w:rsidR="004974A0">
          <w:rPr>
            <w:webHidden/>
          </w:rPr>
        </w:r>
        <w:r w:rsidR="004974A0">
          <w:rPr>
            <w:webHidden/>
          </w:rPr>
          <w:fldChar w:fldCharType="separate"/>
        </w:r>
        <w:r w:rsidR="004974A0">
          <w:rPr>
            <w:webHidden/>
          </w:rPr>
          <w:t>11-8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5" w:history="1">
        <w:r w:rsidR="004974A0" w:rsidRPr="00DC0766">
          <w:rPr>
            <w:rStyle w:val="Hipervnculo"/>
          </w:rPr>
          <w:t>CUADRO Nº 11</w:t>
        </w:r>
        <w:r w:rsidR="004974A0" w:rsidRPr="00DC0766">
          <w:rPr>
            <w:rStyle w:val="Hipervnculo"/>
          </w:rPr>
          <w:noBreakHyphen/>
          <w:t>14: Factores de expansión de encuestas de imagen y posicionamiento por zona, sexo y categoría de edad</w:t>
        </w:r>
        <w:r w:rsidR="004974A0">
          <w:rPr>
            <w:webHidden/>
          </w:rPr>
          <w:tab/>
        </w:r>
        <w:r w:rsidR="004974A0">
          <w:rPr>
            <w:webHidden/>
          </w:rPr>
          <w:fldChar w:fldCharType="begin"/>
        </w:r>
        <w:r w:rsidR="004974A0">
          <w:rPr>
            <w:webHidden/>
          </w:rPr>
          <w:instrText xml:space="preserve"> PAGEREF _Toc532200525 \h </w:instrText>
        </w:r>
        <w:r w:rsidR="004974A0">
          <w:rPr>
            <w:webHidden/>
          </w:rPr>
        </w:r>
        <w:r w:rsidR="004974A0">
          <w:rPr>
            <w:webHidden/>
          </w:rPr>
          <w:fldChar w:fldCharType="separate"/>
        </w:r>
        <w:r w:rsidR="004974A0">
          <w:rPr>
            <w:webHidden/>
          </w:rPr>
          <w:t>11-9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6" w:history="1">
        <w:r w:rsidR="004974A0" w:rsidRPr="00DC0766">
          <w:rPr>
            <w:rStyle w:val="Hipervnculo"/>
          </w:rPr>
          <w:t>CUADRO Nº 11</w:t>
        </w:r>
        <w:r w:rsidR="004974A0" w:rsidRPr="00DC0766">
          <w:rPr>
            <w:rStyle w:val="Hipervnculo"/>
          </w:rPr>
          <w:noBreakHyphen/>
          <w:t>15: Características sociodemográficas a nivel de persona</w:t>
        </w:r>
        <w:r w:rsidR="004974A0">
          <w:rPr>
            <w:webHidden/>
          </w:rPr>
          <w:tab/>
        </w:r>
        <w:r w:rsidR="004974A0">
          <w:rPr>
            <w:webHidden/>
          </w:rPr>
          <w:fldChar w:fldCharType="begin"/>
        </w:r>
        <w:r w:rsidR="004974A0">
          <w:rPr>
            <w:webHidden/>
          </w:rPr>
          <w:instrText xml:space="preserve"> PAGEREF _Toc532200526 \h </w:instrText>
        </w:r>
        <w:r w:rsidR="004974A0">
          <w:rPr>
            <w:webHidden/>
          </w:rPr>
        </w:r>
        <w:r w:rsidR="004974A0">
          <w:rPr>
            <w:webHidden/>
          </w:rPr>
          <w:fldChar w:fldCharType="separate"/>
        </w:r>
        <w:r w:rsidR="004974A0">
          <w:rPr>
            <w:webHidden/>
          </w:rPr>
          <w:t>11-10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7" w:history="1">
        <w:r w:rsidR="004974A0" w:rsidRPr="00DC0766">
          <w:rPr>
            <w:rStyle w:val="Hipervnculo"/>
          </w:rPr>
          <w:t>CUADRO Nº 11</w:t>
        </w:r>
        <w:r w:rsidR="004974A0" w:rsidRPr="00DC0766">
          <w:rPr>
            <w:rStyle w:val="Hipervnculo"/>
          </w:rPr>
          <w:noBreakHyphen/>
          <w:t>16: Características sociodemográficas a nivel de hogar</w:t>
        </w:r>
        <w:r w:rsidR="004974A0">
          <w:rPr>
            <w:webHidden/>
          </w:rPr>
          <w:tab/>
        </w:r>
        <w:r w:rsidR="004974A0">
          <w:rPr>
            <w:webHidden/>
          </w:rPr>
          <w:fldChar w:fldCharType="begin"/>
        </w:r>
        <w:r w:rsidR="004974A0">
          <w:rPr>
            <w:webHidden/>
          </w:rPr>
          <w:instrText xml:space="preserve"> PAGEREF _Toc532200527 \h </w:instrText>
        </w:r>
        <w:r w:rsidR="004974A0">
          <w:rPr>
            <w:webHidden/>
          </w:rPr>
        </w:r>
        <w:r w:rsidR="004974A0">
          <w:rPr>
            <w:webHidden/>
          </w:rPr>
          <w:fldChar w:fldCharType="separate"/>
        </w:r>
        <w:r w:rsidR="004974A0">
          <w:rPr>
            <w:webHidden/>
          </w:rPr>
          <w:t>11-11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8" w:history="1">
        <w:r w:rsidR="004974A0" w:rsidRPr="00DC0766">
          <w:rPr>
            <w:rStyle w:val="Hipervnculo"/>
          </w:rPr>
          <w:t>CUADRO Nº 11</w:t>
        </w:r>
        <w:r w:rsidR="004974A0" w:rsidRPr="00DC0766">
          <w:rPr>
            <w:rStyle w:val="Hipervnculo"/>
          </w:rPr>
          <w:noBreakHyphen/>
          <w:t>17: porcentaje de la población por Edad y actividad principal</w:t>
        </w:r>
        <w:r w:rsidR="004974A0">
          <w:rPr>
            <w:webHidden/>
          </w:rPr>
          <w:tab/>
        </w:r>
        <w:r w:rsidR="004974A0">
          <w:rPr>
            <w:webHidden/>
          </w:rPr>
          <w:fldChar w:fldCharType="begin"/>
        </w:r>
        <w:r w:rsidR="004974A0">
          <w:rPr>
            <w:webHidden/>
          </w:rPr>
          <w:instrText xml:space="preserve"> PAGEREF _Toc532200528 \h </w:instrText>
        </w:r>
        <w:r w:rsidR="004974A0">
          <w:rPr>
            <w:webHidden/>
          </w:rPr>
        </w:r>
        <w:r w:rsidR="004974A0">
          <w:rPr>
            <w:webHidden/>
          </w:rPr>
          <w:fldChar w:fldCharType="separate"/>
        </w:r>
        <w:r w:rsidR="004974A0">
          <w:rPr>
            <w:webHidden/>
          </w:rPr>
          <w:t>11-14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29" w:history="1">
        <w:r w:rsidR="004974A0" w:rsidRPr="00DC0766">
          <w:rPr>
            <w:rStyle w:val="Hipervnculo"/>
          </w:rPr>
          <w:t>CUADRO Nº 11</w:t>
        </w:r>
        <w:r w:rsidR="004974A0" w:rsidRPr="00DC0766">
          <w:rPr>
            <w:rStyle w:val="Hipervnculo"/>
          </w:rPr>
          <w:noBreakHyphen/>
          <w:t>18: porcentaje de la población por tasa de motorización e ingreso familiar</w:t>
        </w:r>
        <w:r w:rsidR="004974A0">
          <w:rPr>
            <w:webHidden/>
          </w:rPr>
          <w:tab/>
        </w:r>
        <w:r w:rsidR="004974A0">
          <w:rPr>
            <w:webHidden/>
          </w:rPr>
          <w:fldChar w:fldCharType="begin"/>
        </w:r>
        <w:r w:rsidR="004974A0">
          <w:rPr>
            <w:webHidden/>
          </w:rPr>
          <w:instrText xml:space="preserve"> PAGEREF _Toc532200529 \h </w:instrText>
        </w:r>
        <w:r w:rsidR="004974A0">
          <w:rPr>
            <w:webHidden/>
          </w:rPr>
        </w:r>
        <w:r w:rsidR="004974A0">
          <w:rPr>
            <w:webHidden/>
          </w:rPr>
          <w:fldChar w:fldCharType="separate"/>
        </w:r>
        <w:r w:rsidR="004974A0">
          <w:rPr>
            <w:webHidden/>
          </w:rPr>
          <w:t>11-14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0" w:history="1">
        <w:r w:rsidR="004974A0" w:rsidRPr="00DC0766">
          <w:rPr>
            <w:rStyle w:val="Hipervnculo"/>
          </w:rPr>
          <w:t>CUADRO Nº 11</w:t>
        </w:r>
        <w:r w:rsidR="004974A0" w:rsidRPr="00DC0766">
          <w:rPr>
            <w:rStyle w:val="Hipervnculo"/>
          </w:rPr>
          <w:noBreakHyphen/>
          <w:t>19: Modos usados por personas con problemas de movilidad</w:t>
        </w:r>
        <w:r w:rsidR="004974A0">
          <w:rPr>
            <w:webHidden/>
          </w:rPr>
          <w:tab/>
        </w:r>
        <w:r w:rsidR="004974A0">
          <w:rPr>
            <w:webHidden/>
          </w:rPr>
          <w:fldChar w:fldCharType="begin"/>
        </w:r>
        <w:r w:rsidR="004974A0">
          <w:rPr>
            <w:webHidden/>
          </w:rPr>
          <w:instrText xml:space="preserve"> PAGEREF _Toc532200530 \h </w:instrText>
        </w:r>
        <w:r w:rsidR="004974A0">
          <w:rPr>
            <w:webHidden/>
          </w:rPr>
        </w:r>
        <w:r w:rsidR="004974A0">
          <w:rPr>
            <w:webHidden/>
          </w:rPr>
          <w:fldChar w:fldCharType="separate"/>
        </w:r>
        <w:r w:rsidR="004974A0">
          <w:rPr>
            <w:webHidden/>
          </w:rPr>
          <w:t>11-14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1" w:history="1">
        <w:r w:rsidR="004974A0" w:rsidRPr="00DC0766">
          <w:rPr>
            <w:rStyle w:val="Hipervnculo"/>
          </w:rPr>
          <w:t>CUADRO Nº 11</w:t>
        </w:r>
        <w:r w:rsidR="004974A0" w:rsidRPr="00DC0766">
          <w:rPr>
            <w:rStyle w:val="Hipervnculo"/>
          </w:rPr>
          <w:noBreakHyphen/>
          <w:t>20: Modo más usado por la población</w:t>
        </w:r>
        <w:r w:rsidR="004974A0">
          <w:rPr>
            <w:webHidden/>
          </w:rPr>
          <w:tab/>
        </w:r>
        <w:r w:rsidR="004974A0">
          <w:rPr>
            <w:webHidden/>
          </w:rPr>
          <w:fldChar w:fldCharType="begin"/>
        </w:r>
        <w:r w:rsidR="004974A0">
          <w:rPr>
            <w:webHidden/>
          </w:rPr>
          <w:instrText xml:space="preserve"> PAGEREF _Toc532200531 \h </w:instrText>
        </w:r>
        <w:r w:rsidR="004974A0">
          <w:rPr>
            <w:webHidden/>
          </w:rPr>
        </w:r>
        <w:r w:rsidR="004974A0">
          <w:rPr>
            <w:webHidden/>
          </w:rPr>
          <w:fldChar w:fldCharType="separate"/>
        </w:r>
        <w:r w:rsidR="004974A0">
          <w:rPr>
            <w:webHidden/>
          </w:rPr>
          <w:t>11-15</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2" w:history="1">
        <w:r w:rsidR="004974A0" w:rsidRPr="00DC0766">
          <w:rPr>
            <w:rStyle w:val="Hipervnculo"/>
          </w:rPr>
          <w:t>CUADRO Nº 11</w:t>
        </w:r>
        <w:r w:rsidR="004974A0" w:rsidRPr="00DC0766">
          <w:rPr>
            <w:rStyle w:val="Hipervnculo"/>
          </w:rPr>
          <w:noBreakHyphen/>
          <w:t>21: modo alternativo al Modo más usado</w:t>
        </w:r>
        <w:r w:rsidR="004974A0">
          <w:rPr>
            <w:webHidden/>
          </w:rPr>
          <w:tab/>
        </w:r>
        <w:r w:rsidR="004974A0">
          <w:rPr>
            <w:webHidden/>
          </w:rPr>
          <w:fldChar w:fldCharType="begin"/>
        </w:r>
        <w:r w:rsidR="004974A0">
          <w:rPr>
            <w:webHidden/>
          </w:rPr>
          <w:instrText xml:space="preserve"> PAGEREF _Toc532200532 \h </w:instrText>
        </w:r>
        <w:r w:rsidR="004974A0">
          <w:rPr>
            <w:webHidden/>
          </w:rPr>
        </w:r>
        <w:r w:rsidR="004974A0">
          <w:rPr>
            <w:webHidden/>
          </w:rPr>
          <w:fldChar w:fldCharType="separate"/>
        </w:r>
        <w:r w:rsidR="004974A0">
          <w:rPr>
            <w:webHidden/>
          </w:rPr>
          <w:t>11-16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3" w:history="1">
        <w:r w:rsidR="004974A0" w:rsidRPr="00DC0766">
          <w:rPr>
            <w:rStyle w:val="Hipervnculo"/>
          </w:rPr>
          <w:t>CUADRO Nº 11</w:t>
        </w:r>
        <w:r w:rsidR="004974A0" w:rsidRPr="00DC0766">
          <w:rPr>
            <w:rStyle w:val="Hipervnculo"/>
          </w:rPr>
          <w:noBreakHyphen/>
          <w:t>22: Frecuencia de uso por modo</w:t>
        </w:r>
        <w:r w:rsidR="004974A0">
          <w:rPr>
            <w:webHidden/>
          </w:rPr>
          <w:tab/>
        </w:r>
        <w:r w:rsidR="004974A0">
          <w:rPr>
            <w:webHidden/>
          </w:rPr>
          <w:fldChar w:fldCharType="begin"/>
        </w:r>
        <w:r w:rsidR="004974A0">
          <w:rPr>
            <w:webHidden/>
          </w:rPr>
          <w:instrText xml:space="preserve"> PAGEREF _Toc532200533 \h </w:instrText>
        </w:r>
        <w:r w:rsidR="004974A0">
          <w:rPr>
            <w:webHidden/>
          </w:rPr>
        </w:r>
        <w:r w:rsidR="004974A0">
          <w:rPr>
            <w:webHidden/>
          </w:rPr>
          <w:fldChar w:fldCharType="separate"/>
        </w:r>
        <w:r w:rsidR="004974A0">
          <w:rPr>
            <w:webHidden/>
          </w:rPr>
          <w:t>11-16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4" w:history="1">
        <w:r w:rsidR="004974A0" w:rsidRPr="00DC0766">
          <w:rPr>
            <w:rStyle w:val="Hipervnculo"/>
          </w:rPr>
          <w:t>CUADRO Nº 11</w:t>
        </w:r>
        <w:r w:rsidR="004974A0" w:rsidRPr="00DC0766">
          <w:rPr>
            <w:rStyle w:val="Hipervnculo"/>
          </w:rPr>
          <w:noBreakHyphen/>
          <w:t>23: Motivo de uso de modos de transporte</w:t>
        </w:r>
        <w:r w:rsidR="004974A0">
          <w:rPr>
            <w:webHidden/>
          </w:rPr>
          <w:tab/>
        </w:r>
        <w:r w:rsidR="004974A0">
          <w:rPr>
            <w:webHidden/>
          </w:rPr>
          <w:fldChar w:fldCharType="begin"/>
        </w:r>
        <w:r w:rsidR="004974A0">
          <w:rPr>
            <w:webHidden/>
          </w:rPr>
          <w:instrText xml:space="preserve"> PAGEREF _Toc532200534 \h </w:instrText>
        </w:r>
        <w:r w:rsidR="004974A0">
          <w:rPr>
            <w:webHidden/>
          </w:rPr>
        </w:r>
        <w:r w:rsidR="004974A0">
          <w:rPr>
            <w:webHidden/>
          </w:rPr>
          <w:fldChar w:fldCharType="separate"/>
        </w:r>
        <w:r w:rsidR="004974A0">
          <w:rPr>
            <w:webHidden/>
          </w:rPr>
          <w:t>11-17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5" w:history="1">
        <w:r w:rsidR="004974A0" w:rsidRPr="00DC0766">
          <w:rPr>
            <w:rStyle w:val="Hipervnculo"/>
          </w:rPr>
          <w:t>CUADRO Nº 11</w:t>
        </w:r>
        <w:r w:rsidR="004974A0" w:rsidRPr="00DC0766">
          <w:rPr>
            <w:rStyle w:val="Hipervnculo"/>
          </w:rPr>
          <w:noBreakHyphen/>
          <w:t>24: Propósito de viaje realizado en cada modo de transporte</w:t>
        </w:r>
        <w:r w:rsidR="004974A0">
          <w:rPr>
            <w:webHidden/>
          </w:rPr>
          <w:tab/>
        </w:r>
        <w:r w:rsidR="004974A0">
          <w:rPr>
            <w:webHidden/>
          </w:rPr>
          <w:fldChar w:fldCharType="begin"/>
        </w:r>
        <w:r w:rsidR="004974A0">
          <w:rPr>
            <w:webHidden/>
          </w:rPr>
          <w:instrText xml:space="preserve"> PAGEREF _Toc532200535 \h </w:instrText>
        </w:r>
        <w:r w:rsidR="004974A0">
          <w:rPr>
            <w:webHidden/>
          </w:rPr>
        </w:r>
        <w:r w:rsidR="004974A0">
          <w:rPr>
            <w:webHidden/>
          </w:rPr>
          <w:fldChar w:fldCharType="separate"/>
        </w:r>
        <w:r w:rsidR="004974A0">
          <w:rPr>
            <w:webHidden/>
          </w:rPr>
          <w:t>11-18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6" w:history="1">
        <w:r w:rsidR="004974A0" w:rsidRPr="00DC0766">
          <w:rPr>
            <w:rStyle w:val="Hipervnculo"/>
          </w:rPr>
          <w:t>CUADRO Nº 11</w:t>
        </w:r>
        <w:r w:rsidR="004974A0" w:rsidRPr="00DC0766">
          <w:rPr>
            <w:rStyle w:val="Hipervnculo"/>
          </w:rPr>
          <w:noBreakHyphen/>
          <w:t>25: Modo de transporte más usado por sexo</w:t>
        </w:r>
        <w:r w:rsidR="004974A0">
          <w:rPr>
            <w:webHidden/>
          </w:rPr>
          <w:tab/>
        </w:r>
        <w:r w:rsidR="004974A0">
          <w:rPr>
            <w:webHidden/>
          </w:rPr>
          <w:fldChar w:fldCharType="begin"/>
        </w:r>
        <w:r w:rsidR="004974A0">
          <w:rPr>
            <w:webHidden/>
          </w:rPr>
          <w:instrText xml:space="preserve"> PAGEREF _Toc532200536 \h </w:instrText>
        </w:r>
        <w:r w:rsidR="004974A0">
          <w:rPr>
            <w:webHidden/>
          </w:rPr>
        </w:r>
        <w:r w:rsidR="004974A0">
          <w:rPr>
            <w:webHidden/>
          </w:rPr>
          <w:fldChar w:fldCharType="separate"/>
        </w:r>
        <w:r w:rsidR="004974A0">
          <w:rPr>
            <w:webHidden/>
          </w:rPr>
          <w:t>11-20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7" w:history="1">
        <w:r w:rsidR="004974A0" w:rsidRPr="00DC0766">
          <w:rPr>
            <w:rStyle w:val="Hipervnculo"/>
          </w:rPr>
          <w:t>CUADRO Nº 11</w:t>
        </w:r>
        <w:r w:rsidR="004974A0" w:rsidRPr="00DC0766">
          <w:rPr>
            <w:rStyle w:val="Hipervnculo"/>
          </w:rPr>
          <w:noBreakHyphen/>
          <w:t>26: Frecuencia de uso por modo DESAGREGADO por sexo</w:t>
        </w:r>
        <w:r w:rsidR="004974A0">
          <w:rPr>
            <w:webHidden/>
          </w:rPr>
          <w:tab/>
        </w:r>
        <w:r w:rsidR="004974A0">
          <w:rPr>
            <w:webHidden/>
          </w:rPr>
          <w:fldChar w:fldCharType="begin"/>
        </w:r>
        <w:r w:rsidR="004974A0">
          <w:rPr>
            <w:webHidden/>
          </w:rPr>
          <w:instrText xml:space="preserve"> PAGEREF _Toc532200537 \h </w:instrText>
        </w:r>
        <w:r w:rsidR="004974A0">
          <w:rPr>
            <w:webHidden/>
          </w:rPr>
        </w:r>
        <w:r w:rsidR="004974A0">
          <w:rPr>
            <w:webHidden/>
          </w:rPr>
          <w:fldChar w:fldCharType="separate"/>
        </w:r>
        <w:r w:rsidR="004974A0">
          <w:rPr>
            <w:webHidden/>
          </w:rPr>
          <w:t>11-21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8" w:history="1">
        <w:r w:rsidR="004974A0" w:rsidRPr="00DC0766">
          <w:rPr>
            <w:rStyle w:val="Hipervnculo"/>
          </w:rPr>
          <w:t>CUADRO Nº 11</w:t>
        </w:r>
        <w:r w:rsidR="004974A0" w:rsidRPr="00DC0766">
          <w:rPr>
            <w:rStyle w:val="Hipervnculo"/>
          </w:rPr>
          <w:noBreakHyphen/>
          <w:t>27: MOTIVO DE USO DE MODOS DE TRANSPORTE</w:t>
        </w:r>
        <w:r w:rsidR="004974A0">
          <w:rPr>
            <w:webHidden/>
          </w:rPr>
          <w:tab/>
        </w:r>
        <w:r w:rsidR="004974A0">
          <w:rPr>
            <w:webHidden/>
          </w:rPr>
          <w:fldChar w:fldCharType="begin"/>
        </w:r>
        <w:r w:rsidR="004974A0">
          <w:rPr>
            <w:webHidden/>
          </w:rPr>
          <w:instrText xml:space="preserve"> PAGEREF _Toc532200538 \h </w:instrText>
        </w:r>
        <w:r w:rsidR="004974A0">
          <w:rPr>
            <w:webHidden/>
          </w:rPr>
        </w:r>
        <w:r w:rsidR="004974A0">
          <w:rPr>
            <w:webHidden/>
          </w:rPr>
          <w:fldChar w:fldCharType="separate"/>
        </w:r>
        <w:r w:rsidR="004974A0">
          <w:rPr>
            <w:webHidden/>
          </w:rPr>
          <w:t>11-22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39" w:history="1">
        <w:r w:rsidR="004974A0" w:rsidRPr="00DC0766">
          <w:rPr>
            <w:rStyle w:val="Hipervnculo"/>
          </w:rPr>
          <w:t>CUADRO Nº 11</w:t>
        </w:r>
        <w:r w:rsidR="004974A0" w:rsidRPr="00DC0766">
          <w:rPr>
            <w:rStyle w:val="Hipervnculo"/>
          </w:rPr>
          <w:noBreakHyphen/>
          <w:t>28: Propósito de viaje realizado en cada modo de transporte por sexo</w:t>
        </w:r>
        <w:r w:rsidR="004974A0">
          <w:rPr>
            <w:webHidden/>
          </w:rPr>
          <w:tab/>
        </w:r>
        <w:r w:rsidR="004974A0">
          <w:rPr>
            <w:webHidden/>
          </w:rPr>
          <w:fldChar w:fldCharType="begin"/>
        </w:r>
        <w:r w:rsidR="004974A0">
          <w:rPr>
            <w:webHidden/>
          </w:rPr>
          <w:instrText xml:space="preserve"> PAGEREF _Toc532200539 \h </w:instrText>
        </w:r>
        <w:r w:rsidR="004974A0">
          <w:rPr>
            <w:webHidden/>
          </w:rPr>
        </w:r>
        <w:r w:rsidR="004974A0">
          <w:rPr>
            <w:webHidden/>
          </w:rPr>
          <w:fldChar w:fldCharType="separate"/>
        </w:r>
        <w:r w:rsidR="004974A0">
          <w:rPr>
            <w:webHidden/>
          </w:rPr>
          <w:t>11-24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0" w:history="1">
        <w:r w:rsidR="004974A0" w:rsidRPr="00DC0766">
          <w:rPr>
            <w:rStyle w:val="Hipervnculo"/>
          </w:rPr>
          <w:t>CUADRO Nº 11</w:t>
        </w:r>
        <w:r w:rsidR="004974A0" w:rsidRPr="00DC0766">
          <w:rPr>
            <w:rStyle w:val="Hipervnculo"/>
          </w:rPr>
          <w:noBreakHyphen/>
          <w:t>29: Características sociodemográficas a nivel de persona de usuarios habituales de bus</w:t>
        </w:r>
        <w:r w:rsidR="004974A0">
          <w:rPr>
            <w:webHidden/>
          </w:rPr>
          <w:tab/>
        </w:r>
        <w:r w:rsidR="004974A0">
          <w:rPr>
            <w:webHidden/>
          </w:rPr>
          <w:fldChar w:fldCharType="begin"/>
        </w:r>
        <w:r w:rsidR="004974A0">
          <w:rPr>
            <w:webHidden/>
          </w:rPr>
          <w:instrText xml:space="preserve"> PAGEREF _Toc532200540 \h </w:instrText>
        </w:r>
        <w:r w:rsidR="004974A0">
          <w:rPr>
            <w:webHidden/>
          </w:rPr>
        </w:r>
        <w:r w:rsidR="004974A0">
          <w:rPr>
            <w:webHidden/>
          </w:rPr>
          <w:fldChar w:fldCharType="separate"/>
        </w:r>
        <w:r w:rsidR="004974A0">
          <w:rPr>
            <w:webHidden/>
          </w:rPr>
          <w:t>11-26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1" w:history="1">
        <w:r w:rsidR="004974A0" w:rsidRPr="00DC0766">
          <w:rPr>
            <w:rStyle w:val="Hipervnculo"/>
          </w:rPr>
          <w:t>CUADRO Nº 11</w:t>
        </w:r>
        <w:r w:rsidR="004974A0" w:rsidRPr="00DC0766">
          <w:rPr>
            <w:rStyle w:val="Hipervnculo"/>
          </w:rPr>
          <w:noBreakHyphen/>
          <w:t>30: Características sociodemográficas a nivel de hogar de usuarios habituales de bus</w:t>
        </w:r>
        <w:r w:rsidR="004974A0">
          <w:rPr>
            <w:webHidden/>
          </w:rPr>
          <w:tab/>
        </w:r>
        <w:r w:rsidR="004974A0">
          <w:rPr>
            <w:webHidden/>
          </w:rPr>
          <w:fldChar w:fldCharType="begin"/>
        </w:r>
        <w:r w:rsidR="004974A0">
          <w:rPr>
            <w:webHidden/>
          </w:rPr>
          <w:instrText xml:space="preserve"> PAGEREF _Toc532200541 \h </w:instrText>
        </w:r>
        <w:r w:rsidR="004974A0">
          <w:rPr>
            <w:webHidden/>
          </w:rPr>
        </w:r>
        <w:r w:rsidR="004974A0">
          <w:rPr>
            <w:webHidden/>
          </w:rPr>
          <w:fldChar w:fldCharType="separate"/>
        </w:r>
        <w:r w:rsidR="004974A0">
          <w:rPr>
            <w:webHidden/>
          </w:rPr>
          <w:t>11-26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2" w:history="1">
        <w:r w:rsidR="004974A0" w:rsidRPr="00DC0766">
          <w:rPr>
            <w:rStyle w:val="Hipervnculo"/>
          </w:rPr>
          <w:t>CUADRO Nº 11</w:t>
        </w:r>
        <w:r w:rsidR="004974A0" w:rsidRPr="00DC0766">
          <w:rPr>
            <w:rStyle w:val="Hipervnculo"/>
          </w:rPr>
          <w:noBreakHyphen/>
          <w:t>31: Nivel de hacinamiento en viaje más usual de usuarios habituales de bus</w:t>
        </w:r>
        <w:r w:rsidR="004974A0">
          <w:rPr>
            <w:webHidden/>
          </w:rPr>
          <w:tab/>
        </w:r>
        <w:r w:rsidR="004974A0">
          <w:rPr>
            <w:webHidden/>
          </w:rPr>
          <w:fldChar w:fldCharType="begin"/>
        </w:r>
        <w:r w:rsidR="004974A0">
          <w:rPr>
            <w:webHidden/>
          </w:rPr>
          <w:instrText xml:space="preserve"> PAGEREF _Toc532200542 \h </w:instrText>
        </w:r>
        <w:r w:rsidR="004974A0">
          <w:rPr>
            <w:webHidden/>
          </w:rPr>
        </w:r>
        <w:r w:rsidR="004974A0">
          <w:rPr>
            <w:webHidden/>
          </w:rPr>
          <w:fldChar w:fldCharType="separate"/>
        </w:r>
        <w:r w:rsidR="004974A0">
          <w:rPr>
            <w:webHidden/>
          </w:rPr>
          <w:t>11-27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3" w:history="1">
        <w:r w:rsidR="004974A0" w:rsidRPr="00DC0766">
          <w:rPr>
            <w:rStyle w:val="Hipervnculo"/>
          </w:rPr>
          <w:t>CUADRO Nº 11</w:t>
        </w:r>
        <w:r w:rsidR="004974A0" w:rsidRPr="00DC0766">
          <w:rPr>
            <w:rStyle w:val="Hipervnculo"/>
          </w:rPr>
          <w:noBreakHyphen/>
          <w:t>32: Cosas o personas con que viajan los encuestados</w:t>
        </w:r>
        <w:r w:rsidR="004974A0">
          <w:rPr>
            <w:webHidden/>
          </w:rPr>
          <w:tab/>
        </w:r>
        <w:r w:rsidR="004974A0">
          <w:rPr>
            <w:webHidden/>
          </w:rPr>
          <w:fldChar w:fldCharType="begin"/>
        </w:r>
        <w:r w:rsidR="004974A0">
          <w:rPr>
            <w:webHidden/>
          </w:rPr>
          <w:instrText xml:space="preserve"> PAGEREF _Toc532200543 \h </w:instrText>
        </w:r>
        <w:r w:rsidR="004974A0">
          <w:rPr>
            <w:webHidden/>
          </w:rPr>
        </w:r>
        <w:r w:rsidR="004974A0">
          <w:rPr>
            <w:webHidden/>
          </w:rPr>
          <w:fldChar w:fldCharType="separate"/>
        </w:r>
        <w:r w:rsidR="004974A0">
          <w:rPr>
            <w:webHidden/>
          </w:rPr>
          <w:t>11-27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4" w:history="1">
        <w:r w:rsidR="004974A0" w:rsidRPr="00DC0766">
          <w:rPr>
            <w:rStyle w:val="Hipervnculo"/>
          </w:rPr>
          <w:t>Cuadro Nº 11</w:t>
        </w:r>
        <w:r w:rsidR="004974A0" w:rsidRPr="00DC0766">
          <w:rPr>
            <w:rStyle w:val="Hipervnculo"/>
          </w:rPr>
          <w:noBreakHyphen/>
          <w:t>33: Preferencia por bus o TAXICOLECTIVO en distintos escenarios</w:t>
        </w:r>
        <w:r w:rsidR="004974A0">
          <w:rPr>
            <w:webHidden/>
          </w:rPr>
          <w:tab/>
        </w:r>
        <w:r w:rsidR="004974A0">
          <w:rPr>
            <w:webHidden/>
          </w:rPr>
          <w:fldChar w:fldCharType="begin"/>
        </w:r>
        <w:r w:rsidR="004974A0">
          <w:rPr>
            <w:webHidden/>
          </w:rPr>
          <w:instrText xml:space="preserve"> PAGEREF _Toc532200544 \h </w:instrText>
        </w:r>
        <w:r w:rsidR="004974A0">
          <w:rPr>
            <w:webHidden/>
          </w:rPr>
        </w:r>
        <w:r w:rsidR="004974A0">
          <w:rPr>
            <w:webHidden/>
          </w:rPr>
          <w:fldChar w:fldCharType="separate"/>
        </w:r>
        <w:r w:rsidR="004974A0">
          <w:rPr>
            <w:webHidden/>
          </w:rPr>
          <w:t>11-27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5" w:history="1">
        <w:r w:rsidR="004974A0" w:rsidRPr="00DC0766">
          <w:rPr>
            <w:rStyle w:val="Hipervnculo"/>
          </w:rPr>
          <w:t>Cuadro Nº 11</w:t>
        </w:r>
        <w:r w:rsidR="004974A0" w:rsidRPr="00DC0766">
          <w:rPr>
            <w:rStyle w:val="Hipervnculo"/>
          </w:rPr>
          <w:noBreakHyphen/>
          <w:t>34: Imagen de los modos de transporte</w:t>
        </w:r>
        <w:r w:rsidR="004974A0">
          <w:rPr>
            <w:webHidden/>
          </w:rPr>
          <w:tab/>
        </w:r>
        <w:r w:rsidR="004974A0">
          <w:rPr>
            <w:webHidden/>
          </w:rPr>
          <w:fldChar w:fldCharType="begin"/>
        </w:r>
        <w:r w:rsidR="004974A0">
          <w:rPr>
            <w:webHidden/>
          </w:rPr>
          <w:instrText xml:space="preserve"> PAGEREF _Toc532200545 \h </w:instrText>
        </w:r>
        <w:r w:rsidR="004974A0">
          <w:rPr>
            <w:webHidden/>
          </w:rPr>
        </w:r>
        <w:r w:rsidR="004974A0">
          <w:rPr>
            <w:webHidden/>
          </w:rPr>
          <w:fldChar w:fldCharType="separate"/>
        </w:r>
        <w:r w:rsidR="004974A0">
          <w:rPr>
            <w:webHidden/>
          </w:rPr>
          <w:t>11-28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6" w:history="1">
        <w:r w:rsidR="004974A0" w:rsidRPr="00DC0766">
          <w:rPr>
            <w:rStyle w:val="Hipervnculo"/>
          </w:rPr>
          <w:t>Cuadro Nº 11</w:t>
        </w:r>
        <w:r w:rsidR="004974A0" w:rsidRPr="00DC0766">
          <w:rPr>
            <w:rStyle w:val="Hipervnculo"/>
          </w:rPr>
          <w:noBreakHyphen/>
          <w:t>35: Imagen de los modos de transporte por sexo</w:t>
        </w:r>
        <w:r w:rsidR="004974A0">
          <w:rPr>
            <w:webHidden/>
          </w:rPr>
          <w:tab/>
        </w:r>
        <w:r w:rsidR="004974A0">
          <w:rPr>
            <w:webHidden/>
          </w:rPr>
          <w:fldChar w:fldCharType="begin"/>
        </w:r>
        <w:r w:rsidR="004974A0">
          <w:rPr>
            <w:webHidden/>
          </w:rPr>
          <w:instrText xml:space="preserve"> PAGEREF _Toc532200546 \h </w:instrText>
        </w:r>
        <w:r w:rsidR="004974A0">
          <w:rPr>
            <w:webHidden/>
          </w:rPr>
        </w:r>
        <w:r w:rsidR="004974A0">
          <w:rPr>
            <w:webHidden/>
          </w:rPr>
          <w:fldChar w:fldCharType="separate"/>
        </w:r>
        <w:r w:rsidR="004974A0">
          <w:rPr>
            <w:webHidden/>
          </w:rPr>
          <w:t>11-31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7" w:history="1">
        <w:r w:rsidR="004974A0" w:rsidRPr="00DC0766">
          <w:rPr>
            <w:rStyle w:val="Hipervnculo"/>
          </w:rPr>
          <w:t>Cuadro Nº 11</w:t>
        </w:r>
        <w:r w:rsidR="004974A0" w:rsidRPr="00DC0766">
          <w:rPr>
            <w:rStyle w:val="Hipervnculo"/>
          </w:rPr>
          <w:noBreakHyphen/>
          <w:t>36: Imagen de los modos de transporte por edad</w:t>
        </w:r>
        <w:r w:rsidR="004974A0">
          <w:rPr>
            <w:webHidden/>
          </w:rPr>
          <w:tab/>
        </w:r>
        <w:r w:rsidR="004974A0">
          <w:rPr>
            <w:webHidden/>
          </w:rPr>
          <w:fldChar w:fldCharType="begin"/>
        </w:r>
        <w:r w:rsidR="004974A0">
          <w:rPr>
            <w:webHidden/>
          </w:rPr>
          <w:instrText xml:space="preserve"> PAGEREF _Toc532200547 \h </w:instrText>
        </w:r>
        <w:r w:rsidR="004974A0">
          <w:rPr>
            <w:webHidden/>
          </w:rPr>
        </w:r>
        <w:r w:rsidR="004974A0">
          <w:rPr>
            <w:webHidden/>
          </w:rPr>
          <w:fldChar w:fldCharType="separate"/>
        </w:r>
        <w:r w:rsidR="004974A0">
          <w:rPr>
            <w:webHidden/>
          </w:rPr>
          <w:t>11-32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8" w:history="1">
        <w:r w:rsidR="004974A0" w:rsidRPr="00DC0766">
          <w:rPr>
            <w:rStyle w:val="Hipervnculo"/>
          </w:rPr>
          <w:t>Cuadro Nº 11</w:t>
        </w:r>
        <w:r w:rsidR="004974A0" w:rsidRPr="00DC0766">
          <w:rPr>
            <w:rStyle w:val="Hipervnculo"/>
          </w:rPr>
          <w:noBreakHyphen/>
          <w:t>37: Imagen de los modos de transporte por tasa de motorización</w:t>
        </w:r>
        <w:r w:rsidR="004974A0">
          <w:rPr>
            <w:webHidden/>
          </w:rPr>
          <w:tab/>
        </w:r>
        <w:r w:rsidR="004974A0">
          <w:rPr>
            <w:webHidden/>
          </w:rPr>
          <w:fldChar w:fldCharType="begin"/>
        </w:r>
        <w:r w:rsidR="004974A0">
          <w:rPr>
            <w:webHidden/>
          </w:rPr>
          <w:instrText xml:space="preserve"> PAGEREF _Toc532200548 \h </w:instrText>
        </w:r>
        <w:r w:rsidR="004974A0">
          <w:rPr>
            <w:webHidden/>
          </w:rPr>
        </w:r>
        <w:r w:rsidR="004974A0">
          <w:rPr>
            <w:webHidden/>
          </w:rPr>
          <w:fldChar w:fldCharType="separate"/>
        </w:r>
        <w:r w:rsidR="004974A0">
          <w:rPr>
            <w:webHidden/>
          </w:rPr>
          <w:t>11-34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49" w:history="1">
        <w:r w:rsidR="004974A0" w:rsidRPr="00DC0766">
          <w:rPr>
            <w:rStyle w:val="Hipervnculo"/>
          </w:rPr>
          <w:t>Cuadro Nº 11</w:t>
        </w:r>
        <w:r w:rsidR="004974A0" w:rsidRPr="00DC0766">
          <w:rPr>
            <w:rStyle w:val="Hipervnculo"/>
          </w:rPr>
          <w:noBreakHyphen/>
          <w:t>38: Imagen de los modos de transporte por existencia de personas con problemas de movilidad en el hogar</w:t>
        </w:r>
        <w:r w:rsidR="004974A0">
          <w:rPr>
            <w:webHidden/>
          </w:rPr>
          <w:tab/>
        </w:r>
        <w:r w:rsidR="004974A0">
          <w:rPr>
            <w:webHidden/>
          </w:rPr>
          <w:fldChar w:fldCharType="begin"/>
        </w:r>
        <w:r w:rsidR="004974A0">
          <w:rPr>
            <w:webHidden/>
          </w:rPr>
          <w:instrText xml:space="preserve"> PAGEREF _Toc532200549 \h </w:instrText>
        </w:r>
        <w:r w:rsidR="004974A0">
          <w:rPr>
            <w:webHidden/>
          </w:rPr>
        </w:r>
        <w:r w:rsidR="004974A0">
          <w:rPr>
            <w:webHidden/>
          </w:rPr>
          <w:fldChar w:fldCharType="separate"/>
        </w:r>
        <w:r w:rsidR="004974A0">
          <w:rPr>
            <w:webHidden/>
          </w:rPr>
          <w:t>11-36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0" w:history="1">
        <w:r w:rsidR="004974A0" w:rsidRPr="00DC0766">
          <w:rPr>
            <w:rStyle w:val="Hipervnculo"/>
          </w:rPr>
          <w:t>Cuadro Nº 11</w:t>
        </w:r>
        <w:r w:rsidR="004974A0" w:rsidRPr="00DC0766">
          <w:rPr>
            <w:rStyle w:val="Hipervnculo"/>
          </w:rPr>
          <w:noBreakHyphen/>
          <w:t>39: comparación de posicionamiento del auto por segmentos asociados a las personas</w:t>
        </w:r>
        <w:r w:rsidR="004974A0">
          <w:rPr>
            <w:webHidden/>
          </w:rPr>
          <w:tab/>
        </w:r>
        <w:r w:rsidR="004974A0">
          <w:rPr>
            <w:webHidden/>
          </w:rPr>
          <w:fldChar w:fldCharType="begin"/>
        </w:r>
        <w:r w:rsidR="004974A0">
          <w:rPr>
            <w:webHidden/>
          </w:rPr>
          <w:instrText xml:space="preserve"> PAGEREF _Toc532200550 \h </w:instrText>
        </w:r>
        <w:r w:rsidR="004974A0">
          <w:rPr>
            <w:webHidden/>
          </w:rPr>
        </w:r>
        <w:r w:rsidR="004974A0">
          <w:rPr>
            <w:webHidden/>
          </w:rPr>
          <w:fldChar w:fldCharType="separate"/>
        </w:r>
        <w:r w:rsidR="004974A0">
          <w:rPr>
            <w:webHidden/>
          </w:rPr>
          <w:t>11-40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1" w:history="1">
        <w:r w:rsidR="004974A0" w:rsidRPr="00DC0766">
          <w:rPr>
            <w:rStyle w:val="Hipervnculo"/>
          </w:rPr>
          <w:t>Cuadro Nº 11</w:t>
        </w:r>
        <w:r w:rsidR="004974A0" w:rsidRPr="00DC0766">
          <w:rPr>
            <w:rStyle w:val="Hipervnculo"/>
          </w:rPr>
          <w:noBreakHyphen/>
          <w:t>40: comparación de posicionamiento del bus por segmentos asociados a las personas</w:t>
        </w:r>
        <w:r w:rsidR="004974A0">
          <w:rPr>
            <w:webHidden/>
          </w:rPr>
          <w:tab/>
        </w:r>
        <w:r w:rsidR="004974A0">
          <w:rPr>
            <w:webHidden/>
          </w:rPr>
          <w:fldChar w:fldCharType="begin"/>
        </w:r>
        <w:r w:rsidR="004974A0">
          <w:rPr>
            <w:webHidden/>
          </w:rPr>
          <w:instrText xml:space="preserve"> PAGEREF _Toc532200551 \h </w:instrText>
        </w:r>
        <w:r w:rsidR="004974A0">
          <w:rPr>
            <w:webHidden/>
          </w:rPr>
        </w:r>
        <w:r w:rsidR="004974A0">
          <w:rPr>
            <w:webHidden/>
          </w:rPr>
          <w:fldChar w:fldCharType="separate"/>
        </w:r>
        <w:r w:rsidR="004974A0">
          <w:rPr>
            <w:webHidden/>
          </w:rPr>
          <w:t>11-40</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2" w:history="1">
        <w:r w:rsidR="004974A0" w:rsidRPr="00DC0766">
          <w:rPr>
            <w:rStyle w:val="Hipervnculo"/>
          </w:rPr>
          <w:t>Cuadro Nº 11</w:t>
        </w:r>
        <w:r w:rsidR="004974A0" w:rsidRPr="00DC0766">
          <w:rPr>
            <w:rStyle w:val="Hipervnculo"/>
          </w:rPr>
          <w:noBreakHyphen/>
          <w:t>41: comparación de posicionamiento del taxicolectivo por segmentos asociados a las personas</w:t>
        </w:r>
        <w:r w:rsidR="004974A0">
          <w:rPr>
            <w:webHidden/>
          </w:rPr>
          <w:tab/>
        </w:r>
        <w:r w:rsidR="004974A0">
          <w:rPr>
            <w:webHidden/>
          </w:rPr>
          <w:fldChar w:fldCharType="begin"/>
        </w:r>
        <w:r w:rsidR="004974A0">
          <w:rPr>
            <w:webHidden/>
          </w:rPr>
          <w:instrText xml:space="preserve"> PAGEREF _Toc532200552 \h </w:instrText>
        </w:r>
        <w:r w:rsidR="004974A0">
          <w:rPr>
            <w:webHidden/>
          </w:rPr>
        </w:r>
        <w:r w:rsidR="004974A0">
          <w:rPr>
            <w:webHidden/>
          </w:rPr>
          <w:fldChar w:fldCharType="separate"/>
        </w:r>
        <w:r w:rsidR="004974A0">
          <w:rPr>
            <w:webHidden/>
          </w:rPr>
          <w:t>11-41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3" w:history="1">
        <w:r w:rsidR="004974A0" w:rsidRPr="00DC0766">
          <w:rPr>
            <w:rStyle w:val="Hipervnculo"/>
          </w:rPr>
          <w:t>Cuadro Nº 11</w:t>
        </w:r>
        <w:r w:rsidR="004974A0" w:rsidRPr="00DC0766">
          <w:rPr>
            <w:rStyle w:val="Hipervnculo"/>
          </w:rPr>
          <w:noBreakHyphen/>
          <w:t>42: comparación de posicionamiento del taxi por segmentos asociados a las personas</w:t>
        </w:r>
        <w:r w:rsidR="004974A0">
          <w:rPr>
            <w:webHidden/>
          </w:rPr>
          <w:tab/>
        </w:r>
        <w:r w:rsidR="004974A0">
          <w:rPr>
            <w:webHidden/>
          </w:rPr>
          <w:fldChar w:fldCharType="begin"/>
        </w:r>
        <w:r w:rsidR="004974A0">
          <w:rPr>
            <w:webHidden/>
          </w:rPr>
          <w:instrText xml:space="preserve"> PAGEREF _Toc532200553 \h </w:instrText>
        </w:r>
        <w:r w:rsidR="004974A0">
          <w:rPr>
            <w:webHidden/>
          </w:rPr>
        </w:r>
        <w:r w:rsidR="004974A0">
          <w:rPr>
            <w:webHidden/>
          </w:rPr>
          <w:fldChar w:fldCharType="separate"/>
        </w:r>
        <w:r w:rsidR="004974A0">
          <w:rPr>
            <w:webHidden/>
          </w:rPr>
          <w:t>11-41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4" w:history="1">
        <w:r w:rsidR="004974A0" w:rsidRPr="00DC0766">
          <w:rPr>
            <w:rStyle w:val="Hipervnculo"/>
          </w:rPr>
          <w:t>Cuadro Nº 11</w:t>
        </w:r>
        <w:r w:rsidR="004974A0" w:rsidRPr="00DC0766">
          <w:rPr>
            <w:rStyle w:val="Hipervnculo"/>
          </w:rPr>
          <w:noBreakHyphen/>
          <w:t>43: comparación de posicionamiento de la bicicleta por segmentos asociados a las personas</w:t>
        </w:r>
        <w:r w:rsidR="004974A0">
          <w:rPr>
            <w:webHidden/>
          </w:rPr>
          <w:tab/>
        </w:r>
        <w:r w:rsidR="004974A0">
          <w:rPr>
            <w:webHidden/>
          </w:rPr>
          <w:fldChar w:fldCharType="begin"/>
        </w:r>
        <w:r w:rsidR="004974A0">
          <w:rPr>
            <w:webHidden/>
          </w:rPr>
          <w:instrText xml:space="preserve"> PAGEREF _Toc532200554 \h </w:instrText>
        </w:r>
        <w:r w:rsidR="004974A0">
          <w:rPr>
            <w:webHidden/>
          </w:rPr>
        </w:r>
        <w:r w:rsidR="004974A0">
          <w:rPr>
            <w:webHidden/>
          </w:rPr>
          <w:fldChar w:fldCharType="separate"/>
        </w:r>
        <w:r w:rsidR="004974A0">
          <w:rPr>
            <w:webHidden/>
          </w:rPr>
          <w:t>11-42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5" w:history="1">
        <w:r w:rsidR="004974A0" w:rsidRPr="00DC0766">
          <w:rPr>
            <w:rStyle w:val="Hipervnculo"/>
          </w:rPr>
          <w:t>Cuadro Nº 11</w:t>
        </w:r>
        <w:r w:rsidR="004974A0" w:rsidRPr="00DC0766">
          <w:rPr>
            <w:rStyle w:val="Hipervnculo"/>
          </w:rPr>
          <w:noBreakHyphen/>
          <w:t>44: comparación de posicionamiento del auto por segmentos asociados al hogar</w:t>
        </w:r>
        <w:r w:rsidR="004974A0">
          <w:rPr>
            <w:webHidden/>
          </w:rPr>
          <w:tab/>
        </w:r>
        <w:r w:rsidR="004974A0">
          <w:rPr>
            <w:webHidden/>
          </w:rPr>
          <w:fldChar w:fldCharType="begin"/>
        </w:r>
        <w:r w:rsidR="004974A0">
          <w:rPr>
            <w:webHidden/>
          </w:rPr>
          <w:instrText xml:space="preserve"> PAGEREF _Toc532200555 \h </w:instrText>
        </w:r>
        <w:r w:rsidR="004974A0">
          <w:rPr>
            <w:webHidden/>
          </w:rPr>
        </w:r>
        <w:r w:rsidR="004974A0">
          <w:rPr>
            <w:webHidden/>
          </w:rPr>
          <w:fldChar w:fldCharType="separate"/>
        </w:r>
        <w:r w:rsidR="004974A0">
          <w:rPr>
            <w:webHidden/>
          </w:rPr>
          <w:t>11-42</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6" w:history="1">
        <w:r w:rsidR="004974A0" w:rsidRPr="00DC0766">
          <w:rPr>
            <w:rStyle w:val="Hipervnculo"/>
          </w:rPr>
          <w:t>Cuadro Nº 11</w:t>
        </w:r>
        <w:r w:rsidR="004974A0" w:rsidRPr="00DC0766">
          <w:rPr>
            <w:rStyle w:val="Hipervnculo"/>
          </w:rPr>
          <w:noBreakHyphen/>
          <w:t>45: comparación de posicionamiento del bus por segmentos asociados al hogar</w:t>
        </w:r>
        <w:r w:rsidR="004974A0">
          <w:rPr>
            <w:webHidden/>
          </w:rPr>
          <w:tab/>
        </w:r>
        <w:r w:rsidR="004974A0">
          <w:rPr>
            <w:webHidden/>
          </w:rPr>
          <w:fldChar w:fldCharType="begin"/>
        </w:r>
        <w:r w:rsidR="004974A0">
          <w:rPr>
            <w:webHidden/>
          </w:rPr>
          <w:instrText xml:space="preserve"> PAGEREF _Toc532200556 \h </w:instrText>
        </w:r>
        <w:r w:rsidR="004974A0">
          <w:rPr>
            <w:webHidden/>
          </w:rPr>
        </w:r>
        <w:r w:rsidR="004974A0">
          <w:rPr>
            <w:webHidden/>
          </w:rPr>
          <w:fldChar w:fldCharType="separate"/>
        </w:r>
        <w:r w:rsidR="004974A0">
          <w:rPr>
            <w:webHidden/>
          </w:rPr>
          <w:t>11-43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7" w:history="1">
        <w:r w:rsidR="004974A0" w:rsidRPr="00DC0766">
          <w:rPr>
            <w:rStyle w:val="Hipervnculo"/>
          </w:rPr>
          <w:t>Cuadro Nº 11</w:t>
        </w:r>
        <w:r w:rsidR="004974A0" w:rsidRPr="00DC0766">
          <w:rPr>
            <w:rStyle w:val="Hipervnculo"/>
          </w:rPr>
          <w:noBreakHyphen/>
          <w:t>46: comparación de posicionamiento del taxicolectivo por segmentos asociados al hogar</w:t>
        </w:r>
        <w:r w:rsidR="004974A0">
          <w:rPr>
            <w:webHidden/>
          </w:rPr>
          <w:tab/>
        </w:r>
        <w:r w:rsidR="004974A0">
          <w:rPr>
            <w:webHidden/>
          </w:rPr>
          <w:fldChar w:fldCharType="begin"/>
        </w:r>
        <w:r w:rsidR="004974A0">
          <w:rPr>
            <w:webHidden/>
          </w:rPr>
          <w:instrText xml:space="preserve"> PAGEREF _Toc532200557 \h </w:instrText>
        </w:r>
        <w:r w:rsidR="004974A0">
          <w:rPr>
            <w:webHidden/>
          </w:rPr>
        </w:r>
        <w:r w:rsidR="004974A0">
          <w:rPr>
            <w:webHidden/>
          </w:rPr>
          <w:fldChar w:fldCharType="separate"/>
        </w:r>
        <w:r w:rsidR="004974A0">
          <w:rPr>
            <w:webHidden/>
          </w:rPr>
          <w:t>11-43</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8" w:history="1">
        <w:r w:rsidR="004974A0" w:rsidRPr="00DC0766">
          <w:rPr>
            <w:rStyle w:val="Hipervnculo"/>
          </w:rPr>
          <w:t>Cuadro Nº 11</w:t>
        </w:r>
        <w:r w:rsidR="004974A0" w:rsidRPr="00DC0766">
          <w:rPr>
            <w:rStyle w:val="Hipervnculo"/>
          </w:rPr>
          <w:noBreakHyphen/>
          <w:t>47: comparación de posicionamiento del taxi por segmentos asociados al hogar</w:t>
        </w:r>
        <w:r w:rsidR="004974A0">
          <w:rPr>
            <w:webHidden/>
          </w:rPr>
          <w:tab/>
        </w:r>
        <w:r w:rsidR="004974A0">
          <w:rPr>
            <w:webHidden/>
          </w:rPr>
          <w:fldChar w:fldCharType="begin"/>
        </w:r>
        <w:r w:rsidR="004974A0">
          <w:rPr>
            <w:webHidden/>
          </w:rPr>
          <w:instrText xml:space="preserve"> PAGEREF _Toc532200558 \h </w:instrText>
        </w:r>
        <w:r w:rsidR="004974A0">
          <w:rPr>
            <w:webHidden/>
          </w:rPr>
        </w:r>
        <w:r w:rsidR="004974A0">
          <w:rPr>
            <w:webHidden/>
          </w:rPr>
          <w:fldChar w:fldCharType="separate"/>
        </w:r>
        <w:r w:rsidR="004974A0">
          <w:rPr>
            <w:webHidden/>
          </w:rPr>
          <w:t>11-44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59" w:history="1">
        <w:r w:rsidR="004974A0" w:rsidRPr="00DC0766">
          <w:rPr>
            <w:rStyle w:val="Hipervnculo"/>
          </w:rPr>
          <w:t>Cuadro Nº 11</w:t>
        </w:r>
        <w:r w:rsidR="004974A0" w:rsidRPr="00DC0766">
          <w:rPr>
            <w:rStyle w:val="Hipervnculo"/>
          </w:rPr>
          <w:noBreakHyphen/>
          <w:t>48: comparación de posicionamiento de la bicicleta por segmentos asociados al hogar</w:t>
        </w:r>
        <w:r w:rsidR="004974A0">
          <w:rPr>
            <w:webHidden/>
          </w:rPr>
          <w:tab/>
        </w:r>
        <w:r w:rsidR="004974A0">
          <w:rPr>
            <w:webHidden/>
          </w:rPr>
          <w:fldChar w:fldCharType="begin"/>
        </w:r>
        <w:r w:rsidR="004974A0">
          <w:rPr>
            <w:webHidden/>
          </w:rPr>
          <w:instrText xml:space="preserve"> PAGEREF _Toc532200559 \h </w:instrText>
        </w:r>
        <w:r w:rsidR="004974A0">
          <w:rPr>
            <w:webHidden/>
          </w:rPr>
        </w:r>
        <w:r w:rsidR="004974A0">
          <w:rPr>
            <w:webHidden/>
          </w:rPr>
          <w:fldChar w:fldCharType="separate"/>
        </w:r>
        <w:r w:rsidR="004974A0">
          <w:rPr>
            <w:webHidden/>
          </w:rPr>
          <w:t>11-44</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0" w:history="1">
        <w:r w:rsidR="004974A0" w:rsidRPr="00DC0766">
          <w:rPr>
            <w:rStyle w:val="Hipervnculo"/>
          </w:rPr>
          <w:t>Cuadro Nº 11</w:t>
        </w:r>
        <w:r w:rsidR="004974A0" w:rsidRPr="00DC0766">
          <w:rPr>
            <w:rStyle w:val="Hipervnculo"/>
          </w:rPr>
          <w:noBreakHyphen/>
          <w:t>49: Motivo para no usar bus, usuarios no habituales de bus</w:t>
        </w:r>
        <w:r w:rsidR="004974A0">
          <w:rPr>
            <w:webHidden/>
          </w:rPr>
          <w:tab/>
        </w:r>
        <w:r w:rsidR="004974A0">
          <w:rPr>
            <w:webHidden/>
          </w:rPr>
          <w:fldChar w:fldCharType="begin"/>
        </w:r>
        <w:r w:rsidR="004974A0">
          <w:rPr>
            <w:webHidden/>
          </w:rPr>
          <w:instrText xml:space="preserve"> PAGEREF _Toc532200560 \h </w:instrText>
        </w:r>
        <w:r w:rsidR="004974A0">
          <w:rPr>
            <w:webHidden/>
          </w:rPr>
        </w:r>
        <w:r w:rsidR="004974A0">
          <w:rPr>
            <w:webHidden/>
          </w:rPr>
          <w:fldChar w:fldCharType="separate"/>
        </w:r>
        <w:r w:rsidR="004974A0">
          <w:rPr>
            <w:webHidden/>
          </w:rPr>
          <w:t>11-46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1" w:history="1">
        <w:r w:rsidR="004974A0" w:rsidRPr="00DC0766">
          <w:rPr>
            <w:rStyle w:val="Hipervnculo"/>
          </w:rPr>
          <w:t>Cuadro Nº 11</w:t>
        </w:r>
        <w:r w:rsidR="004974A0" w:rsidRPr="00DC0766">
          <w:rPr>
            <w:rStyle w:val="Hipervnculo"/>
          </w:rPr>
          <w:noBreakHyphen/>
          <w:t>50: Motivo para usar bus, usuarios de auto</w:t>
        </w:r>
        <w:r w:rsidR="004974A0">
          <w:rPr>
            <w:webHidden/>
          </w:rPr>
          <w:tab/>
        </w:r>
        <w:r w:rsidR="004974A0">
          <w:rPr>
            <w:webHidden/>
          </w:rPr>
          <w:fldChar w:fldCharType="begin"/>
        </w:r>
        <w:r w:rsidR="004974A0">
          <w:rPr>
            <w:webHidden/>
          </w:rPr>
          <w:instrText xml:space="preserve"> PAGEREF _Toc532200561 \h </w:instrText>
        </w:r>
        <w:r w:rsidR="004974A0">
          <w:rPr>
            <w:webHidden/>
          </w:rPr>
        </w:r>
        <w:r w:rsidR="004974A0">
          <w:rPr>
            <w:webHidden/>
          </w:rPr>
          <w:fldChar w:fldCharType="separate"/>
        </w:r>
        <w:r w:rsidR="004974A0">
          <w:rPr>
            <w:webHidden/>
          </w:rPr>
          <w:t>11-46</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2" w:history="1">
        <w:r w:rsidR="004974A0" w:rsidRPr="00DC0766">
          <w:rPr>
            <w:rStyle w:val="Hipervnculo"/>
          </w:rPr>
          <w:t>Cuadro Nº 11</w:t>
        </w:r>
        <w:r w:rsidR="004974A0" w:rsidRPr="00DC0766">
          <w:rPr>
            <w:rStyle w:val="Hipervnculo"/>
          </w:rPr>
          <w:noBreakHyphen/>
          <w:t>51: Motivo para dejar de usar auto, usuarios de auto</w:t>
        </w:r>
        <w:r w:rsidR="004974A0">
          <w:rPr>
            <w:webHidden/>
          </w:rPr>
          <w:tab/>
        </w:r>
        <w:r w:rsidR="004974A0">
          <w:rPr>
            <w:webHidden/>
          </w:rPr>
          <w:fldChar w:fldCharType="begin"/>
        </w:r>
        <w:r w:rsidR="004974A0">
          <w:rPr>
            <w:webHidden/>
          </w:rPr>
          <w:instrText xml:space="preserve"> PAGEREF _Toc532200562 \h </w:instrText>
        </w:r>
        <w:r w:rsidR="004974A0">
          <w:rPr>
            <w:webHidden/>
          </w:rPr>
        </w:r>
        <w:r w:rsidR="004974A0">
          <w:rPr>
            <w:webHidden/>
          </w:rPr>
          <w:fldChar w:fldCharType="separate"/>
        </w:r>
        <w:r w:rsidR="004974A0">
          <w:rPr>
            <w:webHidden/>
          </w:rPr>
          <w:t>11-47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3" w:history="1">
        <w:r w:rsidR="004974A0" w:rsidRPr="00DC0766">
          <w:rPr>
            <w:rStyle w:val="Hipervnculo"/>
          </w:rPr>
          <w:t>Cuadro Nº 11</w:t>
        </w:r>
        <w:r w:rsidR="004974A0" w:rsidRPr="00DC0766">
          <w:rPr>
            <w:rStyle w:val="Hipervnculo"/>
          </w:rPr>
          <w:noBreakHyphen/>
          <w:t>52: Tiempo de espera adecuado, usuarios habituales de buses</w:t>
        </w:r>
        <w:r w:rsidR="004974A0">
          <w:rPr>
            <w:webHidden/>
          </w:rPr>
          <w:tab/>
        </w:r>
        <w:r w:rsidR="004974A0">
          <w:rPr>
            <w:webHidden/>
          </w:rPr>
          <w:fldChar w:fldCharType="begin"/>
        </w:r>
        <w:r w:rsidR="004974A0">
          <w:rPr>
            <w:webHidden/>
          </w:rPr>
          <w:instrText xml:space="preserve"> PAGEREF _Toc532200563 \h </w:instrText>
        </w:r>
        <w:r w:rsidR="004974A0">
          <w:rPr>
            <w:webHidden/>
          </w:rPr>
        </w:r>
        <w:r w:rsidR="004974A0">
          <w:rPr>
            <w:webHidden/>
          </w:rPr>
          <w:fldChar w:fldCharType="separate"/>
        </w:r>
        <w:r w:rsidR="004974A0">
          <w:rPr>
            <w:webHidden/>
          </w:rPr>
          <w:t>11-47</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4" w:history="1">
        <w:r w:rsidR="004974A0" w:rsidRPr="00DC0766">
          <w:rPr>
            <w:rStyle w:val="Hipervnculo"/>
          </w:rPr>
          <w:t>Cuadro Nº 11</w:t>
        </w:r>
        <w:r w:rsidR="004974A0" w:rsidRPr="00DC0766">
          <w:rPr>
            <w:rStyle w:val="Hipervnculo"/>
          </w:rPr>
          <w:noBreakHyphen/>
          <w:t>53: Percepción de la tarifa, usuarios habituales de buses</w:t>
        </w:r>
        <w:r w:rsidR="004974A0">
          <w:rPr>
            <w:webHidden/>
          </w:rPr>
          <w:tab/>
        </w:r>
        <w:r w:rsidR="004974A0">
          <w:rPr>
            <w:webHidden/>
          </w:rPr>
          <w:fldChar w:fldCharType="begin"/>
        </w:r>
        <w:r w:rsidR="004974A0">
          <w:rPr>
            <w:webHidden/>
          </w:rPr>
          <w:instrText xml:space="preserve"> PAGEREF _Toc532200564 \h </w:instrText>
        </w:r>
        <w:r w:rsidR="004974A0">
          <w:rPr>
            <w:webHidden/>
          </w:rPr>
        </w:r>
        <w:r w:rsidR="004974A0">
          <w:rPr>
            <w:webHidden/>
          </w:rPr>
          <w:fldChar w:fldCharType="separate"/>
        </w:r>
        <w:r w:rsidR="004974A0">
          <w:rPr>
            <w:webHidden/>
          </w:rPr>
          <w:t>11-48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5" w:history="1">
        <w:r w:rsidR="004974A0" w:rsidRPr="00DC0766">
          <w:rPr>
            <w:rStyle w:val="Hipervnculo"/>
          </w:rPr>
          <w:t>Cuadro Nº 11</w:t>
        </w:r>
        <w:r w:rsidR="004974A0" w:rsidRPr="00DC0766">
          <w:rPr>
            <w:rStyle w:val="Hipervnculo"/>
          </w:rPr>
          <w:noBreakHyphen/>
          <w:t>54: Horarios en que se percibe baja frecuencia de buses, usuarios habituales de buses</w:t>
        </w:r>
        <w:r w:rsidR="004974A0">
          <w:rPr>
            <w:webHidden/>
          </w:rPr>
          <w:tab/>
        </w:r>
        <w:r w:rsidR="004974A0">
          <w:rPr>
            <w:webHidden/>
          </w:rPr>
          <w:fldChar w:fldCharType="begin"/>
        </w:r>
        <w:r w:rsidR="004974A0">
          <w:rPr>
            <w:webHidden/>
          </w:rPr>
          <w:instrText xml:space="preserve"> PAGEREF _Toc532200565 \h </w:instrText>
        </w:r>
        <w:r w:rsidR="004974A0">
          <w:rPr>
            <w:webHidden/>
          </w:rPr>
        </w:r>
        <w:r w:rsidR="004974A0">
          <w:rPr>
            <w:webHidden/>
          </w:rPr>
          <w:fldChar w:fldCharType="separate"/>
        </w:r>
        <w:r w:rsidR="004974A0">
          <w:rPr>
            <w:webHidden/>
          </w:rPr>
          <w:t>11-48</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6" w:history="1">
        <w:r w:rsidR="004974A0" w:rsidRPr="00DC0766">
          <w:rPr>
            <w:rStyle w:val="Hipervnculo"/>
          </w:rPr>
          <w:t>Cuadro Nº 11</w:t>
        </w:r>
        <w:r w:rsidR="004974A0" w:rsidRPr="00DC0766">
          <w:rPr>
            <w:rStyle w:val="Hipervnculo"/>
          </w:rPr>
          <w:noBreakHyphen/>
          <w:t>55: Eventos inusuales en buses o paraderos en últimos 6 meses, usuarios habituales de buses</w:t>
        </w:r>
        <w:r w:rsidR="004974A0">
          <w:rPr>
            <w:webHidden/>
          </w:rPr>
          <w:tab/>
        </w:r>
        <w:r w:rsidR="004974A0">
          <w:rPr>
            <w:webHidden/>
          </w:rPr>
          <w:fldChar w:fldCharType="begin"/>
        </w:r>
        <w:r w:rsidR="004974A0">
          <w:rPr>
            <w:webHidden/>
          </w:rPr>
          <w:instrText xml:space="preserve"> PAGEREF _Toc532200566 \h </w:instrText>
        </w:r>
        <w:r w:rsidR="004974A0">
          <w:rPr>
            <w:webHidden/>
          </w:rPr>
        </w:r>
        <w:r w:rsidR="004974A0">
          <w:rPr>
            <w:webHidden/>
          </w:rPr>
          <w:fldChar w:fldCharType="separate"/>
        </w:r>
        <w:r w:rsidR="004974A0">
          <w:rPr>
            <w:webHidden/>
          </w:rPr>
          <w:t>11-49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7" w:history="1">
        <w:r w:rsidR="004974A0" w:rsidRPr="00DC0766">
          <w:rPr>
            <w:rStyle w:val="Hipervnculo"/>
          </w:rPr>
          <w:t>Cuadro Nº 11</w:t>
        </w:r>
        <w:r w:rsidR="004974A0" w:rsidRPr="00DC0766">
          <w:rPr>
            <w:rStyle w:val="Hipervnculo"/>
          </w:rPr>
          <w:noBreakHyphen/>
          <w:t>56: Medidas relevantes y no-relevantes para mejorar el sistema de buses</w:t>
        </w:r>
        <w:r w:rsidR="004974A0">
          <w:rPr>
            <w:webHidden/>
          </w:rPr>
          <w:tab/>
        </w:r>
        <w:r w:rsidR="004974A0">
          <w:rPr>
            <w:webHidden/>
          </w:rPr>
          <w:fldChar w:fldCharType="begin"/>
        </w:r>
        <w:r w:rsidR="004974A0">
          <w:rPr>
            <w:webHidden/>
          </w:rPr>
          <w:instrText xml:space="preserve"> PAGEREF _Toc532200567 \h </w:instrText>
        </w:r>
        <w:r w:rsidR="004974A0">
          <w:rPr>
            <w:webHidden/>
          </w:rPr>
        </w:r>
        <w:r w:rsidR="004974A0">
          <w:rPr>
            <w:webHidden/>
          </w:rPr>
          <w:fldChar w:fldCharType="separate"/>
        </w:r>
        <w:r w:rsidR="004974A0">
          <w:rPr>
            <w:webHidden/>
          </w:rPr>
          <w:t>11-49</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8" w:history="1">
        <w:r w:rsidR="004974A0" w:rsidRPr="00DC0766">
          <w:rPr>
            <w:rStyle w:val="Hipervnculo"/>
          </w:rPr>
          <w:t>Cuadro Nº 11</w:t>
        </w:r>
        <w:r w:rsidR="004974A0" w:rsidRPr="00DC0766">
          <w:rPr>
            <w:rStyle w:val="Hipervnculo"/>
          </w:rPr>
          <w:noBreakHyphen/>
          <w:t>57: Información no disponible sobre el sistema de buses</w:t>
        </w:r>
        <w:r w:rsidR="004974A0">
          <w:rPr>
            <w:webHidden/>
          </w:rPr>
          <w:tab/>
        </w:r>
        <w:r w:rsidR="004974A0">
          <w:rPr>
            <w:webHidden/>
          </w:rPr>
          <w:fldChar w:fldCharType="begin"/>
        </w:r>
        <w:r w:rsidR="004974A0">
          <w:rPr>
            <w:webHidden/>
          </w:rPr>
          <w:instrText xml:space="preserve"> PAGEREF _Toc532200568 \h </w:instrText>
        </w:r>
        <w:r w:rsidR="004974A0">
          <w:rPr>
            <w:webHidden/>
          </w:rPr>
        </w:r>
        <w:r w:rsidR="004974A0">
          <w:rPr>
            <w:webHidden/>
          </w:rPr>
          <w:fldChar w:fldCharType="separate"/>
        </w:r>
        <w:r w:rsidR="004974A0">
          <w:rPr>
            <w:webHidden/>
          </w:rPr>
          <w:t>11-51</w:t>
        </w:r>
        <w:r w:rsidR="004974A0">
          <w:rPr>
            <w:webHidden/>
          </w:rPr>
          <w:fldChar w:fldCharType="end"/>
        </w:r>
      </w:hyperlink>
    </w:p>
    <w:p w:rsidR="004974A0" w:rsidRDefault="00261245">
      <w:pPr>
        <w:pStyle w:val="Tabladeilustraciones"/>
        <w:rPr>
          <w:rFonts w:asciiTheme="minorHAnsi" w:eastAsiaTheme="minorEastAsia" w:hAnsiTheme="minorHAnsi" w:cstheme="minorBidi"/>
          <w:caps w:val="0"/>
          <w:smallCaps w:val="0"/>
          <w:sz w:val="22"/>
          <w:szCs w:val="22"/>
          <w:lang w:val="es-CL" w:eastAsia="es-CL"/>
        </w:rPr>
      </w:pPr>
      <w:hyperlink w:anchor="_Toc532200569" w:history="1">
        <w:r w:rsidR="004974A0" w:rsidRPr="00DC0766">
          <w:rPr>
            <w:rStyle w:val="Hipervnculo"/>
          </w:rPr>
          <w:t>Cuadro Nº 11</w:t>
        </w:r>
        <w:r w:rsidR="004974A0" w:rsidRPr="00DC0766">
          <w:rPr>
            <w:rStyle w:val="Hipervnculo"/>
          </w:rPr>
          <w:noBreakHyphen/>
          <w:t>58: Responsables de mejorar el sistema de transporte de San Fernando</w:t>
        </w:r>
        <w:r w:rsidR="004974A0">
          <w:rPr>
            <w:webHidden/>
          </w:rPr>
          <w:tab/>
        </w:r>
        <w:r w:rsidR="004974A0">
          <w:rPr>
            <w:webHidden/>
          </w:rPr>
          <w:fldChar w:fldCharType="begin"/>
        </w:r>
        <w:r w:rsidR="004974A0">
          <w:rPr>
            <w:webHidden/>
          </w:rPr>
          <w:instrText xml:space="preserve"> PAGEREF _Toc532200569 \h </w:instrText>
        </w:r>
        <w:r w:rsidR="004974A0">
          <w:rPr>
            <w:webHidden/>
          </w:rPr>
        </w:r>
        <w:r w:rsidR="004974A0">
          <w:rPr>
            <w:webHidden/>
          </w:rPr>
          <w:fldChar w:fldCharType="separate"/>
        </w:r>
        <w:r w:rsidR="004974A0">
          <w:rPr>
            <w:webHidden/>
          </w:rPr>
          <w:t>11-51</w:t>
        </w:r>
        <w:r w:rsidR="004974A0">
          <w:rPr>
            <w:webHidden/>
          </w:rPr>
          <w:fldChar w:fldCharType="end"/>
        </w:r>
      </w:hyperlink>
    </w:p>
    <w:p w:rsidR="000231A8" w:rsidRDefault="000231A8" w:rsidP="0014079F">
      <w:pPr>
        <w:pStyle w:val="Tabladeilustraciones"/>
        <w:tabs>
          <w:tab w:val="clear" w:pos="9346"/>
          <w:tab w:val="right" w:leader="dot" w:pos="8789"/>
          <w:tab w:val="right" w:leader="dot" w:pos="8931"/>
        </w:tabs>
        <w:rPr>
          <w:smallCaps w:val="0"/>
          <w:color w:val="C0504D" w:themeColor="accent2"/>
          <w:sz w:val="22"/>
        </w:rPr>
      </w:pPr>
      <w:r w:rsidRPr="00CD7E12">
        <w:rPr>
          <w:rStyle w:val="Hipervnculo"/>
          <w:caps w:val="0"/>
          <w:sz w:val="22"/>
        </w:rPr>
        <w:fldChar w:fldCharType="end"/>
      </w:r>
    </w:p>
    <w:p w:rsidR="00420AEC" w:rsidRDefault="00420AEC" w:rsidP="00CD7E12">
      <w:pPr>
        <w:pStyle w:val="Encabezado"/>
        <w:tabs>
          <w:tab w:val="clear" w:pos="4252"/>
          <w:tab w:val="clear" w:pos="8504"/>
          <w:tab w:val="right" w:leader="dot" w:pos="8789"/>
        </w:tabs>
        <w:rPr>
          <w:smallCaps/>
          <w:noProof/>
          <w:color w:val="C0504D" w:themeColor="accent2"/>
          <w:sz w:val="22"/>
          <w:szCs w:val="18"/>
        </w:rPr>
      </w:pPr>
    </w:p>
    <w:p w:rsidR="00D66233" w:rsidRPr="008D7381" w:rsidRDefault="00D66233" w:rsidP="00484F74">
      <w:pPr>
        <w:keepNext/>
        <w:jc w:val="center"/>
        <w:rPr>
          <w:b/>
          <w:sz w:val="28"/>
          <w:u w:val="single"/>
          <w:lang w:val="es-MX"/>
        </w:rPr>
      </w:pPr>
      <w:r w:rsidRPr="008D7381">
        <w:rPr>
          <w:b/>
          <w:sz w:val="28"/>
          <w:u w:val="single"/>
          <w:lang w:val="es-MX"/>
        </w:rPr>
        <w:t xml:space="preserve">ÍNDICE </w:t>
      </w:r>
      <w:r>
        <w:rPr>
          <w:b/>
          <w:sz w:val="28"/>
          <w:u w:val="single"/>
          <w:lang w:val="es-MX"/>
        </w:rPr>
        <w:t>DE ANEXOS</w:t>
      </w:r>
    </w:p>
    <w:p w:rsidR="001448E2" w:rsidRDefault="001448E2" w:rsidP="00484F74">
      <w:pPr>
        <w:keepNext/>
        <w:rPr>
          <w:smallCaps/>
          <w:sz w:val="22"/>
          <w:szCs w:val="22"/>
        </w:rPr>
      </w:pPr>
    </w:p>
    <w:p w:rsidR="006F3FCA" w:rsidRPr="00F947D0" w:rsidRDefault="006F3FCA" w:rsidP="006F3FCA">
      <w:pPr>
        <w:ind w:left="1560" w:hanging="1560"/>
        <w:rPr>
          <w:smallCaps/>
          <w:sz w:val="22"/>
          <w:szCs w:val="20"/>
        </w:rPr>
      </w:pPr>
      <w:r w:rsidRPr="00F947D0">
        <w:rPr>
          <w:smallCaps/>
          <w:sz w:val="22"/>
          <w:szCs w:val="20"/>
        </w:rPr>
        <w:t>Anexo Nº</w:t>
      </w:r>
      <w:r>
        <w:rPr>
          <w:smallCaps/>
          <w:sz w:val="22"/>
          <w:szCs w:val="20"/>
        </w:rPr>
        <w:t xml:space="preserve"> 11</w:t>
      </w:r>
      <w:r w:rsidRPr="00F947D0">
        <w:rPr>
          <w:smallCaps/>
          <w:sz w:val="22"/>
          <w:szCs w:val="20"/>
        </w:rPr>
        <w:t>-1:</w:t>
      </w:r>
      <w:r w:rsidRPr="00F947D0">
        <w:rPr>
          <w:smallCaps/>
          <w:sz w:val="22"/>
          <w:szCs w:val="20"/>
        </w:rPr>
        <w:tab/>
        <w:t>Base de Datos de Encuestas de Imagen y Posicionamiento</w:t>
      </w:r>
    </w:p>
    <w:p w:rsidR="006F3FCA" w:rsidRPr="00F947D0" w:rsidRDefault="006F3FCA" w:rsidP="006F3FCA">
      <w:pPr>
        <w:ind w:left="1560" w:hanging="1560"/>
        <w:rPr>
          <w:smallCaps/>
          <w:sz w:val="22"/>
          <w:szCs w:val="20"/>
        </w:rPr>
      </w:pPr>
      <w:r>
        <w:rPr>
          <w:smallCaps/>
          <w:sz w:val="22"/>
          <w:szCs w:val="20"/>
        </w:rPr>
        <w:t>Anexo Nº 11</w:t>
      </w:r>
      <w:r w:rsidRPr="00F947D0">
        <w:rPr>
          <w:smallCaps/>
          <w:sz w:val="22"/>
          <w:szCs w:val="20"/>
        </w:rPr>
        <w:t>-2:</w:t>
      </w:r>
      <w:r w:rsidRPr="00F947D0">
        <w:rPr>
          <w:smallCaps/>
          <w:sz w:val="22"/>
          <w:szCs w:val="20"/>
        </w:rPr>
        <w:tab/>
        <w:t>Cálculo de Factores de Expansión</w:t>
      </w:r>
    </w:p>
    <w:p w:rsidR="00DA5030" w:rsidRDefault="00DA5030" w:rsidP="00DA5030">
      <w:pPr>
        <w:ind w:left="1560" w:hanging="1560"/>
        <w:rPr>
          <w:smallCaps/>
          <w:sz w:val="22"/>
          <w:szCs w:val="20"/>
        </w:rPr>
      </w:pPr>
      <w:r w:rsidRPr="00F947D0">
        <w:rPr>
          <w:smallCaps/>
          <w:sz w:val="22"/>
          <w:szCs w:val="20"/>
        </w:rPr>
        <w:t xml:space="preserve">Anexo Nº </w:t>
      </w:r>
      <w:r>
        <w:rPr>
          <w:smallCaps/>
          <w:sz w:val="22"/>
          <w:szCs w:val="20"/>
        </w:rPr>
        <w:t>11</w:t>
      </w:r>
      <w:r w:rsidRPr="00F947D0">
        <w:rPr>
          <w:smallCaps/>
          <w:sz w:val="22"/>
          <w:szCs w:val="20"/>
        </w:rPr>
        <w:t>-</w:t>
      </w:r>
      <w:r>
        <w:rPr>
          <w:smallCaps/>
          <w:sz w:val="22"/>
          <w:szCs w:val="20"/>
        </w:rPr>
        <w:t>3</w:t>
      </w:r>
      <w:r w:rsidRPr="00F947D0">
        <w:rPr>
          <w:smallCaps/>
          <w:sz w:val="22"/>
          <w:szCs w:val="20"/>
        </w:rPr>
        <w:t>:</w:t>
      </w:r>
      <w:r w:rsidRPr="00F947D0">
        <w:rPr>
          <w:smallCaps/>
          <w:sz w:val="22"/>
          <w:szCs w:val="20"/>
        </w:rPr>
        <w:tab/>
      </w:r>
      <w:r>
        <w:rPr>
          <w:smallCaps/>
          <w:sz w:val="22"/>
          <w:szCs w:val="20"/>
        </w:rPr>
        <w:t>Matriz de Correlación Demográficos</w:t>
      </w:r>
    </w:p>
    <w:p w:rsidR="00DA5030" w:rsidRDefault="00DA5030" w:rsidP="00DA5030">
      <w:pPr>
        <w:ind w:left="1560" w:hanging="1560"/>
      </w:pPr>
      <w:r w:rsidRPr="00F947D0">
        <w:rPr>
          <w:smallCaps/>
          <w:sz w:val="22"/>
          <w:szCs w:val="20"/>
        </w:rPr>
        <w:t xml:space="preserve">Anexo Nº </w:t>
      </w:r>
      <w:r>
        <w:rPr>
          <w:smallCaps/>
          <w:sz w:val="22"/>
          <w:szCs w:val="20"/>
        </w:rPr>
        <w:t>11-4</w:t>
      </w:r>
      <w:r w:rsidRPr="00F947D0">
        <w:rPr>
          <w:smallCaps/>
          <w:sz w:val="22"/>
          <w:szCs w:val="20"/>
        </w:rPr>
        <w:t>:</w:t>
      </w:r>
      <w:r w:rsidRPr="00F947D0">
        <w:rPr>
          <w:smallCaps/>
          <w:sz w:val="22"/>
          <w:szCs w:val="20"/>
        </w:rPr>
        <w:tab/>
      </w:r>
      <w:r>
        <w:rPr>
          <w:smallCaps/>
          <w:sz w:val="22"/>
          <w:szCs w:val="20"/>
        </w:rPr>
        <w:t>Resultados Test Chi Cuadrado</w:t>
      </w:r>
    </w:p>
    <w:p w:rsidR="00DA5030" w:rsidRDefault="00DA5030" w:rsidP="001448E2">
      <w:pPr>
        <w:rPr>
          <w:smallCaps/>
          <w:sz w:val="22"/>
          <w:szCs w:val="22"/>
        </w:rPr>
      </w:pPr>
    </w:p>
    <w:p w:rsidR="00DA5030" w:rsidRPr="007F5BB2" w:rsidRDefault="00DA5030" w:rsidP="001448E2">
      <w:pPr>
        <w:rPr>
          <w:smallCaps/>
          <w:sz w:val="22"/>
          <w:szCs w:val="22"/>
        </w:rPr>
      </w:pPr>
    </w:p>
    <w:p w:rsidR="00514A1E" w:rsidRDefault="00514A1E" w:rsidP="009E53BA"/>
    <w:p w:rsidR="00514A1E" w:rsidRDefault="00514A1E" w:rsidP="009E53BA">
      <w:pPr>
        <w:sectPr w:rsidR="00514A1E" w:rsidSect="00CD7E12">
          <w:headerReference w:type="even" r:id="rId9"/>
          <w:headerReference w:type="default" r:id="rId10"/>
          <w:footerReference w:type="even" r:id="rId11"/>
          <w:footerReference w:type="default" r:id="rId12"/>
          <w:pgSz w:w="12242" w:h="15842" w:code="1"/>
          <w:pgMar w:top="1418" w:right="1701" w:bottom="1418" w:left="1701" w:header="709" w:footer="709" w:gutter="0"/>
          <w:pgNumType w:start="1"/>
          <w:cols w:space="708"/>
          <w:docGrid w:linePitch="360"/>
        </w:sectPr>
      </w:pPr>
    </w:p>
    <w:p w:rsidR="00207F6C" w:rsidRDefault="000D08D2" w:rsidP="000D08D2">
      <w:pPr>
        <w:pStyle w:val="Ttulo1"/>
      </w:pPr>
      <w:bookmarkStart w:id="1" w:name="_Toc280119475"/>
      <w:bookmarkStart w:id="2" w:name="_Toc281239306"/>
      <w:bookmarkStart w:id="3" w:name="_Toc323316611"/>
      <w:bookmarkStart w:id="4" w:name="_Toc345332335"/>
      <w:bookmarkStart w:id="5" w:name="_Toc373502947"/>
      <w:bookmarkStart w:id="6" w:name="_Toc400540973"/>
      <w:bookmarkStart w:id="7" w:name="_Toc240708553"/>
      <w:bookmarkStart w:id="8" w:name="_Toc532221220"/>
      <w:r>
        <w:lastRenderedPageBreak/>
        <w:t xml:space="preserve">Imagen y Posicionamiento </w:t>
      </w:r>
      <w:r w:rsidR="00D77061" w:rsidRPr="00D77061">
        <w:t>de Servicio de Buses Urbanos</w:t>
      </w:r>
      <w:bookmarkEnd w:id="1"/>
      <w:bookmarkEnd w:id="2"/>
      <w:bookmarkEnd w:id="3"/>
      <w:bookmarkEnd w:id="4"/>
      <w:bookmarkEnd w:id="5"/>
      <w:bookmarkEnd w:id="6"/>
      <w:bookmarkEnd w:id="8"/>
      <w:r w:rsidR="00207F6C" w:rsidRPr="00207F6C">
        <w:fldChar w:fldCharType="begin"/>
      </w:r>
      <w:r w:rsidR="00207F6C" w:rsidRPr="00207F6C">
        <w:instrText xml:space="preserve"> XE "Capítulo 1\: Introducción y Objetivos" </w:instrText>
      </w:r>
      <w:r w:rsidR="00207F6C" w:rsidRPr="00207F6C">
        <w:fldChar w:fldCharType="end"/>
      </w:r>
    </w:p>
    <w:p w:rsidR="00D77061" w:rsidRPr="002D32E5" w:rsidRDefault="00D77061" w:rsidP="00D77061">
      <w:pPr>
        <w:pStyle w:val="Ttulo2"/>
        <w:spacing w:before="360" w:after="240"/>
        <w:ind w:left="578" w:hanging="578"/>
      </w:pPr>
      <w:bookmarkStart w:id="9" w:name="_Toc469498462"/>
      <w:bookmarkStart w:id="10" w:name="_Toc473294387"/>
      <w:bookmarkStart w:id="11" w:name="_Toc495488671"/>
      <w:bookmarkStart w:id="12" w:name="_Toc532221221"/>
      <w:r w:rsidRPr="002D32E5">
        <w:t>Desarrollo de Las Encuestas</w:t>
      </w:r>
      <w:bookmarkEnd w:id="9"/>
      <w:bookmarkEnd w:id="10"/>
      <w:bookmarkEnd w:id="11"/>
      <w:bookmarkEnd w:id="12"/>
    </w:p>
    <w:p w:rsidR="000D08D2" w:rsidRDefault="000D08D2" w:rsidP="000D08D2">
      <w:pPr>
        <w:pStyle w:val="Ttulo3"/>
      </w:pPr>
      <w:bookmarkStart w:id="13" w:name="_Toc532221222"/>
      <w:r>
        <w:t>Encuesta Piloto</w:t>
      </w:r>
      <w:bookmarkEnd w:id="13"/>
    </w:p>
    <w:p w:rsidR="000D08D2" w:rsidRPr="002D32E5" w:rsidRDefault="000D08D2" w:rsidP="000D08D2">
      <w:pPr>
        <w:pStyle w:val="Normal2"/>
        <w:spacing w:line="240" w:lineRule="auto"/>
      </w:pPr>
      <w:r w:rsidRPr="002D32E5">
        <w:t xml:space="preserve">Como parte del proceso de capacitación, como se discutió en </w:t>
      </w:r>
      <w:r w:rsidR="00045CE5">
        <w:t>el Capítulo</w:t>
      </w:r>
      <w:r w:rsidRPr="002D32E5">
        <w:t xml:space="preserve"> </w:t>
      </w:r>
      <w:r w:rsidR="00045CE5">
        <w:t>9</w:t>
      </w:r>
      <w:r w:rsidRPr="002D32E5">
        <w:t>, se realizó un análisis detallado del cuestionario a aplicar y una sesión de entrenamiento por parte del supervisor</w:t>
      </w:r>
      <w:r>
        <w:t>.</w:t>
      </w:r>
      <w:r w:rsidRPr="002D32E5">
        <w:t xml:space="preserve"> </w:t>
      </w:r>
      <w:r w:rsidRPr="007F57A5">
        <w:t xml:space="preserve">Esta tarea se realizó el </w:t>
      </w:r>
      <w:r w:rsidR="00045CE5">
        <w:t>viernes</w:t>
      </w:r>
      <w:r w:rsidRPr="007F57A5">
        <w:t xml:space="preserve"> </w:t>
      </w:r>
      <w:r w:rsidR="00045CE5">
        <w:t>19</w:t>
      </w:r>
      <w:r w:rsidRPr="007F57A5">
        <w:t xml:space="preserve"> de </w:t>
      </w:r>
      <w:r w:rsidR="00045CE5">
        <w:t>octubre</w:t>
      </w:r>
      <w:r w:rsidRPr="007F57A5">
        <w:t xml:space="preserve"> 201</w:t>
      </w:r>
      <w:r w:rsidR="00045CE5">
        <w:t>8</w:t>
      </w:r>
      <w:r w:rsidRPr="007F57A5">
        <w:t>.</w:t>
      </w:r>
    </w:p>
    <w:p w:rsidR="000D08D2" w:rsidRPr="002D32E5" w:rsidRDefault="000D08D2" w:rsidP="000D08D2">
      <w:pPr>
        <w:pStyle w:val="Normal2"/>
        <w:spacing w:line="240" w:lineRule="auto"/>
      </w:pPr>
    </w:p>
    <w:p w:rsidR="000D08D2" w:rsidRDefault="000D08D2" w:rsidP="000D08D2">
      <w:pPr>
        <w:pStyle w:val="Normal2"/>
        <w:spacing w:line="240" w:lineRule="auto"/>
      </w:pPr>
      <w:r w:rsidRPr="002D32E5">
        <w:t xml:space="preserve">Posterior a dicha capacitación, se realizó una encuesta piloto el </w:t>
      </w:r>
      <w:r>
        <w:t xml:space="preserve">día siguiente, </w:t>
      </w:r>
      <w:r w:rsidR="00045CE5">
        <w:t>sábado</w:t>
      </w:r>
      <w:r w:rsidR="00045CE5" w:rsidRPr="007F57A5">
        <w:t xml:space="preserve"> 2</w:t>
      </w:r>
      <w:r w:rsidR="00045CE5">
        <w:t>0</w:t>
      </w:r>
      <w:r w:rsidR="00045CE5" w:rsidRPr="007F57A5">
        <w:t xml:space="preserve"> de </w:t>
      </w:r>
      <w:r w:rsidR="00045CE5">
        <w:t>octubre</w:t>
      </w:r>
      <w:r>
        <w:t>, entre las 1</w:t>
      </w:r>
      <w:r w:rsidR="00045CE5">
        <w:t>0</w:t>
      </w:r>
      <w:r>
        <w:t>:00 y 1</w:t>
      </w:r>
      <w:r w:rsidR="00045CE5">
        <w:t>4</w:t>
      </w:r>
      <w:r>
        <w:t>:00 horas.</w:t>
      </w:r>
      <w:r w:rsidRPr="002D32E5">
        <w:t xml:space="preserve"> Todos los encuestadores contratados se dirigieron a </w:t>
      </w:r>
      <w:r>
        <w:t xml:space="preserve">las zonas </w:t>
      </w:r>
      <w:r w:rsidR="00045CE5">
        <w:t>12, 15 y 18</w:t>
      </w:r>
      <w:r w:rsidRPr="002D32E5">
        <w:t>, ubicada</w:t>
      </w:r>
      <w:r>
        <w:t>s</w:t>
      </w:r>
      <w:r w:rsidRPr="002D32E5">
        <w:t xml:space="preserve"> en </w:t>
      </w:r>
      <w:r>
        <w:t>el sector</w:t>
      </w:r>
      <w:r w:rsidRPr="002D32E5">
        <w:t xml:space="preserve"> </w:t>
      </w:r>
      <w:r w:rsidR="00045CE5">
        <w:t>centro-norte</w:t>
      </w:r>
      <w:r>
        <w:t xml:space="preserve"> de </w:t>
      </w:r>
      <w:r w:rsidR="00045CE5">
        <w:t>San Fernando</w:t>
      </w:r>
      <w:r>
        <w:t>.</w:t>
      </w:r>
      <w:r w:rsidRPr="002D32E5">
        <w:t xml:space="preserve"> Ahí, se buscaron las </w:t>
      </w:r>
      <w:r w:rsidR="00045CE5">
        <w:t>manzanas</w:t>
      </w:r>
      <w:r w:rsidRPr="002D32E5">
        <w:t xml:space="preserve"> seleccionadas mediante el muestreo reportado en </w:t>
      </w:r>
      <w:r w:rsidR="00045CE5">
        <w:t>el Capítulo</w:t>
      </w:r>
      <w:r w:rsidR="00045CE5" w:rsidRPr="002D32E5">
        <w:t xml:space="preserve"> </w:t>
      </w:r>
      <w:r w:rsidR="00045CE5">
        <w:t xml:space="preserve">9 </w:t>
      </w:r>
      <w:r w:rsidRPr="002D32E5">
        <w:t>y se procedió a realizar las encuestas</w:t>
      </w:r>
      <w:r>
        <w:t>.</w:t>
      </w:r>
      <w:r w:rsidRPr="002D32E5">
        <w:t xml:space="preserve"> </w:t>
      </w:r>
    </w:p>
    <w:p w:rsidR="000D08D2" w:rsidRDefault="000D08D2" w:rsidP="000D08D2">
      <w:pPr>
        <w:pStyle w:val="Normal2"/>
        <w:spacing w:line="240" w:lineRule="auto"/>
      </w:pPr>
    </w:p>
    <w:p w:rsidR="000D08D2" w:rsidRDefault="000D08D2" w:rsidP="000D08D2">
      <w:pPr>
        <w:pStyle w:val="Normal2"/>
        <w:spacing w:line="240" w:lineRule="auto"/>
      </w:pPr>
      <w:r>
        <w:t xml:space="preserve">Como se observa en el siguiente cuadro, se realizaron </w:t>
      </w:r>
      <w:r w:rsidR="00045CE5">
        <w:t>57</w:t>
      </w:r>
      <w:r>
        <w:t xml:space="preserve"> encuestas</w:t>
      </w:r>
      <w:r w:rsidR="00045CE5">
        <w:t xml:space="preserve"> (un 5% del total programado)</w:t>
      </w:r>
      <w:r>
        <w:t xml:space="preserve">, de las cuales todas resultaron ser válidas para el análisis. </w:t>
      </w:r>
    </w:p>
    <w:p w:rsidR="00D77061" w:rsidRPr="000D08D2" w:rsidRDefault="00D77061" w:rsidP="00D77061">
      <w:pPr>
        <w:pStyle w:val="Normal2"/>
        <w:spacing w:line="240" w:lineRule="auto"/>
      </w:pPr>
    </w:p>
    <w:p w:rsidR="00D77061" w:rsidRPr="00D77061" w:rsidRDefault="00D77061" w:rsidP="00D77061">
      <w:pPr>
        <w:pStyle w:val="Epgrafe0"/>
        <w:keepNext/>
        <w:spacing w:before="0"/>
        <w:rPr>
          <w:rFonts w:ascii="Times New Roman" w:hAnsi="Times New Roman"/>
          <w:caps/>
          <w:sz w:val="20"/>
        </w:rPr>
      </w:pPr>
      <w:bookmarkStart w:id="14" w:name="_Toc532200512"/>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w:t>
      </w:r>
      <w:r>
        <w:rPr>
          <w:rFonts w:ascii="Times New Roman" w:hAnsi="Times New Roman"/>
          <w:caps/>
          <w:sz w:val="20"/>
        </w:rPr>
        <w:fldChar w:fldCharType="end"/>
      </w:r>
      <w:r>
        <w:rPr>
          <w:rFonts w:ascii="Times New Roman" w:hAnsi="Times New Roman"/>
          <w:caps/>
          <w:sz w:val="20"/>
        </w:rPr>
        <w:t xml:space="preserve">: </w:t>
      </w:r>
      <w:r w:rsidR="000D08D2">
        <w:rPr>
          <w:caps/>
          <w:sz w:val="20"/>
        </w:rPr>
        <w:t>encuestas de imagen y posicionamiento válidas en encuesta piloto</w:t>
      </w:r>
      <w:bookmarkEnd w:id="14"/>
    </w:p>
    <w:tbl>
      <w:tblPr>
        <w:tblW w:w="2480" w:type="dxa"/>
        <w:jc w:val="center"/>
        <w:tblCellMar>
          <w:left w:w="70" w:type="dxa"/>
          <w:right w:w="70" w:type="dxa"/>
        </w:tblCellMar>
        <w:tblLook w:val="04A0" w:firstRow="1" w:lastRow="0" w:firstColumn="1" w:lastColumn="0" w:noHBand="0" w:noVBand="1"/>
      </w:tblPr>
      <w:tblGrid>
        <w:gridCol w:w="1240"/>
        <w:gridCol w:w="1240"/>
      </w:tblGrid>
      <w:tr w:rsidR="00045CE5" w:rsidRPr="00045CE5" w:rsidTr="00045CE5">
        <w:trPr>
          <w:trHeight w:val="170"/>
          <w:jc w:val="center"/>
        </w:trPr>
        <w:tc>
          <w:tcPr>
            <w:tcW w:w="12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Zona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Total</w:t>
            </w:r>
          </w:p>
        </w:tc>
      </w:tr>
      <w:tr w:rsidR="00045CE5" w:rsidRPr="00045CE5" w:rsidTr="00045CE5">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13</w:t>
            </w:r>
          </w:p>
        </w:tc>
      </w:tr>
      <w:tr w:rsidR="00045CE5" w:rsidRPr="00045CE5" w:rsidTr="00045CE5">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15</w:t>
            </w:r>
          </w:p>
        </w:tc>
      </w:tr>
      <w:tr w:rsidR="00045CE5" w:rsidRPr="00045CE5" w:rsidTr="00045CE5">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29</w:t>
            </w:r>
          </w:p>
        </w:tc>
      </w:tr>
      <w:tr w:rsidR="00045CE5" w:rsidRPr="00045CE5" w:rsidTr="00045CE5">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57</w:t>
            </w:r>
          </w:p>
        </w:tc>
      </w:tr>
    </w:tbl>
    <w:p w:rsidR="00D77061" w:rsidRPr="002D32E5" w:rsidRDefault="00D77061" w:rsidP="00D77061">
      <w:pPr>
        <w:pStyle w:val="Normal2"/>
        <w:spacing w:line="240" w:lineRule="auto"/>
        <w:jc w:val="center"/>
      </w:pPr>
      <w:r w:rsidRPr="002D32E5">
        <w:rPr>
          <w:sz w:val="18"/>
          <w:szCs w:val="18"/>
        </w:rPr>
        <w:t>Fuente: Elaboración propia.</w:t>
      </w:r>
    </w:p>
    <w:p w:rsidR="00D77061" w:rsidRDefault="00D77061" w:rsidP="00D77061">
      <w:pPr>
        <w:pStyle w:val="Normal2"/>
        <w:spacing w:line="240" w:lineRule="auto"/>
      </w:pPr>
    </w:p>
    <w:p w:rsidR="00DD6041" w:rsidRDefault="00DD6041" w:rsidP="00DD6041">
      <w:pPr>
        <w:pStyle w:val="Normal2"/>
        <w:spacing w:line="240" w:lineRule="auto"/>
      </w:pPr>
      <w:r>
        <w:t>En el siguiente cuadro se resumen las características sociodemográficas de la muestra piloto, tanto a nivel de persona como a nivel de hogar, considerando solamente las encuestas válidas.</w:t>
      </w:r>
    </w:p>
    <w:p w:rsidR="00DD6041" w:rsidRDefault="00DD6041" w:rsidP="00DD6041">
      <w:pPr>
        <w:pStyle w:val="Normal2"/>
        <w:spacing w:line="240" w:lineRule="auto"/>
      </w:pPr>
    </w:p>
    <w:p w:rsidR="00DD6041" w:rsidRPr="00390008" w:rsidRDefault="00DD6041" w:rsidP="00DD6041">
      <w:pPr>
        <w:pStyle w:val="Epgrafe0"/>
        <w:keepNext/>
        <w:spacing w:before="0"/>
        <w:rPr>
          <w:caps/>
          <w:sz w:val="20"/>
        </w:rPr>
      </w:pPr>
      <w:bookmarkStart w:id="15" w:name="_Toc532200513"/>
      <w:r w:rsidRPr="00390008">
        <w:rPr>
          <w:caps/>
          <w:sz w:val="20"/>
        </w:rPr>
        <w:t xml:space="preserve">Cuadro Nº </w:t>
      </w:r>
      <w:r w:rsidRPr="00390008">
        <w:rPr>
          <w:caps/>
          <w:sz w:val="20"/>
        </w:rPr>
        <w:fldChar w:fldCharType="begin"/>
      </w:r>
      <w:r w:rsidRPr="00390008">
        <w:rPr>
          <w:caps/>
          <w:sz w:val="20"/>
        </w:rPr>
        <w:instrText xml:space="preserve"> STYLEREF 1 \s </w:instrText>
      </w:r>
      <w:r w:rsidRPr="00390008">
        <w:rPr>
          <w:caps/>
          <w:sz w:val="20"/>
        </w:rPr>
        <w:fldChar w:fldCharType="separate"/>
      </w:r>
      <w:r w:rsidR="004974A0">
        <w:rPr>
          <w:caps/>
          <w:noProof/>
          <w:sz w:val="20"/>
        </w:rPr>
        <w:t>11</w:t>
      </w:r>
      <w:r w:rsidRPr="00390008">
        <w:rPr>
          <w:caps/>
          <w:sz w:val="20"/>
        </w:rPr>
        <w:fldChar w:fldCharType="end"/>
      </w:r>
      <w:r w:rsidRPr="00390008">
        <w:rPr>
          <w:caps/>
          <w:sz w:val="20"/>
        </w:rPr>
        <w:noBreakHyphen/>
      </w:r>
      <w:r w:rsidRPr="00390008">
        <w:rPr>
          <w:caps/>
          <w:sz w:val="20"/>
        </w:rPr>
        <w:fldChar w:fldCharType="begin"/>
      </w:r>
      <w:r w:rsidRPr="00390008">
        <w:rPr>
          <w:caps/>
          <w:sz w:val="20"/>
        </w:rPr>
        <w:instrText xml:space="preserve"> SEQ Cuadro_Nº \* ARABIC \s 1 </w:instrText>
      </w:r>
      <w:r w:rsidRPr="00390008">
        <w:rPr>
          <w:caps/>
          <w:sz w:val="20"/>
        </w:rPr>
        <w:fldChar w:fldCharType="separate"/>
      </w:r>
      <w:r w:rsidR="004974A0">
        <w:rPr>
          <w:caps/>
          <w:noProof/>
          <w:sz w:val="20"/>
        </w:rPr>
        <w:t>2</w:t>
      </w:r>
      <w:r w:rsidRPr="00390008">
        <w:rPr>
          <w:caps/>
          <w:sz w:val="20"/>
        </w:rPr>
        <w:fldChar w:fldCharType="end"/>
      </w:r>
      <w:r w:rsidRPr="00390008">
        <w:rPr>
          <w:caps/>
          <w:sz w:val="20"/>
        </w:rPr>
        <w:t xml:space="preserve">: </w:t>
      </w:r>
      <w:r>
        <w:rPr>
          <w:caps/>
          <w:sz w:val="20"/>
        </w:rPr>
        <w:t>Caracterización sociodemográfica de encuestados en encuesta piloto</w:t>
      </w:r>
      <w:bookmarkEnd w:id="15"/>
    </w:p>
    <w:tbl>
      <w:tblPr>
        <w:tblW w:w="4615" w:type="dxa"/>
        <w:jc w:val="center"/>
        <w:tblCellMar>
          <w:left w:w="70" w:type="dxa"/>
          <w:right w:w="70" w:type="dxa"/>
        </w:tblCellMar>
        <w:tblLook w:val="04A0" w:firstRow="1" w:lastRow="0" w:firstColumn="1" w:lastColumn="0" w:noHBand="0" w:noVBand="1"/>
      </w:tblPr>
      <w:tblGrid>
        <w:gridCol w:w="2135"/>
        <w:gridCol w:w="1240"/>
        <w:gridCol w:w="1240"/>
      </w:tblGrid>
      <w:tr w:rsidR="00DD6041" w:rsidRPr="00DD6041" w:rsidTr="00227BA9">
        <w:trPr>
          <w:trHeight w:val="170"/>
          <w:tblHeader/>
          <w:jc w:val="center"/>
        </w:trPr>
        <w:tc>
          <w:tcPr>
            <w:tcW w:w="2135"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Nº encuestas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Porcentaje</w:t>
            </w:r>
          </w:p>
        </w:tc>
      </w:tr>
      <w:tr w:rsidR="00DD6041" w:rsidRPr="00DD6041" w:rsidTr="00DD6041">
        <w:trPr>
          <w:trHeight w:val="170"/>
          <w:jc w:val="center"/>
        </w:trPr>
        <w:tc>
          <w:tcPr>
            <w:tcW w:w="2135" w:type="dxa"/>
            <w:tcBorders>
              <w:top w:val="nil"/>
              <w:left w:val="single" w:sz="4" w:space="0" w:color="auto"/>
              <w:bottom w:val="single" w:sz="4" w:space="0" w:color="auto"/>
              <w:right w:val="nil"/>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Sexo</w:t>
            </w:r>
          </w:p>
        </w:tc>
        <w:tc>
          <w:tcPr>
            <w:tcW w:w="1240" w:type="dxa"/>
            <w:tcBorders>
              <w:top w:val="nil"/>
              <w:left w:val="nil"/>
              <w:bottom w:val="single" w:sz="4" w:space="0" w:color="auto"/>
              <w:right w:val="nil"/>
            </w:tcBorders>
            <w:shd w:val="clear" w:color="000000" w:fill="DCE6F1"/>
            <w:noWrap/>
            <w:vAlign w:val="bottom"/>
            <w:hideMark/>
          </w:tcPr>
          <w:p w:rsidR="00DD6041" w:rsidRPr="00DD6041" w:rsidRDefault="00DD6041" w:rsidP="00DD6041">
            <w:pPr>
              <w:jc w:val="left"/>
              <w:rPr>
                <w:rFonts w:ascii="Calibri" w:hAnsi="Calibri"/>
                <w:color w:val="000000"/>
                <w:sz w:val="22"/>
                <w:szCs w:val="22"/>
              </w:rPr>
            </w:pPr>
            <w:r w:rsidRPr="00DD6041">
              <w:rPr>
                <w:rFonts w:ascii="Calibri" w:hAnsi="Calibri"/>
                <w:color w:val="000000"/>
                <w:sz w:val="22"/>
                <w:szCs w:val="22"/>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Hombre</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36</w:t>
            </w:r>
            <w:r>
              <w:rPr>
                <w:color w:val="000000"/>
                <w:sz w:val="20"/>
                <w:szCs w:val="20"/>
              </w:rPr>
              <w:t>,</w:t>
            </w:r>
            <w:r w:rsidRPr="00DD6041">
              <w:rPr>
                <w:color w:val="000000"/>
                <w:sz w:val="20"/>
                <w:szCs w:val="20"/>
              </w:rPr>
              <w:t>8%</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Mujer</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36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63</w:t>
            </w:r>
            <w:r>
              <w:rPr>
                <w:color w:val="000000"/>
                <w:sz w:val="20"/>
                <w:szCs w:val="20"/>
              </w:rPr>
              <w:t>,</w:t>
            </w:r>
            <w:r w:rsidRPr="00DD6041">
              <w:rPr>
                <w:color w:val="000000"/>
                <w:sz w:val="20"/>
                <w:szCs w:val="20"/>
              </w:rPr>
              <w:t>2%</w:t>
            </w:r>
          </w:p>
        </w:tc>
      </w:tr>
      <w:tr w:rsidR="00DD6041" w:rsidRPr="00DD6041" w:rsidTr="00DD6041">
        <w:trPr>
          <w:trHeight w:val="170"/>
          <w:jc w:val="center"/>
        </w:trPr>
        <w:tc>
          <w:tcPr>
            <w:tcW w:w="2135" w:type="dxa"/>
            <w:tcBorders>
              <w:top w:val="nil"/>
              <w:left w:val="single" w:sz="4" w:space="0" w:color="auto"/>
              <w:bottom w:val="single" w:sz="4" w:space="0" w:color="auto"/>
              <w:right w:val="nil"/>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bottom"/>
            <w:hideMark/>
          </w:tcPr>
          <w:p w:rsidR="00DD6041" w:rsidRPr="00DD6041" w:rsidRDefault="00DD6041" w:rsidP="00DD6041">
            <w:pPr>
              <w:jc w:val="left"/>
              <w:rPr>
                <w:rFonts w:ascii="Calibri" w:hAnsi="Calibri"/>
                <w:color w:val="000000"/>
                <w:sz w:val="22"/>
                <w:szCs w:val="22"/>
              </w:rPr>
            </w:pPr>
            <w:r w:rsidRPr="00DD6041">
              <w:rPr>
                <w:rFonts w:ascii="Calibri" w:hAnsi="Calibri"/>
                <w:color w:val="000000"/>
                <w:sz w:val="22"/>
                <w:szCs w:val="22"/>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Menor de 18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w:t>
            </w:r>
            <w:r>
              <w:rPr>
                <w:color w:val="000000"/>
                <w:sz w:val="20"/>
                <w:szCs w:val="20"/>
              </w:rPr>
              <w:t>,</w:t>
            </w:r>
            <w:r w:rsidRPr="00DD6041">
              <w:rPr>
                <w:color w:val="000000"/>
                <w:sz w:val="20"/>
                <w:szCs w:val="20"/>
              </w:rPr>
              <w:t>8%</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10</w:t>
            </w:r>
            <w:r>
              <w:rPr>
                <w:color w:val="000000"/>
                <w:sz w:val="20"/>
                <w:szCs w:val="20"/>
              </w:rPr>
              <w:t>,</w:t>
            </w:r>
            <w:r w:rsidRPr="00DD6041">
              <w:rPr>
                <w:color w:val="000000"/>
                <w:sz w:val="20"/>
                <w:szCs w:val="20"/>
              </w:rPr>
              <w:t>5%</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43</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75</w:t>
            </w:r>
            <w:r>
              <w:rPr>
                <w:color w:val="000000"/>
                <w:sz w:val="20"/>
                <w:szCs w:val="20"/>
              </w:rPr>
              <w:t>,</w:t>
            </w:r>
            <w:r w:rsidRPr="00DD6041">
              <w:rPr>
                <w:color w:val="000000"/>
                <w:sz w:val="20"/>
                <w:szCs w:val="20"/>
              </w:rPr>
              <w:t>4%</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sz w:val="20"/>
                <w:szCs w:val="20"/>
              </w:rPr>
            </w:pPr>
            <w:r w:rsidRPr="00DD6041">
              <w:rPr>
                <w:sz w:val="20"/>
                <w:szCs w:val="20"/>
              </w:rPr>
              <w:t>Más de 64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12</w:t>
            </w:r>
            <w:r>
              <w:rPr>
                <w:color w:val="000000"/>
                <w:sz w:val="20"/>
                <w:szCs w:val="20"/>
              </w:rPr>
              <w:t>,</w:t>
            </w:r>
            <w:r w:rsidRPr="00DD6041">
              <w:rPr>
                <w:color w:val="000000"/>
                <w:sz w:val="20"/>
                <w:szCs w:val="20"/>
              </w:rPr>
              <w:t>3%</w:t>
            </w:r>
          </w:p>
        </w:tc>
      </w:tr>
      <w:tr w:rsidR="00DD6041" w:rsidRPr="00DD6041" w:rsidTr="00DD6041">
        <w:trPr>
          <w:trHeight w:val="170"/>
          <w:jc w:val="center"/>
        </w:trPr>
        <w:tc>
          <w:tcPr>
            <w:tcW w:w="2135" w:type="dxa"/>
            <w:tcBorders>
              <w:top w:val="single" w:sz="4" w:space="0" w:color="auto"/>
              <w:left w:val="single" w:sz="4" w:space="0" w:color="auto"/>
              <w:bottom w:val="single" w:sz="4" w:space="0" w:color="auto"/>
              <w:right w:val="nil"/>
            </w:tcBorders>
            <w:shd w:val="clear" w:color="000000" w:fill="DCE6F1"/>
            <w:noWrap/>
            <w:vAlign w:val="center"/>
            <w:hideMark/>
          </w:tcPr>
          <w:p w:rsidR="00DD6041" w:rsidRPr="00DD6041" w:rsidRDefault="00DD6041" w:rsidP="00DD6041">
            <w:pPr>
              <w:keepNext/>
              <w:jc w:val="left"/>
              <w:rPr>
                <w:b/>
                <w:bCs/>
                <w:color w:val="000000"/>
                <w:sz w:val="20"/>
                <w:szCs w:val="20"/>
              </w:rPr>
            </w:pPr>
            <w:r w:rsidRPr="00DD6041">
              <w:rPr>
                <w:b/>
                <w:bCs/>
                <w:color w:val="000000"/>
                <w:sz w:val="20"/>
                <w:szCs w:val="20"/>
              </w:rPr>
              <w:t>Actividad principal</w:t>
            </w:r>
          </w:p>
        </w:tc>
        <w:tc>
          <w:tcPr>
            <w:tcW w:w="1240" w:type="dxa"/>
            <w:tcBorders>
              <w:top w:val="single" w:sz="4" w:space="0" w:color="auto"/>
              <w:left w:val="nil"/>
              <w:bottom w:val="single" w:sz="4" w:space="0" w:color="auto"/>
              <w:right w:val="nil"/>
            </w:tcBorders>
            <w:shd w:val="clear" w:color="000000" w:fill="DCE6F1"/>
            <w:noWrap/>
            <w:vAlign w:val="bottom"/>
            <w:hideMark/>
          </w:tcPr>
          <w:p w:rsidR="00DD6041" w:rsidRPr="00DD6041" w:rsidRDefault="00DD6041" w:rsidP="00DD6041">
            <w:pPr>
              <w:keepNext/>
              <w:jc w:val="left"/>
              <w:rPr>
                <w:rFonts w:ascii="Calibri" w:hAnsi="Calibri"/>
                <w:color w:val="000000"/>
                <w:sz w:val="22"/>
                <w:szCs w:val="22"/>
              </w:rPr>
            </w:pPr>
            <w:r w:rsidRPr="00DD6041">
              <w:rPr>
                <w:rFonts w:ascii="Calibri" w:hAnsi="Calibri"/>
                <w:color w:val="000000"/>
                <w:sz w:val="22"/>
                <w:szCs w:val="22"/>
              </w:rPr>
              <w:t> </w:t>
            </w:r>
          </w:p>
        </w:tc>
        <w:tc>
          <w:tcPr>
            <w:tcW w:w="1240" w:type="dxa"/>
            <w:tcBorders>
              <w:top w:val="single" w:sz="4" w:space="0" w:color="auto"/>
              <w:left w:val="nil"/>
              <w:bottom w:val="single" w:sz="4" w:space="0" w:color="auto"/>
              <w:right w:val="single" w:sz="4" w:space="0" w:color="auto"/>
            </w:tcBorders>
            <w:shd w:val="clear" w:color="000000" w:fill="DCE6F1"/>
            <w:noWrap/>
            <w:vAlign w:val="center"/>
            <w:hideMark/>
          </w:tcPr>
          <w:p w:rsidR="00DD6041" w:rsidRPr="00DD6041" w:rsidRDefault="00DD6041" w:rsidP="00DD6041">
            <w:pPr>
              <w:keepNext/>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1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D6041" w:rsidRPr="00DD6041" w:rsidRDefault="00DD6041" w:rsidP="00DD6041">
            <w:pPr>
              <w:keepNext/>
              <w:jc w:val="left"/>
              <w:rPr>
                <w:color w:val="000000"/>
                <w:sz w:val="20"/>
                <w:szCs w:val="20"/>
              </w:rPr>
            </w:pPr>
            <w:r w:rsidRPr="00DD6041">
              <w:rPr>
                <w:color w:val="000000"/>
                <w:sz w:val="20"/>
                <w:szCs w:val="20"/>
              </w:rPr>
              <w:t>Trabajo remunerado</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D6041" w:rsidRPr="00DD6041" w:rsidRDefault="00DD6041" w:rsidP="00DD6041">
            <w:pPr>
              <w:keepNext/>
              <w:jc w:val="right"/>
              <w:rPr>
                <w:color w:val="000000"/>
                <w:sz w:val="20"/>
                <w:szCs w:val="20"/>
              </w:rPr>
            </w:pPr>
            <w:r w:rsidRPr="00DD6041">
              <w:rPr>
                <w:color w:val="000000"/>
                <w:sz w:val="20"/>
                <w:szCs w:val="20"/>
              </w:rPr>
              <w:t>34</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DD6041" w:rsidRPr="00DD6041" w:rsidRDefault="00DD6041" w:rsidP="00DD6041">
            <w:pPr>
              <w:keepNext/>
              <w:jc w:val="right"/>
              <w:rPr>
                <w:color w:val="000000"/>
                <w:sz w:val="20"/>
                <w:szCs w:val="20"/>
              </w:rPr>
            </w:pPr>
            <w:r w:rsidRPr="00DD6041">
              <w:rPr>
                <w:color w:val="000000"/>
                <w:sz w:val="20"/>
                <w:szCs w:val="20"/>
              </w:rPr>
              <w:t>59</w:t>
            </w:r>
            <w:r>
              <w:rPr>
                <w:color w:val="000000"/>
                <w:sz w:val="20"/>
                <w:szCs w:val="20"/>
              </w:rPr>
              <w:t>,</w:t>
            </w:r>
            <w:r w:rsidRPr="00DD6041">
              <w:rPr>
                <w:color w:val="000000"/>
                <w:sz w:val="20"/>
                <w:szCs w:val="20"/>
              </w:rPr>
              <w:t>6%</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DD6041" w:rsidRPr="00DD6041" w:rsidRDefault="00DD6041" w:rsidP="00DD6041">
            <w:pPr>
              <w:keepNext/>
              <w:jc w:val="left"/>
              <w:rPr>
                <w:color w:val="000000"/>
                <w:sz w:val="20"/>
                <w:szCs w:val="20"/>
              </w:rPr>
            </w:pPr>
            <w:r w:rsidRPr="00DD6041">
              <w:rPr>
                <w:color w:val="000000"/>
                <w:sz w:val="20"/>
                <w:szCs w:val="20"/>
              </w:rPr>
              <w:t>Estudiante</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keepNext/>
              <w:jc w:val="right"/>
              <w:rPr>
                <w:color w:val="000000"/>
                <w:sz w:val="20"/>
                <w:szCs w:val="20"/>
              </w:rPr>
            </w:pPr>
            <w:r w:rsidRPr="00DD6041">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keepNext/>
              <w:jc w:val="right"/>
              <w:rPr>
                <w:color w:val="000000"/>
                <w:sz w:val="20"/>
                <w:szCs w:val="20"/>
              </w:rPr>
            </w:pPr>
            <w:r w:rsidRPr="00DD6041">
              <w:rPr>
                <w:color w:val="000000"/>
                <w:sz w:val="20"/>
                <w:szCs w:val="20"/>
              </w:rPr>
              <w:t>8</w:t>
            </w:r>
            <w:r>
              <w:rPr>
                <w:color w:val="000000"/>
                <w:sz w:val="20"/>
                <w:szCs w:val="20"/>
              </w:rPr>
              <w:t>,</w:t>
            </w:r>
            <w:r w:rsidRPr="00DD6041">
              <w:rPr>
                <w:color w:val="000000"/>
                <w:sz w:val="20"/>
                <w:szCs w:val="20"/>
              </w:rPr>
              <w:t>8%</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DD6041" w:rsidRPr="00DD6041" w:rsidRDefault="00DD6041" w:rsidP="00DD6041">
            <w:pPr>
              <w:keepNext/>
              <w:jc w:val="left"/>
              <w:rPr>
                <w:color w:val="000000"/>
                <w:sz w:val="20"/>
                <w:szCs w:val="20"/>
              </w:rPr>
            </w:pPr>
            <w:r w:rsidRPr="00DD6041">
              <w:rPr>
                <w:color w:val="000000"/>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keepNext/>
              <w:jc w:val="right"/>
              <w:rPr>
                <w:color w:val="000000"/>
                <w:sz w:val="20"/>
                <w:szCs w:val="20"/>
              </w:rPr>
            </w:pPr>
            <w:r w:rsidRPr="00DD6041">
              <w:rPr>
                <w:color w:val="000000"/>
                <w:sz w:val="20"/>
                <w:szCs w:val="20"/>
              </w:rPr>
              <w:t>12</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keepNext/>
              <w:jc w:val="right"/>
              <w:rPr>
                <w:color w:val="000000"/>
                <w:sz w:val="20"/>
                <w:szCs w:val="20"/>
              </w:rPr>
            </w:pPr>
            <w:r w:rsidRPr="00DD6041">
              <w:rPr>
                <w:color w:val="000000"/>
                <w:sz w:val="20"/>
                <w:szCs w:val="20"/>
              </w:rPr>
              <w:t>21</w:t>
            </w:r>
            <w:r>
              <w:rPr>
                <w:color w:val="000000"/>
                <w:sz w:val="20"/>
                <w:szCs w:val="20"/>
              </w:rPr>
              <w:t>,</w:t>
            </w:r>
            <w:r w:rsidRPr="00DD6041">
              <w:rPr>
                <w:color w:val="000000"/>
                <w:sz w:val="20"/>
                <w:szCs w:val="20"/>
              </w:rPr>
              <w:t>1%</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DD6041" w:rsidRPr="00DD6041" w:rsidRDefault="00DD6041" w:rsidP="00DD6041">
            <w:pPr>
              <w:keepNext/>
              <w:jc w:val="left"/>
              <w:rPr>
                <w:color w:val="000000"/>
                <w:sz w:val="20"/>
                <w:szCs w:val="20"/>
              </w:rPr>
            </w:pPr>
            <w:r w:rsidRPr="00DD6041">
              <w:rPr>
                <w:color w:val="000000"/>
                <w:sz w:val="20"/>
                <w:szCs w:val="20"/>
              </w:rPr>
              <w:t>Jubilado(a)</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keepNext/>
              <w:jc w:val="right"/>
              <w:rPr>
                <w:color w:val="000000"/>
                <w:sz w:val="20"/>
                <w:szCs w:val="20"/>
              </w:rPr>
            </w:pPr>
            <w:r w:rsidRPr="00DD6041">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keepNext/>
              <w:jc w:val="right"/>
              <w:rPr>
                <w:color w:val="000000"/>
                <w:sz w:val="20"/>
                <w:szCs w:val="20"/>
              </w:rPr>
            </w:pPr>
            <w:r w:rsidRPr="00DD6041">
              <w:rPr>
                <w:color w:val="000000"/>
                <w:sz w:val="20"/>
                <w:szCs w:val="20"/>
              </w:rPr>
              <w:t>7</w:t>
            </w:r>
            <w:r>
              <w:rPr>
                <w:color w:val="000000"/>
                <w:sz w:val="20"/>
                <w:szCs w:val="20"/>
              </w:rPr>
              <w:t>,</w:t>
            </w:r>
            <w:r w:rsidRPr="00DD6041">
              <w:rPr>
                <w:color w:val="000000"/>
                <w:sz w:val="20"/>
                <w:szCs w:val="20"/>
              </w:rPr>
              <w:t>0%</w:t>
            </w:r>
          </w:p>
        </w:tc>
      </w:tr>
      <w:tr w:rsidR="00DD6041" w:rsidRPr="00DD6041" w:rsidTr="00DD6041">
        <w:trPr>
          <w:trHeight w:val="170"/>
          <w:jc w:val="center"/>
        </w:trPr>
        <w:tc>
          <w:tcPr>
            <w:tcW w:w="2135" w:type="dxa"/>
            <w:tcBorders>
              <w:top w:val="nil"/>
              <w:left w:val="single" w:sz="4" w:space="0" w:color="auto"/>
              <w:bottom w:val="single" w:sz="4" w:space="0" w:color="auto"/>
              <w:right w:val="single" w:sz="4" w:space="0" w:color="auto"/>
            </w:tcBorders>
            <w:shd w:val="clear" w:color="auto" w:fill="auto"/>
            <w:noWrap/>
            <w:vAlign w:val="bottom"/>
            <w:hideMark/>
          </w:tcPr>
          <w:p w:rsidR="00DD6041" w:rsidRPr="00DD6041" w:rsidRDefault="00DD6041" w:rsidP="00DD6041">
            <w:pPr>
              <w:jc w:val="left"/>
              <w:rPr>
                <w:color w:val="000000"/>
                <w:sz w:val="20"/>
                <w:szCs w:val="20"/>
              </w:rPr>
            </w:pPr>
            <w:r w:rsidRPr="00DD6041">
              <w:rPr>
                <w:color w:val="000000"/>
                <w:sz w:val="20"/>
                <w:szCs w:val="20"/>
              </w:rPr>
              <w:t>Desempleado(a)</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3</w:t>
            </w:r>
            <w:r>
              <w:rPr>
                <w:color w:val="000000"/>
                <w:sz w:val="20"/>
                <w:szCs w:val="20"/>
              </w:rPr>
              <w:t>,</w:t>
            </w:r>
            <w:r w:rsidRPr="00DD6041">
              <w:rPr>
                <w:color w:val="000000"/>
                <w:sz w:val="20"/>
                <w:szCs w:val="20"/>
              </w:rPr>
              <w:t>5%</w:t>
            </w:r>
          </w:p>
        </w:tc>
      </w:tr>
    </w:tbl>
    <w:p w:rsidR="00DD6041" w:rsidRDefault="00DD6041" w:rsidP="00DD6041">
      <w:pPr>
        <w:jc w:val="center"/>
        <w:rPr>
          <w:sz w:val="18"/>
          <w:szCs w:val="18"/>
        </w:rPr>
      </w:pPr>
      <w:r w:rsidRPr="004E4DE8">
        <w:rPr>
          <w:sz w:val="18"/>
          <w:szCs w:val="18"/>
        </w:rPr>
        <w:t>Fuente: Elaboración propia.</w:t>
      </w:r>
    </w:p>
    <w:p w:rsidR="00DD6041" w:rsidRDefault="00DD6041" w:rsidP="00DD6041">
      <w:pPr>
        <w:pStyle w:val="Normal2"/>
        <w:spacing w:line="240" w:lineRule="auto"/>
      </w:pPr>
    </w:p>
    <w:p w:rsidR="00DD6041" w:rsidRPr="00390008" w:rsidRDefault="00DD6041" w:rsidP="00DD6041">
      <w:pPr>
        <w:pStyle w:val="Epgrafe0"/>
        <w:keepNext/>
        <w:spacing w:before="0"/>
        <w:rPr>
          <w:caps/>
          <w:sz w:val="20"/>
        </w:rPr>
      </w:pPr>
      <w:bookmarkStart w:id="16" w:name="_Toc532200514"/>
      <w:r w:rsidRPr="00390008">
        <w:rPr>
          <w:caps/>
          <w:sz w:val="20"/>
        </w:rPr>
        <w:t xml:space="preserve">Cuadro Nº </w:t>
      </w:r>
      <w:r w:rsidRPr="00390008">
        <w:rPr>
          <w:caps/>
          <w:sz w:val="20"/>
        </w:rPr>
        <w:fldChar w:fldCharType="begin"/>
      </w:r>
      <w:r w:rsidRPr="00390008">
        <w:rPr>
          <w:caps/>
          <w:sz w:val="20"/>
        </w:rPr>
        <w:instrText xml:space="preserve"> STYLEREF 1 \s </w:instrText>
      </w:r>
      <w:r w:rsidRPr="00390008">
        <w:rPr>
          <w:caps/>
          <w:sz w:val="20"/>
        </w:rPr>
        <w:fldChar w:fldCharType="separate"/>
      </w:r>
      <w:r w:rsidR="004974A0">
        <w:rPr>
          <w:caps/>
          <w:noProof/>
          <w:sz w:val="20"/>
        </w:rPr>
        <w:t>11</w:t>
      </w:r>
      <w:r w:rsidRPr="00390008">
        <w:rPr>
          <w:caps/>
          <w:sz w:val="20"/>
        </w:rPr>
        <w:fldChar w:fldCharType="end"/>
      </w:r>
      <w:r w:rsidRPr="00390008">
        <w:rPr>
          <w:caps/>
          <w:sz w:val="20"/>
        </w:rPr>
        <w:noBreakHyphen/>
      </w:r>
      <w:r w:rsidRPr="00390008">
        <w:rPr>
          <w:caps/>
          <w:sz w:val="20"/>
        </w:rPr>
        <w:fldChar w:fldCharType="begin"/>
      </w:r>
      <w:r w:rsidRPr="00390008">
        <w:rPr>
          <w:caps/>
          <w:sz w:val="20"/>
        </w:rPr>
        <w:instrText xml:space="preserve"> SEQ Cuadro_Nº \* ARABIC \s 1 </w:instrText>
      </w:r>
      <w:r w:rsidRPr="00390008">
        <w:rPr>
          <w:caps/>
          <w:sz w:val="20"/>
        </w:rPr>
        <w:fldChar w:fldCharType="separate"/>
      </w:r>
      <w:r w:rsidR="004974A0">
        <w:rPr>
          <w:caps/>
          <w:noProof/>
          <w:sz w:val="20"/>
        </w:rPr>
        <w:t>3</w:t>
      </w:r>
      <w:r w:rsidRPr="00390008">
        <w:rPr>
          <w:caps/>
          <w:sz w:val="20"/>
        </w:rPr>
        <w:fldChar w:fldCharType="end"/>
      </w:r>
      <w:r w:rsidRPr="00390008">
        <w:rPr>
          <w:caps/>
          <w:sz w:val="20"/>
        </w:rPr>
        <w:t xml:space="preserve">: </w:t>
      </w:r>
      <w:r>
        <w:rPr>
          <w:caps/>
          <w:sz w:val="20"/>
        </w:rPr>
        <w:t>Caracterización sociodemográfica del hogar en encuesta piloto</w:t>
      </w:r>
      <w:bookmarkEnd w:id="16"/>
    </w:p>
    <w:tbl>
      <w:tblPr>
        <w:tblW w:w="4680" w:type="dxa"/>
        <w:jc w:val="center"/>
        <w:tblCellMar>
          <w:left w:w="70" w:type="dxa"/>
          <w:right w:w="70" w:type="dxa"/>
        </w:tblCellMar>
        <w:tblLook w:val="04A0" w:firstRow="1" w:lastRow="0" w:firstColumn="1" w:lastColumn="0" w:noHBand="0" w:noVBand="1"/>
      </w:tblPr>
      <w:tblGrid>
        <w:gridCol w:w="2200"/>
        <w:gridCol w:w="1240"/>
        <w:gridCol w:w="1240"/>
      </w:tblGrid>
      <w:tr w:rsidR="00DD6041" w:rsidRPr="00DD6041" w:rsidTr="00DD6041">
        <w:trPr>
          <w:trHeight w:val="170"/>
          <w:jc w:val="center"/>
        </w:trPr>
        <w:tc>
          <w:tcPr>
            <w:tcW w:w="22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Categoría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Nº encuestas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Porcentaje</w:t>
            </w:r>
          </w:p>
        </w:tc>
      </w:tr>
      <w:tr w:rsidR="00DD6041" w:rsidRPr="00DD6041" w:rsidTr="00DD6041">
        <w:trPr>
          <w:trHeight w:val="170"/>
          <w:jc w:val="center"/>
        </w:trPr>
        <w:tc>
          <w:tcPr>
            <w:tcW w:w="34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Número de personas por hogar</w:t>
            </w:r>
          </w:p>
        </w:tc>
        <w:tc>
          <w:tcPr>
            <w:tcW w:w="1240" w:type="dxa"/>
            <w:tcBorders>
              <w:top w:val="nil"/>
              <w:left w:val="nil"/>
              <w:bottom w:val="single" w:sz="4" w:space="0" w:color="auto"/>
              <w:right w:val="single" w:sz="4" w:space="0" w:color="auto"/>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1 persona</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w:t>
            </w:r>
            <w:r>
              <w:rPr>
                <w:color w:val="000000"/>
                <w:sz w:val="20"/>
                <w:szCs w:val="20"/>
              </w:rPr>
              <w:t>,</w:t>
            </w:r>
            <w:r w:rsidRPr="00DD6041">
              <w:rPr>
                <w:color w:val="000000"/>
                <w:sz w:val="20"/>
                <w:szCs w:val="20"/>
              </w:rPr>
              <w:t>8%</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2 personas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13</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22</w:t>
            </w:r>
            <w:r>
              <w:rPr>
                <w:color w:val="000000"/>
                <w:sz w:val="20"/>
                <w:szCs w:val="20"/>
              </w:rPr>
              <w:t>,</w:t>
            </w:r>
            <w:r w:rsidRPr="00DD6041">
              <w:rPr>
                <w:color w:val="000000"/>
                <w:sz w:val="20"/>
                <w:szCs w:val="20"/>
              </w:rPr>
              <w:t>8%</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3 personas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28</w:t>
            </w:r>
            <w:r>
              <w:rPr>
                <w:color w:val="000000"/>
                <w:sz w:val="20"/>
                <w:szCs w:val="20"/>
              </w:rPr>
              <w:t>,</w:t>
            </w:r>
            <w:r w:rsidRPr="00DD6041">
              <w:rPr>
                <w:color w:val="000000"/>
                <w:sz w:val="20"/>
                <w:szCs w:val="20"/>
              </w:rPr>
              <w:t>1%</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4 personas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22</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38</w:t>
            </w:r>
            <w:r>
              <w:rPr>
                <w:color w:val="000000"/>
                <w:sz w:val="20"/>
                <w:szCs w:val="20"/>
              </w:rPr>
              <w:t>,</w:t>
            </w:r>
            <w:r w:rsidRPr="00DD6041">
              <w:rPr>
                <w:color w:val="000000"/>
                <w:sz w:val="20"/>
                <w:szCs w:val="20"/>
              </w:rPr>
              <w:t>6%</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5 o más personas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8</w:t>
            </w:r>
            <w:r>
              <w:rPr>
                <w:color w:val="000000"/>
                <w:sz w:val="20"/>
                <w:szCs w:val="20"/>
              </w:rPr>
              <w:t>,</w:t>
            </w:r>
            <w:r w:rsidRPr="00DD6041">
              <w:rPr>
                <w:color w:val="000000"/>
                <w:sz w:val="20"/>
                <w:szCs w:val="20"/>
              </w:rPr>
              <w:t>8%</w:t>
            </w:r>
          </w:p>
        </w:tc>
      </w:tr>
      <w:tr w:rsidR="00DD6041" w:rsidRPr="00DD6041" w:rsidTr="00DD6041">
        <w:trPr>
          <w:trHeight w:val="170"/>
          <w:jc w:val="center"/>
        </w:trPr>
        <w:tc>
          <w:tcPr>
            <w:tcW w:w="34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Número de vehículos por hogar</w:t>
            </w:r>
          </w:p>
        </w:tc>
        <w:tc>
          <w:tcPr>
            <w:tcW w:w="1240" w:type="dxa"/>
            <w:tcBorders>
              <w:top w:val="nil"/>
              <w:left w:val="nil"/>
              <w:bottom w:val="single" w:sz="4" w:space="0" w:color="auto"/>
              <w:right w:val="single" w:sz="4" w:space="0" w:color="auto"/>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Ninguno</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22</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38</w:t>
            </w:r>
            <w:r>
              <w:rPr>
                <w:color w:val="000000"/>
                <w:sz w:val="20"/>
                <w:szCs w:val="20"/>
              </w:rPr>
              <w:t>,</w:t>
            </w:r>
            <w:r w:rsidRPr="00DD6041">
              <w:rPr>
                <w:color w:val="000000"/>
                <w:sz w:val="20"/>
                <w:szCs w:val="20"/>
              </w:rPr>
              <w:t>6%</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Uno</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28</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49</w:t>
            </w:r>
            <w:r>
              <w:rPr>
                <w:color w:val="000000"/>
                <w:sz w:val="20"/>
                <w:szCs w:val="20"/>
              </w:rPr>
              <w:t>,</w:t>
            </w:r>
            <w:r w:rsidRPr="00DD6041">
              <w:rPr>
                <w:color w:val="000000"/>
                <w:sz w:val="20"/>
                <w:szCs w:val="20"/>
              </w:rPr>
              <w:t>1%</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Dos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10</w:t>
            </w:r>
            <w:r>
              <w:rPr>
                <w:color w:val="000000"/>
                <w:sz w:val="20"/>
                <w:szCs w:val="20"/>
              </w:rPr>
              <w:t>,</w:t>
            </w:r>
            <w:r w:rsidRPr="00DD6041">
              <w:rPr>
                <w:color w:val="000000"/>
                <w:sz w:val="20"/>
                <w:szCs w:val="20"/>
              </w:rPr>
              <w:t>5%</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Tres o más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w:t>
            </w:r>
            <w:r>
              <w:rPr>
                <w:color w:val="000000"/>
                <w:sz w:val="20"/>
                <w:szCs w:val="20"/>
              </w:rPr>
              <w:t>,</w:t>
            </w:r>
            <w:r w:rsidRPr="00DD6041">
              <w:rPr>
                <w:color w:val="000000"/>
                <w:sz w:val="20"/>
                <w:szCs w:val="20"/>
              </w:rPr>
              <w:t>8%</w:t>
            </w:r>
          </w:p>
        </w:tc>
      </w:tr>
      <w:tr w:rsidR="00DD6041" w:rsidRPr="00DD6041" w:rsidTr="00DD6041">
        <w:trPr>
          <w:trHeight w:val="170"/>
          <w:jc w:val="center"/>
        </w:trPr>
        <w:tc>
          <w:tcPr>
            <w:tcW w:w="34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Ingreso familiar mensual</w:t>
            </w:r>
          </w:p>
        </w:tc>
        <w:tc>
          <w:tcPr>
            <w:tcW w:w="1240" w:type="dxa"/>
            <w:tcBorders>
              <w:top w:val="nil"/>
              <w:left w:val="nil"/>
              <w:bottom w:val="single" w:sz="4" w:space="0" w:color="auto"/>
              <w:right w:val="single" w:sz="4" w:space="0" w:color="auto"/>
            </w:tcBorders>
            <w:shd w:val="clear" w:color="000000" w:fill="DCE6F1"/>
            <w:noWrap/>
            <w:vAlign w:val="center"/>
            <w:hideMark/>
          </w:tcPr>
          <w:p w:rsidR="00DD6041" w:rsidRPr="00DD6041" w:rsidRDefault="00DD6041" w:rsidP="00DD6041">
            <w:pPr>
              <w:jc w:val="left"/>
              <w:rPr>
                <w:b/>
                <w:bCs/>
                <w:color w:val="000000"/>
                <w:sz w:val="20"/>
                <w:szCs w:val="20"/>
              </w:rPr>
            </w:pPr>
            <w:r w:rsidRPr="00DD6041">
              <w:rPr>
                <w:b/>
                <w:bCs/>
                <w:color w:val="000000"/>
                <w:sz w:val="20"/>
                <w:szCs w:val="20"/>
              </w:rPr>
              <w:t> </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0 a $220.000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8</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14</w:t>
            </w:r>
            <w:r>
              <w:rPr>
                <w:color w:val="000000"/>
                <w:sz w:val="20"/>
                <w:szCs w:val="20"/>
              </w:rPr>
              <w:t>,</w:t>
            </w:r>
            <w:r w:rsidRPr="00DD6041">
              <w:rPr>
                <w:color w:val="000000"/>
                <w:sz w:val="20"/>
                <w:szCs w:val="20"/>
              </w:rPr>
              <w:t>0%</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$221.000 a $450.000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28</w:t>
            </w:r>
            <w:r>
              <w:rPr>
                <w:color w:val="000000"/>
                <w:sz w:val="20"/>
                <w:szCs w:val="20"/>
              </w:rPr>
              <w:t>,</w:t>
            </w:r>
            <w:r w:rsidRPr="00DD6041">
              <w:rPr>
                <w:color w:val="000000"/>
                <w:sz w:val="20"/>
                <w:szCs w:val="20"/>
              </w:rPr>
              <w:t>1%</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$451.000 a $730.000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15</w:t>
            </w:r>
            <w:r>
              <w:rPr>
                <w:color w:val="000000"/>
                <w:sz w:val="20"/>
                <w:szCs w:val="20"/>
              </w:rPr>
              <w:t>,</w:t>
            </w:r>
            <w:r w:rsidRPr="00DD6041">
              <w:rPr>
                <w:color w:val="000000"/>
                <w:sz w:val="20"/>
                <w:szCs w:val="20"/>
              </w:rPr>
              <w:t>8%</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$731.000 a $1.000.000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7</w:t>
            </w:r>
            <w:r>
              <w:rPr>
                <w:color w:val="000000"/>
                <w:sz w:val="20"/>
                <w:szCs w:val="20"/>
              </w:rPr>
              <w:t>,</w:t>
            </w:r>
            <w:r w:rsidRPr="00DD6041">
              <w:rPr>
                <w:color w:val="000000"/>
                <w:sz w:val="20"/>
                <w:szCs w:val="20"/>
              </w:rPr>
              <w:t>0%</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$1.001.000 a $2.000.000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6</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10</w:t>
            </w:r>
            <w:r>
              <w:rPr>
                <w:color w:val="000000"/>
                <w:sz w:val="20"/>
                <w:szCs w:val="20"/>
              </w:rPr>
              <w:t>,</w:t>
            </w:r>
            <w:r w:rsidRPr="00DD6041">
              <w:rPr>
                <w:color w:val="000000"/>
                <w:sz w:val="20"/>
                <w:szCs w:val="20"/>
              </w:rPr>
              <w:t>5%</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Más de $2.000.000</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w:t>
            </w:r>
            <w:r>
              <w:rPr>
                <w:color w:val="000000"/>
                <w:sz w:val="20"/>
                <w:szCs w:val="20"/>
              </w:rPr>
              <w:t>,</w:t>
            </w:r>
            <w:r w:rsidRPr="00DD6041">
              <w:rPr>
                <w:color w:val="000000"/>
                <w:sz w:val="20"/>
                <w:szCs w:val="20"/>
              </w:rPr>
              <w:t>8%</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No sabe</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3</w:t>
            </w:r>
            <w:r>
              <w:rPr>
                <w:color w:val="000000"/>
                <w:sz w:val="20"/>
                <w:szCs w:val="20"/>
              </w:rPr>
              <w:t>,</w:t>
            </w:r>
            <w:r w:rsidRPr="00DD6041">
              <w:rPr>
                <w:color w:val="000000"/>
                <w:sz w:val="20"/>
                <w:szCs w:val="20"/>
              </w:rPr>
              <w:t>5%</w:t>
            </w:r>
          </w:p>
        </w:tc>
      </w:tr>
      <w:tr w:rsidR="00DD6041" w:rsidRPr="00DD6041" w:rsidTr="00DD6041">
        <w:trPr>
          <w:trHeight w:val="170"/>
          <w:jc w:val="center"/>
        </w:trPr>
        <w:tc>
          <w:tcPr>
            <w:tcW w:w="2200" w:type="dxa"/>
            <w:tcBorders>
              <w:top w:val="nil"/>
              <w:left w:val="single" w:sz="4" w:space="0" w:color="auto"/>
              <w:bottom w:val="single" w:sz="4" w:space="0" w:color="auto"/>
              <w:right w:val="single" w:sz="4" w:space="0" w:color="auto"/>
            </w:tcBorders>
            <w:shd w:val="clear" w:color="auto" w:fill="auto"/>
            <w:noWrap/>
            <w:vAlign w:val="center"/>
            <w:hideMark/>
          </w:tcPr>
          <w:p w:rsidR="00DD6041" w:rsidRPr="00DD6041" w:rsidRDefault="00DD6041" w:rsidP="00DD6041">
            <w:pPr>
              <w:jc w:val="left"/>
              <w:rPr>
                <w:color w:val="000000"/>
                <w:sz w:val="20"/>
                <w:szCs w:val="20"/>
              </w:rPr>
            </w:pPr>
            <w:r w:rsidRPr="00DD6041">
              <w:rPr>
                <w:color w:val="000000"/>
                <w:sz w:val="20"/>
                <w:szCs w:val="20"/>
              </w:rPr>
              <w:t>No responde</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11</w:t>
            </w:r>
          </w:p>
        </w:tc>
        <w:tc>
          <w:tcPr>
            <w:tcW w:w="1240" w:type="dxa"/>
            <w:tcBorders>
              <w:top w:val="nil"/>
              <w:left w:val="nil"/>
              <w:bottom w:val="single" w:sz="4" w:space="0" w:color="auto"/>
              <w:right w:val="single" w:sz="4" w:space="0" w:color="auto"/>
            </w:tcBorders>
            <w:shd w:val="clear" w:color="auto" w:fill="auto"/>
            <w:noWrap/>
            <w:vAlign w:val="bottom"/>
            <w:hideMark/>
          </w:tcPr>
          <w:p w:rsidR="00DD6041" w:rsidRPr="00DD6041" w:rsidRDefault="00DD6041" w:rsidP="00DD6041">
            <w:pPr>
              <w:jc w:val="right"/>
              <w:rPr>
                <w:color w:val="000000"/>
                <w:sz w:val="20"/>
                <w:szCs w:val="20"/>
              </w:rPr>
            </w:pPr>
            <w:r w:rsidRPr="00DD6041">
              <w:rPr>
                <w:color w:val="000000"/>
                <w:sz w:val="20"/>
                <w:szCs w:val="20"/>
              </w:rPr>
              <w:t>19</w:t>
            </w:r>
            <w:r>
              <w:rPr>
                <w:color w:val="000000"/>
                <w:sz w:val="20"/>
                <w:szCs w:val="20"/>
              </w:rPr>
              <w:t>,</w:t>
            </w:r>
            <w:r w:rsidRPr="00DD6041">
              <w:rPr>
                <w:color w:val="000000"/>
                <w:sz w:val="20"/>
                <w:szCs w:val="20"/>
              </w:rPr>
              <w:t>3%</w:t>
            </w:r>
          </w:p>
        </w:tc>
      </w:tr>
    </w:tbl>
    <w:p w:rsidR="00DD6041" w:rsidRDefault="00DD6041" w:rsidP="00DD6041">
      <w:pPr>
        <w:jc w:val="center"/>
        <w:rPr>
          <w:sz w:val="18"/>
          <w:szCs w:val="18"/>
        </w:rPr>
      </w:pPr>
      <w:r w:rsidRPr="004E4DE8">
        <w:rPr>
          <w:sz w:val="18"/>
          <w:szCs w:val="18"/>
        </w:rPr>
        <w:t>Fuente: Elaboración propia.</w:t>
      </w:r>
    </w:p>
    <w:p w:rsidR="00DD6041" w:rsidRDefault="00DD6041" w:rsidP="00D77061">
      <w:pPr>
        <w:pStyle w:val="Normal2"/>
        <w:spacing w:line="240" w:lineRule="auto"/>
      </w:pPr>
    </w:p>
    <w:p w:rsidR="00DD6041" w:rsidRDefault="00DD6041" w:rsidP="00DD6041">
      <w:r>
        <w:t>Durante el desarrollo de la encuesta piloto se identificó un efecto particular con la principal pregunta de esta encuesta, que es la relacionada con el posicionamiento de los modos de transporte (pregunta 30). Inicialmente, se esperaba que todas las personas respondieran las cinco preguntas; sin embargo, varios entrevistados declararon no poder responderlas dado que no usaban el modo correspondiente y, por lo tanto, no estaban en condiciones de evaluar objetivamente. Los resultados de las no-respuestas se presentan a continuación.</w:t>
      </w:r>
    </w:p>
    <w:p w:rsidR="00DD6041" w:rsidRDefault="00DD6041" w:rsidP="00DD6041"/>
    <w:p w:rsidR="00DD6041" w:rsidRPr="00A004BB" w:rsidRDefault="00DD6041" w:rsidP="00A004BB">
      <w:pPr>
        <w:pStyle w:val="Epgrafe0"/>
        <w:keepNext/>
        <w:spacing w:before="0"/>
        <w:rPr>
          <w:caps/>
          <w:sz w:val="20"/>
        </w:rPr>
      </w:pPr>
      <w:bookmarkStart w:id="17" w:name="_Toc532200515"/>
      <w:r w:rsidRPr="00A004BB">
        <w:rPr>
          <w:caps/>
          <w:sz w:val="20"/>
        </w:rPr>
        <w:t xml:space="preserve">Cuadro Nº </w:t>
      </w:r>
      <w:r w:rsidRPr="00A004BB">
        <w:rPr>
          <w:caps/>
          <w:sz w:val="20"/>
        </w:rPr>
        <w:fldChar w:fldCharType="begin"/>
      </w:r>
      <w:r w:rsidRPr="00A004BB">
        <w:rPr>
          <w:caps/>
          <w:sz w:val="20"/>
        </w:rPr>
        <w:instrText xml:space="preserve"> STYLEREF 1 \s </w:instrText>
      </w:r>
      <w:r w:rsidRPr="00A004BB">
        <w:rPr>
          <w:caps/>
          <w:sz w:val="20"/>
        </w:rPr>
        <w:fldChar w:fldCharType="separate"/>
      </w:r>
      <w:r w:rsidR="004974A0">
        <w:rPr>
          <w:caps/>
          <w:noProof/>
          <w:sz w:val="20"/>
        </w:rPr>
        <w:t>11</w:t>
      </w:r>
      <w:r w:rsidRPr="00A004BB">
        <w:rPr>
          <w:caps/>
          <w:sz w:val="20"/>
        </w:rPr>
        <w:fldChar w:fldCharType="end"/>
      </w:r>
      <w:r w:rsidRPr="00A004BB">
        <w:rPr>
          <w:caps/>
          <w:sz w:val="20"/>
        </w:rPr>
        <w:noBreakHyphen/>
      </w:r>
      <w:r w:rsidRPr="00A004BB">
        <w:rPr>
          <w:caps/>
          <w:sz w:val="20"/>
        </w:rPr>
        <w:fldChar w:fldCharType="begin"/>
      </w:r>
      <w:r w:rsidRPr="00A004BB">
        <w:rPr>
          <w:caps/>
          <w:sz w:val="20"/>
        </w:rPr>
        <w:instrText xml:space="preserve"> SEQ Cuadro_Nº \* ARABIC \s 1 </w:instrText>
      </w:r>
      <w:r w:rsidRPr="00A004BB">
        <w:rPr>
          <w:caps/>
          <w:sz w:val="20"/>
        </w:rPr>
        <w:fldChar w:fldCharType="separate"/>
      </w:r>
      <w:r w:rsidR="004974A0">
        <w:rPr>
          <w:caps/>
          <w:noProof/>
          <w:sz w:val="20"/>
        </w:rPr>
        <w:t>4</w:t>
      </w:r>
      <w:r w:rsidRPr="00A004BB">
        <w:rPr>
          <w:caps/>
          <w:sz w:val="20"/>
        </w:rPr>
        <w:fldChar w:fldCharType="end"/>
      </w:r>
      <w:r w:rsidRPr="00A004BB">
        <w:rPr>
          <w:caps/>
          <w:sz w:val="20"/>
        </w:rPr>
        <w:t>: Porcentaje de no-respuesta en preguntas de posicionamiento de modos, encuesta piloto</w:t>
      </w:r>
      <w:bookmarkEnd w:id="17"/>
    </w:p>
    <w:tbl>
      <w:tblPr>
        <w:tblW w:w="4775" w:type="dxa"/>
        <w:jc w:val="center"/>
        <w:tblCellMar>
          <w:left w:w="70" w:type="dxa"/>
          <w:right w:w="70" w:type="dxa"/>
        </w:tblCellMar>
        <w:tblLook w:val="04A0" w:firstRow="1" w:lastRow="0" w:firstColumn="1" w:lastColumn="0" w:noHBand="0" w:noVBand="1"/>
      </w:tblPr>
      <w:tblGrid>
        <w:gridCol w:w="918"/>
        <w:gridCol w:w="1240"/>
        <w:gridCol w:w="1555"/>
        <w:gridCol w:w="1062"/>
      </w:tblGrid>
      <w:tr w:rsidR="00DD6041" w:rsidRPr="000D6A02" w:rsidTr="00DD6041">
        <w:trPr>
          <w:trHeight w:val="227"/>
          <w:jc w:val="center"/>
        </w:trPr>
        <w:tc>
          <w:tcPr>
            <w:tcW w:w="918"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D6041" w:rsidRPr="000D6A02" w:rsidRDefault="00DD6041" w:rsidP="00DD6041">
            <w:pPr>
              <w:jc w:val="center"/>
              <w:rPr>
                <w:b/>
                <w:bCs/>
                <w:color w:val="000000"/>
                <w:sz w:val="20"/>
                <w:szCs w:val="20"/>
              </w:rPr>
            </w:pPr>
            <w:r w:rsidRPr="000D6A02">
              <w:rPr>
                <w:b/>
                <w:bCs/>
                <w:color w:val="000000"/>
                <w:sz w:val="20"/>
                <w:szCs w:val="20"/>
              </w:rPr>
              <w:t>Nº pregunta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0D6A02" w:rsidRDefault="00DD6041" w:rsidP="00DD6041">
            <w:pPr>
              <w:jc w:val="center"/>
              <w:rPr>
                <w:b/>
                <w:bCs/>
                <w:color w:val="000000"/>
                <w:sz w:val="20"/>
                <w:szCs w:val="20"/>
              </w:rPr>
            </w:pPr>
            <w:r w:rsidRPr="000D6A02">
              <w:rPr>
                <w:b/>
                <w:bCs/>
                <w:color w:val="000000"/>
                <w:sz w:val="20"/>
                <w:szCs w:val="20"/>
              </w:rPr>
              <w:t>Modo asociado</w:t>
            </w:r>
          </w:p>
        </w:tc>
        <w:tc>
          <w:tcPr>
            <w:tcW w:w="1555"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0D6A02" w:rsidRDefault="00DD6041" w:rsidP="00DD6041">
            <w:pPr>
              <w:jc w:val="center"/>
              <w:rPr>
                <w:b/>
                <w:bCs/>
                <w:color w:val="000000"/>
                <w:sz w:val="20"/>
                <w:szCs w:val="20"/>
              </w:rPr>
            </w:pPr>
            <w:r w:rsidRPr="000D6A02">
              <w:rPr>
                <w:b/>
                <w:bCs/>
                <w:color w:val="000000"/>
                <w:sz w:val="20"/>
                <w:szCs w:val="20"/>
              </w:rPr>
              <w:t>Nº de encuestas</w:t>
            </w:r>
            <w:r>
              <w:rPr>
                <w:b/>
                <w:bCs/>
                <w:color w:val="000000"/>
                <w:sz w:val="20"/>
                <w:szCs w:val="20"/>
              </w:rPr>
              <w:t xml:space="preserve"> sin respuesta</w:t>
            </w:r>
          </w:p>
        </w:tc>
        <w:tc>
          <w:tcPr>
            <w:tcW w:w="1062"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0D6A02" w:rsidRDefault="00DD6041" w:rsidP="00DD6041">
            <w:pPr>
              <w:jc w:val="center"/>
              <w:rPr>
                <w:b/>
                <w:bCs/>
                <w:color w:val="000000"/>
                <w:sz w:val="20"/>
                <w:szCs w:val="20"/>
              </w:rPr>
            </w:pPr>
            <w:r w:rsidRPr="000D6A02">
              <w:rPr>
                <w:b/>
                <w:bCs/>
                <w:color w:val="000000"/>
                <w:sz w:val="20"/>
                <w:szCs w:val="20"/>
              </w:rPr>
              <w:t>Porcentaje del total</w:t>
            </w:r>
          </w:p>
        </w:tc>
      </w:tr>
      <w:tr w:rsidR="00564734" w:rsidRPr="000D6A02" w:rsidTr="00DD6041">
        <w:trPr>
          <w:trHeight w:val="227"/>
          <w:jc w:val="center"/>
        </w:trPr>
        <w:tc>
          <w:tcPr>
            <w:tcW w:w="918" w:type="dxa"/>
            <w:tcBorders>
              <w:top w:val="nil"/>
              <w:left w:val="single" w:sz="4" w:space="0" w:color="auto"/>
              <w:bottom w:val="single" w:sz="4" w:space="0" w:color="auto"/>
              <w:right w:val="single" w:sz="4" w:space="0" w:color="auto"/>
            </w:tcBorders>
            <w:shd w:val="clear" w:color="auto" w:fill="auto"/>
            <w:noWrap/>
            <w:vAlign w:val="center"/>
            <w:hideMark/>
          </w:tcPr>
          <w:p w:rsidR="00564734" w:rsidRPr="000D6A02" w:rsidRDefault="00564734" w:rsidP="00DD6041">
            <w:pPr>
              <w:jc w:val="center"/>
              <w:rPr>
                <w:color w:val="000000"/>
                <w:sz w:val="20"/>
                <w:szCs w:val="20"/>
              </w:rPr>
            </w:pPr>
            <w:r>
              <w:rPr>
                <w:color w:val="000000"/>
                <w:sz w:val="20"/>
                <w:szCs w:val="20"/>
              </w:rPr>
              <w:t>P30.1</w:t>
            </w:r>
          </w:p>
        </w:tc>
        <w:tc>
          <w:tcPr>
            <w:tcW w:w="1240" w:type="dxa"/>
            <w:tcBorders>
              <w:top w:val="nil"/>
              <w:left w:val="nil"/>
              <w:bottom w:val="single" w:sz="4" w:space="0" w:color="auto"/>
              <w:right w:val="single" w:sz="4" w:space="0" w:color="auto"/>
            </w:tcBorders>
            <w:shd w:val="clear" w:color="auto" w:fill="auto"/>
            <w:noWrap/>
            <w:vAlign w:val="center"/>
            <w:hideMark/>
          </w:tcPr>
          <w:p w:rsidR="00564734" w:rsidRPr="000D6A02" w:rsidRDefault="00564734" w:rsidP="00DD6041">
            <w:pPr>
              <w:jc w:val="left"/>
              <w:rPr>
                <w:color w:val="000000"/>
                <w:sz w:val="20"/>
                <w:szCs w:val="20"/>
              </w:rPr>
            </w:pPr>
            <w:r>
              <w:rPr>
                <w:color w:val="000000"/>
                <w:sz w:val="20"/>
                <w:szCs w:val="20"/>
              </w:rPr>
              <w:t>Auto</w:t>
            </w:r>
          </w:p>
        </w:tc>
        <w:tc>
          <w:tcPr>
            <w:tcW w:w="1555"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2</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4%</w:t>
            </w:r>
          </w:p>
        </w:tc>
      </w:tr>
      <w:tr w:rsidR="00564734" w:rsidRPr="000D6A02" w:rsidTr="00DD6041">
        <w:trPr>
          <w:trHeight w:val="227"/>
          <w:jc w:val="center"/>
        </w:trPr>
        <w:tc>
          <w:tcPr>
            <w:tcW w:w="918" w:type="dxa"/>
            <w:tcBorders>
              <w:top w:val="nil"/>
              <w:left w:val="single" w:sz="4" w:space="0" w:color="auto"/>
              <w:bottom w:val="single" w:sz="4" w:space="0" w:color="auto"/>
              <w:right w:val="single" w:sz="4" w:space="0" w:color="auto"/>
            </w:tcBorders>
            <w:shd w:val="clear" w:color="auto" w:fill="auto"/>
            <w:noWrap/>
            <w:hideMark/>
          </w:tcPr>
          <w:p w:rsidR="00564734" w:rsidRDefault="00564734" w:rsidP="00DD6041">
            <w:pPr>
              <w:jc w:val="center"/>
            </w:pPr>
            <w:r w:rsidRPr="00DF21EC">
              <w:rPr>
                <w:color w:val="000000"/>
                <w:sz w:val="20"/>
                <w:szCs w:val="20"/>
              </w:rPr>
              <w:t>P30.</w:t>
            </w:r>
            <w:r>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center"/>
            <w:hideMark/>
          </w:tcPr>
          <w:p w:rsidR="00564734" w:rsidRPr="000D6A02" w:rsidRDefault="00564734" w:rsidP="00DD6041">
            <w:pPr>
              <w:jc w:val="left"/>
              <w:rPr>
                <w:color w:val="000000"/>
                <w:sz w:val="20"/>
                <w:szCs w:val="20"/>
              </w:rPr>
            </w:pPr>
            <w:r>
              <w:rPr>
                <w:color w:val="000000"/>
                <w:sz w:val="20"/>
                <w:szCs w:val="20"/>
              </w:rPr>
              <w:t>Bus urbano</w:t>
            </w:r>
          </w:p>
        </w:tc>
        <w:tc>
          <w:tcPr>
            <w:tcW w:w="1555"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r>
      <w:tr w:rsidR="00564734" w:rsidRPr="000D6A02" w:rsidTr="00DD6041">
        <w:trPr>
          <w:trHeight w:val="227"/>
          <w:jc w:val="center"/>
        </w:trPr>
        <w:tc>
          <w:tcPr>
            <w:tcW w:w="918" w:type="dxa"/>
            <w:tcBorders>
              <w:top w:val="nil"/>
              <w:left w:val="single" w:sz="4" w:space="0" w:color="auto"/>
              <w:bottom w:val="single" w:sz="4" w:space="0" w:color="auto"/>
              <w:right w:val="single" w:sz="4" w:space="0" w:color="auto"/>
            </w:tcBorders>
            <w:shd w:val="clear" w:color="auto" w:fill="auto"/>
            <w:noWrap/>
            <w:hideMark/>
          </w:tcPr>
          <w:p w:rsidR="00564734" w:rsidRDefault="00564734" w:rsidP="00DD6041">
            <w:pPr>
              <w:jc w:val="center"/>
            </w:pPr>
            <w:r w:rsidRPr="00DF21EC">
              <w:rPr>
                <w:color w:val="000000"/>
                <w:sz w:val="20"/>
                <w:szCs w:val="20"/>
              </w:rPr>
              <w:t>P30.</w:t>
            </w:r>
            <w:r>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center"/>
            <w:hideMark/>
          </w:tcPr>
          <w:p w:rsidR="00564734" w:rsidRPr="000D6A02" w:rsidRDefault="00564734" w:rsidP="00DD6041">
            <w:pPr>
              <w:jc w:val="left"/>
              <w:rPr>
                <w:color w:val="000000"/>
                <w:sz w:val="20"/>
                <w:szCs w:val="20"/>
              </w:rPr>
            </w:pPr>
            <w:r>
              <w:rPr>
                <w:color w:val="000000"/>
                <w:sz w:val="20"/>
                <w:szCs w:val="20"/>
              </w:rPr>
              <w:t>Taxicolectivo</w:t>
            </w:r>
          </w:p>
        </w:tc>
        <w:tc>
          <w:tcPr>
            <w:tcW w:w="1555"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r>
      <w:tr w:rsidR="00564734" w:rsidRPr="000D6A02" w:rsidTr="00DD6041">
        <w:trPr>
          <w:trHeight w:val="227"/>
          <w:jc w:val="center"/>
        </w:trPr>
        <w:tc>
          <w:tcPr>
            <w:tcW w:w="918" w:type="dxa"/>
            <w:tcBorders>
              <w:top w:val="nil"/>
              <w:left w:val="single" w:sz="4" w:space="0" w:color="auto"/>
              <w:bottom w:val="single" w:sz="4" w:space="0" w:color="auto"/>
              <w:right w:val="single" w:sz="4" w:space="0" w:color="auto"/>
            </w:tcBorders>
            <w:shd w:val="clear" w:color="auto" w:fill="auto"/>
            <w:noWrap/>
            <w:hideMark/>
          </w:tcPr>
          <w:p w:rsidR="00564734" w:rsidRDefault="00564734" w:rsidP="00DD6041">
            <w:pPr>
              <w:jc w:val="center"/>
            </w:pPr>
            <w:r w:rsidRPr="00DF21EC">
              <w:rPr>
                <w:color w:val="000000"/>
                <w:sz w:val="20"/>
                <w:szCs w:val="20"/>
              </w:rPr>
              <w:t>P30.</w:t>
            </w:r>
            <w:r>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center"/>
            <w:hideMark/>
          </w:tcPr>
          <w:p w:rsidR="00564734" w:rsidRPr="000D6A02" w:rsidRDefault="00564734" w:rsidP="00DD6041">
            <w:pPr>
              <w:jc w:val="left"/>
              <w:rPr>
                <w:color w:val="000000"/>
                <w:sz w:val="20"/>
                <w:szCs w:val="20"/>
              </w:rPr>
            </w:pPr>
            <w:r>
              <w:rPr>
                <w:color w:val="000000"/>
                <w:sz w:val="20"/>
                <w:szCs w:val="20"/>
              </w:rPr>
              <w:t>Taxi</w:t>
            </w:r>
          </w:p>
        </w:tc>
        <w:tc>
          <w:tcPr>
            <w:tcW w:w="1555"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6</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11%</w:t>
            </w:r>
          </w:p>
        </w:tc>
      </w:tr>
      <w:tr w:rsidR="00564734" w:rsidRPr="000D6A02" w:rsidTr="00DD6041">
        <w:trPr>
          <w:trHeight w:val="227"/>
          <w:jc w:val="center"/>
        </w:trPr>
        <w:tc>
          <w:tcPr>
            <w:tcW w:w="918" w:type="dxa"/>
            <w:tcBorders>
              <w:top w:val="nil"/>
              <w:left w:val="single" w:sz="4" w:space="0" w:color="auto"/>
              <w:bottom w:val="single" w:sz="4" w:space="0" w:color="auto"/>
              <w:right w:val="single" w:sz="4" w:space="0" w:color="auto"/>
            </w:tcBorders>
            <w:shd w:val="clear" w:color="auto" w:fill="auto"/>
            <w:noWrap/>
            <w:hideMark/>
          </w:tcPr>
          <w:p w:rsidR="00564734" w:rsidRDefault="00564734" w:rsidP="00DD6041">
            <w:pPr>
              <w:jc w:val="center"/>
            </w:pPr>
            <w:r w:rsidRPr="00DF21EC">
              <w:rPr>
                <w:color w:val="000000"/>
                <w:sz w:val="20"/>
                <w:szCs w:val="20"/>
              </w:rPr>
              <w:t>P30.</w:t>
            </w:r>
            <w:r>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center"/>
            <w:hideMark/>
          </w:tcPr>
          <w:p w:rsidR="00564734" w:rsidRPr="000D6A02" w:rsidRDefault="00564734" w:rsidP="00DD6041">
            <w:pPr>
              <w:jc w:val="left"/>
              <w:rPr>
                <w:color w:val="000000"/>
                <w:sz w:val="20"/>
                <w:szCs w:val="20"/>
              </w:rPr>
            </w:pPr>
            <w:r>
              <w:rPr>
                <w:color w:val="000000"/>
                <w:sz w:val="20"/>
                <w:szCs w:val="20"/>
              </w:rPr>
              <w:t>Bicicleta</w:t>
            </w:r>
          </w:p>
        </w:tc>
        <w:tc>
          <w:tcPr>
            <w:tcW w:w="1555"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10</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18%</w:t>
            </w:r>
          </w:p>
        </w:tc>
      </w:tr>
    </w:tbl>
    <w:p w:rsidR="00DD6041" w:rsidRDefault="00DD6041" w:rsidP="00DD6041">
      <w:pPr>
        <w:jc w:val="center"/>
        <w:rPr>
          <w:sz w:val="18"/>
          <w:szCs w:val="18"/>
        </w:rPr>
      </w:pPr>
      <w:r w:rsidRPr="004E4DE8">
        <w:rPr>
          <w:sz w:val="18"/>
          <w:szCs w:val="18"/>
        </w:rPr>
        <w:t>Fuente: Elaboración propia.</w:t>
      </w:r>
    </w:p>
    <w:p w:rsidR="00DD6041" w:rsidRDefault="00DD6041" w:rsidP="00DD6041"/>
    <w:p w:rsidR="00DD6041" w:rsidRDefault="00DD6041" w:rsidP="00DD6041">
      <w:r>
        <w:t>Debido a que esta situación ocurrió en varios hogares, entrevistados por distintos encuestadores, se presumió que la situación se repetiría a lo largo del desarrollo del trabajo en terreno. Por lo anterior, se instruyó a los encuestadores no forzar a las personas a responder cuando éstas declararan que no conocían suficientemente bien el modo como para evaluarlo.</w:t>
      </w:r>
    </w:p>
    <w:p w:rsidR="00DD6041" w:rsidRDefault="00DD6041" w:rsidP="00DD6041">
      <w:pPr>
        <w:pStyle w:val="Normal2"/>
        <w:spacing w:line="240" w:lineRule="auto"/>
      </w:pPr>
    </w:p>
    <w:p w:rsidR="00DD6041" w:rsidRDefault="00DD6041" w:rsidP="00DD6041">
      <w:pPr>
        <w:pStyle w:val="Normal2"/>
        <w:spacing w:line="240" w:lineRule="auto"/>
      </w:pPr>
      <w:r>
        <w:lastRenderedPageBreak/>
        <w:t>En conclusión, la encuesta piloto tuvo buenos resultados, y no se identificaron problemas con el cuestionario ni en cuanto a la metodología de trabajo. Sin embargo, esta tarea fue fundamental para el correcto desarrollo de las encuestas.</w:t>
      </w:r>
    </w:p>
    <w:p w:rsidR="000D08D2" w:rsidRPr="000D08D2" w:rsidRDefault="000D08D2" w:rsidP="00D77061">
      <w:pPr>
        <w:pStyle w:val="Normal2"/>
        <w:spacing w:line="240" w:lineRule="auto"/>
      </w:pPr>
    </w:p>
    <w:p w:rsidR="00D77061" w:rsidRDefault="000D08D2" w:rsidP="00D77061">
      <w:pPr>
        <w:pStyle w:val="Ttulo3"/>
      </w:pPr>
      <w:bookmarkStart w:id="18" w:name="_Toc532221223"/>
      <w:r>
        <w:t>Trabajo en Terreno</w:t>
      </w:r>
      <w:bookmarkEnd w:id="18"/>
    </w:p>
    <w:p w:rsidR="000D08D2" w:rsidRDefault="000D08D2" w:rsidP="000D08D2">
      <w:pPr>
        <w:pStyle w:val="Normal2"/>
        <w:spacing w:line="240" w:lineRule="auto"/>
      </w:pPr>
      <w:r>
        <w:t>El trabajo en terreno fue, en general, satisfactorio. Los encuestadores explicaron convincentemente a las personas de la importancia de las encuestas para la ciudad, por lo que gran parte de ellas estaba dispuesta a colaborar con los encuestadores.</w:t>
      </w:r>
    </w:p>
    <w:p w:rsidR="000D08D2" w:rsidRDefault="000D08D2" w:rsidP="000D08D2">
      <w:pPr>
        <w:pStyle w:val="Normal2"/>
        <w:spacing w:line="240" w:lineRule="auto"/>
      </w:pPr>
    </w:p>
    <w:p w:rsidR="000D08D2" w:rsidRDefault="000D08D2" w:rsidP="000D08D2">
      <w:pPr>
        <w:pStyle w:val="Normal2"/>
        <w:spacing w:line="240" w:lineRule="auto"/>
      </w:pPr>
      <w:r w:rsidRPr="002D32E5">
        <w:t>En el siguiente cuadro se presenta la fecha en que se realizaron las encuestas en cada zona</w:t>
      </w:r>
      <w:r>
        <w:t xml:space="preserve">. </w:t>
      </w:r>
      <w:r w:rsidR="00045CE5">
        <w:t xml:space="preserve">Como se observa, las encuestas comenzaron en el sector </w:t>
      </w:r>
      <w:proofErr w:type="spellStart"/>
      <w:r w:rsidR="00045CE5">
        <w:t>nor</w:t>
      </w:r>
      <w:proofErr w:type="spellEnd"/>
      <w:r w:rsidR="00045CE5">
        <w:t>-poniente del a ciudad, para terminar en el sur-poniente de ésta.</w:t>
      </w:r>
    </w:p>
    <w:p w:rsidR="00D77061" w:rsidRPr="000D08D2" w:rsidRDefault="00D77061" w:rsidP="00D77061"/>
    <w:p w:rsidR="00D77061" w:rsidRPr="00D77061" w:rsidRDefault="00D77061" w:rsidP="00D77061">
      <w:pPr>
        <w:pStyle w:val="Epgrafe0"/>
        <w:spacing w:before="0"/>
        <w:rPr>
          <w:rFonts w:ascii="Times New Roman" w:hAnsi="Times New Roman"/>
          <w:caps/>
          <w:sz w:val="20"/>
        </w:rPr>
      </w:pPr>
      <w:bookmarkStart w:id="19" w:name="_Toc532200516"/>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5</w:t>
      </w:r>
      <w:r>
        <w:rPr>
          <w:rFonts w:ascii="Times New Roman" w:hAnsi="Times New Roman"/>
          <w:caps/>
          <w:sz w:val="20"/>
        </w:rPr>
        <w:fldChar w:fldCharType="end"/>
      </w:r>
      <w:r>
        <w:rPr>
          <w:rFonts w:ascii="Times New Roman" w:hAnsi="Times New Roman"/>
          <w:caps/>
          <w:sz w:val="20"/>
        </w:rPr>
        <w:t xml:space="preserve">: </w:t>
      </w:r>
      <w:r w:rsidR="000D08D2">
        <w:rPr>
          <w:caps/>
          <w:sz w:val="20"/>
          <w:lang w:val="es-ES"/>
        </w:rPr>
        <w:t xml:space="preserve">Fechas de </w:t>
      </w:r>
      <w:r w:rsidR="000D08D2" w:rsidRPr="002D32E5">
        <w:rPr>
          <w:caps/>
          <w:sz w:val="20"/>
          <w:lang w:val="es-ES"/>
        </w:rPr>
        <w:t>encues</w:t>
      </w:r>
      <w:r w:rsidR="000D08D2">
        <w:rPr>
          <w:caps/>
          <w:sz w:val="20"/>
          <w:lang w:val="es-ES"/>
        </w:rPr>
        <w:t>tas de imagen y posicionamiento</w:t>
      </w:r>
      <w:bookmarkEnd w:id="19"/>
    </w:p>
    <w:tbl>
      <w:tblPr>
        <w:tblW w:w="7894" w:type="dxa"/>
        <w:jc w:val="center"/>
        <w:tblCellMar>
          <w:left w:w="70" w:type="dxa"/>
          <w:right w:w="70" w:type="dxa"/>
        </w:tblCellMar>
        <w:tblLook w:val="04A0" w:firstRow="1" w:lastRow="0" w:firstColumn="1" w:lastColumn="0" w:noHBand="0" w:noVBand="1"/>
      </w:tblPr>
      <w:tblGrid>
        <w:gridCol w:w="854"/>
        <w:gridCol w:w="880"/>
        <w:gridCol w:w="880"/>
        <w:gridCol w:w="880"/>
        <w:gridCol w:w="880"/>
        <w:gridCol w:w="880"/>
        <w:gridCol w:w="880"/>
        <w:gridCol w:w="880"/>
        <w:gridCol w:w="880"/>
      </w:tblGrid>
      <w:tr w:rsidR="00045CE5" w:rsidRPr="00045CE5" w:rsidTr="00227BA9">
        <w:trPr>
          <w:trHeight w:val="170"/>
          <w:tblHeader/>
          <w:jc w:val="center"/>
        </w:trPr>
        <w:tc>
          <w:tcPr>
            <w:tcW w:w="854"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Zona</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20-10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21-10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23-10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24-10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26-10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27-10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28-10</w:t>
            </w:r>
          </w:p>
        </w:tc>
        <w:tc>
          <w:tcPr>
            <w:tcW w:w="88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1-11</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13</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14</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15</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16</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17</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18</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19</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20</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21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41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112</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113</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114</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122</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r>
      <w:tr w:rsidR="00045CE5" w:rsidRPr="00045CE5" w:rsidTr="00227BA9">
        <w:trPr>
          <w:trHeight w:val="170"/>
          <w:jc w:val="center"/>
        </w:trPr>
        <w:tc>
          <w:tcPr>
            <w:tcW w:w="854"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131</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x</w:t>
            </w:r>
          </w:p>
        </w:tc>
        <w:tc>
          <w:tcPr>
            <w:tcW w:w="88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 </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Pr>
        <w:rPr>
          <w:lang w:val="es-CL"/>
        </w:rPr>
      </w:pPr>
    </w:p>
    <w:p w:rsidR="000D08D2" w:rsidRPr="002D32E5" w:rsidRDefault="000D08D2" w:rsidP="000D08D2">
      <w:pPr>
        <w:pStyle w:val="Normal2"/>
        <w:spacing w:line="240" w:lineRule="auto"/>
      </w:pPr>
      <w:r w:rsidRPr="002D32E5">
        <w:t xml:space="preserve">Con respecto a la distribución semanal de las encuestas, en el siguiente cuadro se observa que la gran mayoría fue desarrollada </w:t>
      </w:r>
      <w:r>
        <w:t xml:space="preserve">en </w:t>
      </w:r>
      <w:r w:rsidR="00045CE5">
        <w:t>durante el fin de semana, que es cuando usualmente se puede encontrar a las personas en sus hogares</w:t>
      </w:r>
      <w:r>
        <w:t>.</w:t>
      </w:r>
    </w:p>
    <w:p w:rsidR="00D77061" w:rsidRPr="000D08D2" w:rsidRDefault="00D77061" w:rsidP="00D77061"/>
    <w:p w:rsidR="00D77061" w:rsidRPr="00D77061" w:rsidRDefault="00D77061" w:rsidP="00D77061">
      <w:pPr>
        <w:pStyle w:val="Epgrafe0"/>
        <w:keepNext/>
        <w:spacing w:before="0"/>
        <w:rPr>
          <w:rFonts w:ascii="Times New Roman" w:hAnsi="Times New Roman"/>
          <w:caps/>
          <w:sz w:val="20"/>
        </w:rPr>
      </w:pPr>
      <w:bookmarkStart w:id="20" w:name="_Toc532200517"/>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6</w:t>
      </w:r>
      <w:r>
        <w:rPr>
          <w:rFonts w:ascii="Times New Roman" w:hAnsi="Times New Roman"/>
          <w:caps/>
          <w:sz w:val="20"/>
        </w:rPr>
        <w:fldChar w:fldCharType="end"/>
      </w:r>
      <w:r>
        <w:rPr>
          <w:rFonts w:ascii="Times New Roman" w:hAnsi="Times New Roman"/>
          <w:caps/>
          <w:sz w:val="20"/>
        </w:rPr>
        <w:t xml:space="preserve">: </w:t>
      </w:r>
      <w:r w:rsidR="000D08D2" w:rsidRPr="002D32E5">
        <w:rPr>
          <w:caps/>
          <w:sz w:val="20"/>
          <w:lang w:val="es-ES"/>
        </w:rPr>
        <w:t>encuestas de imagen y posicionamiento levantadas por DÍA</w:t>
      </w:r>
      <w:bookmarkEnd w:id="20"/>
    </w:p>
    <w:tbl>
      <w:tblPr>
        <w:tblW w:w="2520" w:type="dxa"/>
        <w:jc w:val="center"/>
        <w:tblCellMar>
          <w:left w:w="70" w:type="dxa"/>
          <w:right w:w="70" w:type="dxa"/>
        </w:tblCellMar>
        <w:tblLook w:val="04A0" w:firstRow="1" w:lastRow="0" w:firstColumn="1" w:lastColumn="0" w:noHBand="0" w:noVBand="1"/>
      </w:tblPr>
      <w:tblGrid>
        <w:gridCol w:w="1260"/>
        <w:gridCol w:w="1260"/>
      </w:tblGrid>
      <w:tr w:rsidR="00045CE5" w:rsidRPr="00045CE5" w:rsidTr="00045CE5">
        <w:trPr>
          <w:trHeight w:val="170"/>
          <w:jc w:val="center"/>
        </w:trPr>
        <w:tc>
          <w:tcPr>
            <w:tcW w:w="12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Día</w:t>
            </w:r>
          </w:p>
        </w:tc>
        <w:tc>
          <w:tcPr>
            <w:tcW w:w="126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Porcentaje</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Martes</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2</w:t>
            </w:r>
            <w:r>
              <w:rPr>
                <w:color w:val="000000"/>
                <w:sz w:val="20"/>
                <w:szCs w:val="20"/>
              </w:rPr>
              <w:t>,</w:t>
            </w:r>
            <w:r w:rsidRPr="00045CE5">
              <w:rPr>
                <w:color w:val="000000"/>
                <w:sz w:val="20"/>
                <w:szCs w:val="20"/>
              </w:rPr>
              <w:t>9%</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Miércoles</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2</w:t>
            </w:r>
            <w:r>
              <w:rPr>
                <w:color w:val="000000"/>
                <w:sz w:val="20"/>
                <w:szCs w:val="20"/>
              </w:rPr>
              <w:t>,</w:t>
            </w:r>
            <w:r w:rsidRPr="00045CE5">
              <w:rPr>
                <w:color w:val="000000"/>
                <w:sz w:val="20"/>
                <w:szCs w:val="20"/>
              </w:rPr>
              <w:t>8%</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Jueves</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w:t>
            </w:r>
            <w:r>
              <w:rPr>
                <w:color w:val="000000"/>
                <w:sz w:val="20"/>
                <w:szCs w:val="20"/>
              </w:rPr>
              <w:t>,</w:t>
            </w:r>
            <w:r w:rsidRPr="00045CE5">
              <w:rPr>
                <w:color w:val="000000"/>
                <w:sz w:val="20"/>
                <w:szCs w:val="20"/>
              </w:rPr>
              <w:t>3%</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Viernes</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18</w:t>
            </w:r>
            <w:r>
              <w:rPr>
                <w:color w:val="000000"/>
                <w:sz w:val="20"/>
                <w:szCs w:val="20"/>
              </w:rPr>
              <w:t>,</w:t>
            </w:r>
            <w:r w:rsidRPr="00045CE5">
              <w:rPr>
                <w:color w:val="000000"/>
                <w:sz w:val="20"/>
                <w:szCs w:val="20"/>
              </w:rPr>
              <w:t>4%</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Sábado</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35</w:t>
            </w:r>
            <w:r>
              <w:rPr>
                <w:color w:val="000000"/>
                <w:sz w:val="20"/>
                <w:szCs w:val="20"/>
              </w:rPr>
              <w:t>,</w:t>
            </w:r>
            <w:r w:rsidRPr="00045CE5">
              <w:rPr>
                <w:color w:val="000000"/>
                <w:sz w:val="20"/>
                <w:szCs w:val="20"/>
              </w:rPr>
              <w:t>9%</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Domingo</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33</w:t>
            </w:r>
            <w:r>
              <w:rPr>
                <w:color w:val="000000"/>
                <w:sz w:val="20"/>
                <w:szCs w:val="20"/>
              </w:rPr>
              <w:t>,</w:t>
            </w:r>
            <w:r w:rsidRPr="00045CE5">
              <w:rPr>
                <w:color w:val="000000"/>
                <w:sz w:val="20"/>
                <w:szCs w:val="20"/>
              </w:rPr>
              <w:t>8%</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Total</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100</w:t>
            </w:r>
            <w:r>
              <w:rPr>
                <w:b/>
                <w:bCs/>
                <w:color w:val="000000"/>
                <w:sz w:val="20"/>
                <w:szCs w:val="20"/>
              </w:rPr>
              <w:t>,</w:t>
            </w:r>
            <w:r w:rsidRPr="00045CE5">
              <w:rPr>
                <w:b/>
                <w:bCs/>
                <w:color w:val="000000"/>
                <w:sz w:val="20"/>
                <w:szCs w:val="20"/>
              </w:rPr>
              <w:t>0%</w:t>
            </w:r>
          </w:p>
        </w:tc>
      </w:tr>
    </w:tbl>
    <w:p w:rsidR="00D77061" w:rsidRPr="00872661" w:rsidRDefault="00D77061" w:rsidP="00D77061">
      <w:pPr>
        <w:jc w:val="center"/>
        <w:rPr>
          <w:sz w:val="18"/>
          <w:szCs w:val="18"/>
        </w:rPr>
      </w:pPr>
      <w:r w:rsidRPr="00872661">
        <w:rPr>
          <w:sz w:val="18"/>
          <w:szCs w:val="18"/>
        </w:rPr>
        <w:t>Fuente: Elaboración propia.</w:t>
      </w:r>
    </w:p>
    <w:p w:rsidR="00D77061" w:rsidRDefault="00D77061" w:rsidP="00D77061"/>
    <w:p w:rsidR="000D08D2" w:rsidRDefault="000D08D2" w:rsidP="000D08D2">
      <w:pPr>
        <w:pStyle w:val="Normal2"/>
        <w:spacing w:line="240" w:lineRule="auto"/>
      </w:pPr>
      <w:r w:rsidRPr="002D32E5">
        <w:t xml:space="preserve">En cuanto a la hora de </w:t>
      </w:r>
      <w:proofErr w:type="spellStart"/>
      <w:r w:rsidRPr="002D32E5">
        <w:t>encuestamiento</w:t>
      </w:r>
      <w:proofErr w:type="spellEnd"/>
      <w:r w:rsidRPr="002D32E5">
        <w:t xml:space="preserve">, como se ve en el siguiente cuadro se trabajó en terreno desde las </w:t>
      </w:r>
      <w:r w:rsidR="00045CE5">
        <w:t>9</w:t>
      </w:r>
      <w:r w:rsidRPr="002D32E5">
        <w:t>:00 hasta las 2</w:t>
      </w:r>
      <w:r w:rsidR="00045CE5">
        <w:t>1</w:t>
      </w:r>
      <w:r w:rsidRPr="002D32E5">
        <w:t>:00 horas</w:t>
      </w:r>
      <w:r>
        <w:t>.</w:t>
      </w:r>
      <w:r w:rsidRPr="002D32E5">
        <w:t xml:space="preserve"> Las encuestas están concentradas en las horas </w:t>
      </w:r>
      <w:r>
        <w:t>de almuerzo, y en la tarde, después de la jornada laboral.</w:t>
      </w:r>
    </w:p>
    <w:p w:rsidR="000D08D2" w:rsidRDefault="000D08D2" w:rsidP="00D77061"/>
    <w:p w:rsidR="000D08D2" w:rsidRPr="00D77061" w:rsidRDefault="000D08D2" w:rsidP="000D08D2">
      <w:pPr>
        <w:pStyle w:val="Epgrafe0"/>
        <w:keepNext/>
        <w:spacing w:before="0"/>
        <w:rPr>
          <w:rFonts w:ascii="Times New Roman" w:hAnsi="Times New Roman"/>
          <w:caps/>
          <w:sz w:val="20"/>
        </w:rPr>
      </w:pPr>
      <w:bookmarkStart w:id="21" w:name="_Toc532200518"/>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7</w:t>
      </w:r>
      <w:r>
        <w:rPr>
          <w:rFonts w:ascii="Times New Roman" w:hAnsi="Times New Roman"/>
          <w:caps/>
          <w:sz w:val="20"/>
        </w:rPr>
        <w:fldChar w:fldCharType="end"/>
      </w:r>
      <w:r>
        <w:rPr>
          <w:rFonts w:ascii="Times New Roman" w:hAnsi="Times New Roman"/>
          <w:caps/>
          <w:sz w:val="20"/>
        </w:rPr>
        <w:t xml:space="preserve">: </w:t>
      </w:r>
      <w:r w:rsidRPr="002D32E5">
        <w:rPr>
          <w:caps/>
          <w:sz w:val="20"/>
          <w:lang w:val="es-ES"/>
        </w:rPr>
        <w:t>encuestas de imagen y posicionamiento levantadas por hora</w:t>
      </w:r>
      <w:bookmarkEnd w:id="21"/>
    </w:p>
    <w:tbl>
      <w:tblPr>
        <w:tblW w:w="2520" w:type="dxa"/>
        <w:jc w:val="center"/>
        <w:tblCellMar>
          <w:left w:w="70" w:type="dxa"/>
          <w:right w:w="70" w:type="dxa"/>
        </w:tblCellMar>
        <w:tblLook w:val="04A0" w:firstRow="1" w:lastRow="0" w:firstColumn="1" w:lastColumn="0" w:noHBand="0" w:noVBand="1"/>
      </w:tblPr>
      <w:tblGrid>
        <w:gridCol w:w="1260"/>
        <w:gridCol w:w="1260"/>
      </w:tblGrid>
      <w:tr w:rsidR="00045CE5" w:rsidRPr="00045CE5" w:rsidTr="00045CE5">
        <w:trPr>
          <w:trHeight w:val="170"/>
          <w:jc w:val="center"/>
        </w:trPr>
        <w:tc>
          <w:tcPr>
            <w:tcW w:w="12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Día</w:t>
            </w:r>
          </w:p>
        </w:tc>
        <w:tc>
          <w:tcPr>
            <w:tcW w:w="126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Porcentaje</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9:00 a 9:59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w:t>
            </w:r>
            <w:r>
              <w:rPr>
                <w:color w:val="000000"/>
                <w:sz w:val="20"/>
                <w:szCs w:val="20"/>
              </w:rPr>
              <w:t>,</w:t>
            </w:r>
            <w:r w:rsidRPr="00045CE5">
              <w:rPr>
                <w:color w:val="000000"/>
                <w:sz w:val="20"/>
                <w:szCs w:val="20"/>
              </w:rPr>
              <w:t>8%</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10:00 a 10:59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4</w:t>
            </w:r>
            <w:r>
              <w:rPr>
                <w:color w:val="000000"/>
                <w:sz w:val="20"/>
                <w:szCs w:val="20"/>
              </w:rPr>
              <w:t>,</w:t>
            </w:r>
            <w:r w:rsidRPr="00045CE5">
              <w:rPr>
                <w:color w:val="000000"/>
                <w:sz w:val="20"/>
                <w:szCs w:val="20"/>
              </w:rPr>
              <w:t>7%</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11:00 a 11:59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w:t>
            </w:r>
            <w:r>
              <w:rPr>
                <w:color w:val="000000"/>
                <w:sz w:val="20"/>
                <w:szCs w:val="20"/>
              </w:rPr>
              <w:t>,</w:t>
            </w:r>
            <w:r w:rsidRPr="00045CE5">
              <w:rPr>
                <w:color w:val="000000"/>
                <w:sz w:val="20"/>
                <w:szCs w:val="20"/>
              </w:rPr>
              <w:t>0%</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12:00 a 12:59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12</w:t>
            </w:r>
            <w:r>
              <w:rPr>
                <w:color w:val="000000"/>
                <w:sz w:val="20"/>
                <w:szCs w:val="20"/>
              </w:rPr>
              <w:t>,</w:t>
            </w:r>
            <w:r w:rsidRPr="00045CE5">
              <w:rPr>
                <w:color w:val="000000"/>
                <w:sz w:val="20"/>
                <w:szCs w:val="20"/>
              </w:rPr>
              <w:t>2%</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13:00 a 13:59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11</w:t>
            </w:r>
            <w:r>
              <w:rPr>
                <w:color w:val="000000"/>
                <w:sz w:val="20"/>
                <w:szCs w:val="20"/>
              </w:rPr>
              <w:t>,</w:t>
            </w:r>
            <w:r w:rsidRPr="00045CE5">
              <w:rPr>
                <w:color w:val="000000"/>
                <w:sz w:val="20"/>
                <w:szCs w:val="20"/>
              </w:rPr>
              <w:t>8%</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14:00 a 14:59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13</w:t>
            </w:r>
            <w:r>
              <w:rPr>
                <w:color w:val="000000"/>
                <w:sz w:val="20"/>
                <w:szCs w:val="20"/>
              </w:rPr>
              <w:t>,</w:t>
            </w:r>
            <w:r w:rsidRPr="00045CE5">
              <w:rPr>
                <w:color w:val="000000"/>
                <w:sz w:val="20"/>
                <w:szCs w:val="20"/>
              </w:rPr>
              <w:t>6%</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15:00 a 15:59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w:t>
            </w:r>
            <w:r>
              <w:rPr>
                <w:color w:val="000000"/>
                <w:sz w:val="20"/>
                <w:szCs w:val="20"/>
              </w:rPr>
              <w:t>,</w:t>
            </w:r>
            <w:r w:rsidRPr="00045CE5">
              <w:rPr>
                <w:color w:val="000000"/>
                <w:sz w:val="20"/>
                <w:szCs w:val="20"/>
              </w:rPr>
              <w:t>7%</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16:00 a 16:59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8</w:t>
            </w:r>
            <w:r>
              <w:rPr>
                <w:color w:val="000000"/>
                <w:sz w:val="20"/>
                <w:szCs w:val="20"/>
              </w:rPr>
              <w:t>,</w:t>
            </w:r>
            <w:r w:rsidRPr="00045CE5">
              <w:rPr>
                <w:color w:val="000000"/>
                <w:sz w:val="20"/>
                <w:szCs w:val="20"/>
              </w:rPr>
              <w:t>7%</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17:00 a 17:59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w:t>
            </w:r>
            <w:r>
              <w:rPr>
                <w:color w:val="000000"/>
                <w:sz w:val="20"/>
                <w:szCs w:val="20"/>
              </w:rPr>
              <w:t>,</w:t>
            </w:r>
            <w:r w:rsidRPr="00045CE5">
              <w:rPr>
                <w:color w:val="000000"/>
                <w:sz w:val="20"/>
                <w:szCs w:val="20"/>
              </w:rPr>
              <w:t>2%</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18:00 a 18:59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11</w:t>
            </w:r>
            <w:r>
              <w:rPr>
                <w:color w:val="000000"/>
                <w:sz w:val="20"/>
                <w:szCs w:val="20"/>
              </w:rPr>
              <w:t>,</w:t>
            </w:r>
            <w:r w:rsidRPr="00045CE5">
              <w:rPr>
                <w:color w:val="000000"/>
                <w:sz w:val="20"/>
                <w:szCs w:val="20"/>
              </w:rPr>
              <w:t>2%</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19:00 a 19:59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w:t>
            </w:r>
            <w:r>
              <w:rPr>
                <w:color w:val="000000"/>
                <w:sz w:val="20"/>
                <w:szCs w:val="20"/>
              </w:rPr>
              <w:t>,</w:t>
            </w:r>
            <w:r w:rsidRPr="00045CE5">
              <w:rPr>
                <w:color w:val="000000"/>
                <w:sz w:val="20"/>
                <w:szCs w:val="20"/>
              </w:rPr>
              <w:t>1%</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left"/>
              <w:rPr>
                <w:color w:val="000000"/>
                <w:sz w:val="20"/>
                <w:szCs w:val="20"/>
              </w:rPr>
            </w:pPr>
            <w:r w:rsidRPr="00045CE5">
              <w:rPr>
                <w:color w:val="000000"/>
                <w:sz w:val="20"/>
                <w:szCs w:val="20"/>
              </w:rPr>
              <w:t>20:00 a 20:59</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w:t>
            </w:r>
            <w:r>
              <w:rPr>
                <w:color w:val="000000"/>
                <w:sz w:val="20"/>
                <w:szCs w:val="20"/>
              </w:rPr>
              <w:t>,</w:t>
            </w:r>
            <w:r w:rsidRPr="00045CE5">
              <w:rPr>
                <w:color w:val="000000"/>
                <w:sz w:val="20"/>
                <w:szCs w:val="20"/>
              </w:rPr>
              <w:t>0%</w:t>
            </w:r>
          </w:p>
        </w:tc>
      </w:tr>
      <w:tr w:rsidR="00045CE5" w:rsidRPr="00045CE5" w:rsidTr="00045CE5">
        <w:trPr>
          <w:trHeight w:val="170"/>
          <w:jc w:val="center"/>
        </w:trPr>
        <w:tc>
          <w:tcPr>
            <w:tcW w:w="1260"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Total</w:t>
            </w:r>
          </w:p>
        </w:tc>
        <w:tc>
          <w:tcPr>
            <w:tcW w:w="126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100</w:t>
            </w:r>
            <w:r>
              <w:rPr>
                <w:b/>
                <w:bCs/>
                <w:color w:val="000000"/>
                <w:sz w:val="20"/>
                <w:szCs w:val="20"/>
              </w:rPr>
              <w:t>,</w:t>
            </w:r>
            <w:r w:rsidRPr="00045CE5">
              <w:rPr>
                <w:b/>
                <w:bCs/>
                <w:color w:val="000000"/>
                <w:sz w:val="20"/>
                <w:szCs w:val="20"/>
              </w:rPr>
              <w:t>0%</w:t>
            </w:r>
          </w:p>
        </w:tc>
      </w:tr>
    </w:tbl>
    <w:p w:rsidR="000D08D2" w:rsidRPr="00872661" w:rsidRDefault="000D08D2" w:rsidP="000D08D2">
      <w:pPr>
        <w:jc w:val="center"/>
        <w:rPr>
          <w:sz w:val="18"/>
          <w:szCs w:val="18"/>
        </w:rPr>
      </w:pPr>
      <w:r w:rsidRPr="00872661">
        <w:rPr>
          <w:sz w:val="18"/>
          <w:szCs w:val="18"/>
        </w:rPr>
        <w:t>Fuente: Elaboración propia.</w:t>
      </w:r>
    </w:p>
    <w:p w:rsidR="000D08D2" w:rsidRDefault="000D08D2" w:rsidP="00D77061">
      <w:pPr>
        <w:rPr>
          <w:lang w:val="es-CL"/>
        </w:rPr>
      </w:pPr>
    </w:p>
    <w:p w:rsidR="000D08D2" w:rsidRPr="000D08D2" w:rsidRDefault="000D08D2" w:rsidP="000D08D2">
      <w:pPr>
        <w:pStyle w:val="Ttulo2"/>
        <w:spacing w:after="120"/>
        <w:ind w:left="578" w:hanging="578"/>
      </w:pPr>
      <w:bookmarkStart w:id="22" w:name="_Toc532221224"/>
      <w:r w:rsidRPr="000D08D2">
        <w:t xml:space="preserve">Cumplimiento de </w:t>
      </w:r>
      <w:r>
        <w:t>Muestras</w:t>
      </w:r>
      <w:bookmarkEnd w:id="22"/>
    </w:p>
    <w:p w:rsidR="000D08D2" w:rsidRPr="002D32E5" w:rsidRDefault="000D08D2" w:rsidP="000D08D2">
      <w:pPr>
        <w:pStyle w:val="Normal2"/>
        <w:spacing w:line="240" w:lineRule="auto"/>
      </w:pPr>
      <w:r w:rsidRPr="002D32E5">
        <w:t>Como se muestra en el siguiente cuadro, se levantó la totalidad de las encuestas requeridas para el estudio (1</w:t>
      </w:r>
      <w:r w:rsidR="00045CE5">
        <w:t>.000</w:t>
      </w:r>
      <w:r w:rsidRPr="002D32E5">
        <w:t xml:space="preserve"> encuestas</w:t>
      </w:r>
      <w:r>
        <w:t xml:space="preserve"> como mínimo</w:t>
      </w:r>
      <w:r w:rsidRPr="002D32E5">
        <w:t>), superando</w:t>
      </w:r>
      <w:r>
        <w:t xml:space="preserve"> además el número de encuestas programadas. Luego, el número de encuestas levantadas es superior en un </w:t>
      </w:r>
      <w:r w:rsidR="00045CE5">
        <w:t>15,2</w:t>
      </w:r>
      <w:r>
        <w:t>% al mínimo requerido.</w:t>
      </w:r>
    </w:p>
    <w:p w:rsidR="00564734" w:rsidRDefault="00564734">
      <w:pPr>
        <w:jc w:val="left"/>
        <w:rPr>
          <w:b/>
          <w:caps/>
          <w:sz w:val="20"/>
          <w:szCs w:val="20"/>
          <w:lang w:val="es-CL"/>
        </w:rPr>
      </w:pPr>
    </w:p>
    <w:p w:rsidR="004974A0" w:rsidRDefault="004974A0">
      <w:pPr>
        <w:jc w:val="left"/>
        <w:rPr>
          <w:b/>
          <w:caps/>
          <w:sz w:val="20"/>
          <w:szCs w:val="20"/>
          <w:lang w:val="es-CL"/>
        </w:rPr>
      </w:pPr>
      <w:r>
        <w:rPr>
          <w:caps/>
          <w:sz w:val="20"/>
        </w:rPr>
        <w:br w:type="page"/>
      </w:r>
    </w:p>
    <w:p w:rsidR="000D08D2" w:rsidRDefault="000D08D2" w:rsidP="000D08D2">
      <w:pPr>
        <w:pStyle w:val="Epgrafe0"/>
        <w:keepNext/>
        <w:spacing w:before="0"/>
        <w:rPr>
          <w:caps/>
          <w:sz w:val="20"/>
          <w:lang w:val="es-ES"/>
        </w:rPr>
      </w:pPr>
      <w:bookmarkStart w:id="23" w:name="_Toc532200519"/>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8</w:t>
      </w:r>
      <w:r>
        <w:rPr>
          <w:rFonts w:ascii="Times New Roman" w:hAnsi="Times New Roman"/>
          <w:caps/>
          <w:sz w:val="20"/>
        </w:rPr>
        <w:fldChar w:fldCharType="end"/>
      </w:r>
      <w:r>
        <w:rPr>
          <w:rFonts w:ascii="Times New Roman" w:hAnsi="Times New Roman"/>
          <w:caps/>
          <w:sz w:val="20"/>
        </w:rPr>
        <w:t xml:space="preserve">: </w:t>
      </w:r>
      <w:r w:rsidRPr="000D08D2">
        <w:rPr>
          <w:caps/>
          <w:sz w:val="20"/>
          <w:lang w:val="es-ES"/>
        </w:rPr>
        <w:t>ENCUESTAS DE IMAGEN Y POSICIONAMIENTO LEVANTADAS POR ZONA</w:t>
      </w:r>
      <w:bookmarkEnd w:id="23"/>
    </w:p>
    <w:tbl>
      <w:tblPr>
        <w:tblW w:w="4800" w:type="dxa"/>
        <w:jc w:val="center"/>
        <w:tblCellMar>
          <w:left w:w="70" w:type="dxa"/>
          <w:right w:w="70" w:type="dxa"/>
        </w:tblCellMar>
        <w:tblLook w:val="04A0" w:firstRow="1" w:lastRow="0" w:firstColumn="1" w:lastColumn="0" w:noHBand="0" w:noVBand="1"/>
      </w:tblPr>
      <w:tblGrid>
        <w:gridCol w:w="957"/>
        <w:gridCol w:w="1285"/>
        <w:gridCol w:w="1240"/>
        <w:gridCol w:w="1318"/>
      </w:tblGrid>
      <w:tr w:rsidR="00045CE5" w:rsidRPr="00045CE5" w:rsidTr="00045CE5">
        <w:trPr>
          <w:trHeight w:val="227"/>
          <w:jc w:val="center"/>
        </w:trPr>
        <w:tc>
          <w:tcPr>
            <w:tcW w:w="957"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Zona</w:t>
            </w:r>
          </w:p>
        </w:tc>
        <w:tc>
          <w:tcPr>
            <w:tcW w:w="1285"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Nº encuestas programadas</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Nº encuestas levantadas</w:t>
            </w:r>
          </w:p>
        </w:tc>
        <w:tc>
          <w:tcPr>
            <w:tcW w:w="1318" w:type="dxa"/>
            <w:tcBorders>
              <w:top w:val="single" w:sz="4" w:space="0" w:color="auto"/>
              <w:left w:val="nil"/>
              <w:bottom w:val="single" w:sz="4" w:space="0" w:color="auto"/>
              <w:right w:val="single" w:sz="4" w:space="0" w:color="auto"/>
            </w:tcBorders>
            <w:shd w:val="clear" w:color="000000" w:fill="F2F2F2"/>
            <w:noWrap/>
            <w:vAlign w:val="center"/>
            <w:hideMark/>
          </w:tcPr>
          <w:p w:rsidR="00045CE5" w:rsidRPr="00045CE5" w:rsidRDefault="00045CE5" w:rsidP="00045CE5">
            <w:pPr>
              <w:jc w:val="center"/>
              <w:rPr>
                <w:b/>
                <w:bCs/>
                <w:color w:val="000000"/>
                <w:sz w:val="20"/>
                <w:szCs w:val="20"/>
              </w:rPr>
            </w:pPr>
            <w:r w:rsidRPr="00045CE5">
              <w:rPr>
                <w:b/>
                <w:bCs/>
                <w:color w:val="000000"/>
                <w:sz w:val="20"/>
                <w:szCs w:val="20"/>
              </w:rPr>
              <w:t>Porcentaje cumplimiento</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65</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13</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79</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101%</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14</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97</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97</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15</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98</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16</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17</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65</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65</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18</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59</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102%</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19</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39</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39</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20</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21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13</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13</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41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78</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112</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78</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78</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113</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52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114</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84</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84</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72</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122</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39</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39</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center"/>
              <w:rPr>
                <w:color w:val="000000"/>
                <w:sz w:val="20"/>
                <w:szCs w:val="20"/>
              </w:rPr>
            </w:pPr>
            <w:r w:rsidRPr="00045CE5">
              <w:rPr>
                <w:color w:val="000000"/>
                <w:sz w:val="20"/>
                <w:szCs w:val="20"/>
              </w:rPr>
              <w:t>131</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71</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71</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color w:val="000000"/>
                <w:sz w:val="20"/>
                <w:szCs w:val="20"/>
              </w:rPr>
            </w:pPr>
            <w:r w:rsidRPr="00045CE5">
              <w:rPr>
                <w:color w:val="000000"/>
                <w:sz w:val="20"/>
                <w:szCs w:val="20"/>
              </w:rPr>
              <w:t>100%</w:t>
            </w:r>
          </w:p>
        </w:tc>
      </w:tr>
      <w:tr w:rsidR="00045CE5" w:rsidRPr="00045CE5" w:rsidTr="00045CE5">
        <w:trPr>
          <w:trHeight w:val="227"/>
          <w:jc w:val="center"/>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Total</w:t>
            </w:r>
          </w:p>
        </w:tc>
        <w:tc>
          <w:tcPr>
            <w:tcW w:w="1285"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Pr>
                <w:b/>
                <w:bCs/>
                <w:color w:val="000000"/>
                <w:sz w:val="20"/>
                <w:szCs w:val="20"/>
              </w:rPr>
              <w:t>1.</w:t>
            </w:r>
            <w:r w:rsidRPr="00045CE5">
              <w:rPr>
                <w:b/>
                <w:bCs/>
                <w:color w:val="000000"/>
                <w:sz w:val="20"/>
                <w:szCs w:val="20"/>
              </w:rPr>
              <w:t>150</w:t>
            </w:r>
          </w:p>
        </w:tc>
        <w:tc>
          <w:tcPr>
            <w:tcW w:w="1240"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1</w:t>
            </w:r>
            <w:r>
              <w:rPr>
                <w:b/>
                <w:bCs/>
                <w:color w:val="000000"/>
                <w:sz w:val="20"/>
                <w:szCs w:val="20"/>
              </w:rPr>
              <w:t>.</w:t>
            </w:r>
            <w:r w:rsidRPr="00045CE5">
              <w:rPr>
                <w:b/>
                <w:bCs/>
                <w:color w:val="000000"/>
                <w:sz w:val="20"/>
                <w:szCs w:val="20"/>
              </w:rPr>
              <w:t>152</w:t>
            </w:r>
          </w:p>
        </w:tc>
        <w:tc>
          <w:tcPr>
            <w:tcW w:w="1318" w:type="dxa"/>
            <w:tcBorders>
              <w:top w:val="nil"/>
              <w:left w:val="nil"/>
              <w:bottom w:val="single" w:sz="4" w:space="0" w:color="auto"/>
              <w:right w:val="single" w:sz="4" w:space="0" w:color="auto"/>
            </w:tcBorders>
            <w:shd w:val="clear" w:color="auto" w:fill="auto"/>
            <w:noWrap/>
            <w:vAlign w:val="center"/>
            <w:hideMark/>
          </w:tcPr>
          <w:p w:rsidR="00045CE5" w:rsidRPr="00045CE5" w:rsidRDefault="00045CE5" w:rsidP="00045CE5">
            <w:pPr>
              <w:jc w:val="right"/>
              <w:rPr>
                <w:b/>
                <w:bCs/>
                <w:color w:val="000000"/>
                <w:sz w:val="20"/>
                <w:szCs w:val="20"/>
              </w:rPr>
            </w:pPr>
            <w:r w:rsidRPr="00045CE5">
              <w:rPr>
                <w:b/>
                <w:bCs/>
                <w:color w:val="000000"/>
                <w:sz w:val="20"/>
                <w:szCs w:val="20"/>
              </w:rPr>
              <w:t>100%</w:t>
            </w:r>
          </w:p>
        </w:tc>
      </w:tr>
    </w:tbl>
    <w:p w:rsidR="000D08D2" w:rsidRDefault="000D08D2" w:rsidP="000D08D2">
      <w:pPr>
        <w:jc w:val="center"/>
        <w:rPr>
          <w:sz w:val="18"/>
          <w:szCs w:val="18"/>
        </w:rPr>
      </w:pPr>
      <w:r w:rsidRPr="00872661">
        <w:rPr>
          <w:sz w:val="18"/>
          <w:szCs w:val="18"/>
        </w:rPr>
        <w:t>Fuente: Elaboración propia.</w:t>
      </w:r>
    </w:p>
    <w:p w:rsidR="00AD7874" w:rsidRPr="00AD7874" w:rsidRDefault="00AD7874" w:rsidP="00AD7874">
      <w:pPr>
        <w:pStyle w:val="Normal2"/>
        <w:spacing w:line="240" w:lineRule="auto"/>
      </w:pPr>
    </w:p>
    <w:p w:rsidR="000D08D2" w:rsidRPr="000D08D2" w:rsidRDefault="000D08D2" w:rsidP="000D08D2">
      <w:pPr>
        <w:pStyle w:val="Ttulo2"/>
        <w:spacing w:after="120"/>
        <w:ind w:left="578" w:hanging="578"/>
      </w:pPr>
      <w:bookmarkStart w:id="24" w:name="_Toc532221225"/>
      <w:r>
        <w:t>Validación y Corrección de la Muestra</w:t>
      </w:r>
      <w:bookmarkEnd w:id="24"/>
    </w:p>
    <w:p w:rsidR="000D08D2" w:rsidRDefault="000D08D2" w:rsidP="000D08D2">
      <w:pPr>
        <w:pStyle w:val="Ttulo3"/>
      </w:pPr>
      <w:bookmarkStart w:id="25" w:name="_Toc532221226"/>
      <w:r>
        <w:t>Validación de la Muestra</w:t>
      </w:r>
      <w:bookmarkEnd w:id="25"/>
    </w:p>
    <w:p w:rsidR="000D08D2" w:rsidRDefault="000D08D2" w:rsidP="000D08D2">
      <w:pPr>
        <w:pStyle w:val="Normal2"/>
        <w:spacing w:line="240" w:lineRule="auto"/>
      </w:pPr>
      <w:r>
        <w:t xml:space="preserve">Las encuestas levantadas fueron posteriormente validadas, de tal forma de eliminar registros con información faltante o inconsistente. Se prestó especial atención al módulo “hábitos de traslado”, donde se realizaron preguntas filtro para las próximas secciones del cuestionario. También se revisó en detalle las respuestas de imagen y posicionamiento, que son el foco de esta tarea. Una vez corroborada esta información, se confirmó que los módulos específicos a cada tipo de usuario fueran contestados por quienes correspondía. </w:t>
      </w:r>
    </w:p>
    <w:p w:rsidR="00564734" w:rsidRDefault="00564734" w:rsidP="000D08D2">
      <w:pPr>
        <w:pStyle w:val="Normal2"/>
        <w:spacing w:line="240" w:lineRule="auto"/>
      </w:pPr>
    </w:p>
    <w:p w:rsidR="00564734" w:rsidRDefault="00564734" w:rsidP="00564734">
      <w:r>
        <w:t>Como se mencionó en la descripción de la encuesta piloto, algunos entrevistados no respondieron las preguntas asociadas con el posicionamiento de los modos de transporte. Estas preguntas son consideradas válidas para el análisis. Las estadísticas de las no-respuestas se presentan a continuación.</w:t>
      </w:r>
    </w:p>
    <w:p w:rsidR="00564734" w:rsidRDefault="00564734" w:rsidP="000D08D2">
      <w:pPr>
        <w:pStyle w:val="Normal2"/>
        <w:spacing w:line="240" w:lineRule="auto"/>
      </w:pPr>
    </w:p>
    <w:p w:rsidR="00564734" w:rsidRPr="00A004BB" w:rsidRDefault="00564734" w:rsidP="00A004BB">
      <w:pPr>
        <w:pStyle w:val="Epgrafe0"/>
        <w:keepNext/>
        <w:spacing w:before="0"/>
        <w:rPr>
          <w:caps/>
          <w:sz w:val="20"/>
        </w:rPr>
      </w:pPr>
      <w:bookmarkStart w:id="26" w:name="_Toc532200520"/>
      <w:r w:rsidRPr="00CC4613">
        <w:rPr>
          <w:caps/>
          <w:sz w:val="20"/>
        </w:rPr>
        <w:t xml:space="preserve">Cuadro Nº </w:t>
      </w:r>
      <w:r w:rsidRPr="00A004BB">
        <w:rPr>
          <w:caps/>
          <w:sz w:val="20"/>
        </w:rPr>
        <w:fldChar w:fldCharType="begin"/>
      </w:r>
      <w:r w:rsidRPr="00CC4613">
        <w:rPr>
          <w:caps/>
          <w:sz w:val="20"/>
        </w:rPr>
        <w:instrText xml:space="preserve"> STYLEREF 1 \s </w:instrText>
      </w:r>
      <w:r w:rsidRPr="00A004BB">
        <w:rPr>
          <w:caps/>
          <w:sz w:val="20"/>
        </w:rPr>
        <w:fldChar w:fldCharType="separate"/>
      </w:r>
      <w:r w:rsidR="004974A0">
        <w:rPr>
          <w:caps/>
          <w:noProof/>
          <w:sz w:val="20"/>
        </w:rPr>
        <w:t>11</w:t>
      </w:r>
      <w:r w:rsidRPr="00A004BB">
        <w:rPr>
          <w:caps/>
          <w:sz w:val="20"/>
        </w:rPr>
        <w:fldChar w:fldCharType="end"/>
      </w:r>
      <w:r w:rsidRPr="00CC4613">
        <w:rPr>
          <w:caps/>
          <w:sz w:val="20"/>
        </w:rPr>
        <w:noBreakHyphen/>
      </w:r>
      <w:r w:rsidRPr="00A004BB">
        <w:rPr>
          <w:caps/>
          <w:sz w:val="20"/>
        </w:rPr>
        <w:fldChar w:fldCharType="begin"/>
      </w:r>
      <w:r w:rsidRPr="00CC4613">
        <w:rPr>
          <w:caps/>
          <w:sz w:val="20"/>
        </w:rPr>
        <w:instrText xml:space="preserve"> SEQ Cuadro_Nº \* ARABIC \s 1 </w:instrText>
      </w:r>
      <w:r w:rsidRPr="00A004BB">
        <w:rPr>
          <w:caps/>
          <w:sz w:val="20"/>
        </w:rPr>
        <w:fldChar w:fldCharType="separate"/>
      </w:r>
      <w:r w:rsidR="004974A0">
        <w:rPr>
          <w:caps/>
          <w:noProof/>
          <w:sz w:val="20"/>
        </w:rPr>
        <w:t>9</w:t>
      </w:r>
      <w:r w:rsidRPr="00A004BB">
        <w:rPr>
          <w:caps/>
          <w:sz w:val="20"/>
        </w:rPr>
        <w:fldChar w:fldCharType="end"/>
      </w:r>
      <w:r w:rsidRPr="00CC4613">
        <w:rPr>
          <w:caps/>
          <w:sz w:val="20"/>
        </w:rPr>
        <w:t xml:space="preserve">: </w:t>
      </w:r>
      <w:r w:rsidRPr="00A004BB">
        <w:rPr>
          <w:caps/>
          <w:sz w:val="20"/>
        </w:rPr>
        <w:t>Porcentaje de no-respuesta en preguntas de posicionamiento de modos</w:t>
      </w:r>
      <w:bookmarkEnd w:id="26"/>
    </w:p>
    <w:tbl>
      <w:tblPr>
        <w:tblW w:w="4950" w:type="dxa"/>
        <w:jc w:val="center"/>
        <w:tblCellMar>
          <w:left w:w="70" w:type="dxa"/>
          <w:right w:w="70" w:type="dxa"/>
        </w:tblCellMar>
        <w:tblLook w:val="04A0" w:firstRow="1" w:lastRow="0" w:firstColumn="1" w:lastColumn="0" w:noHBand="0" w:noVBand="1"/>
      </w:tblPr>
      <w:tblGrid>
        <w:gridCol w:w="1121"/>
        <w:gridCol w:w="1293"/>
        <w:gridCol w:w="1474"/>
        <w:gridCol w:w="1062"/>
      </w:tblGrid>
      <w:tr w:rsidR="00564734" w:rsidRPr="000D6A02" w:rsidTr="00564734">
        <w:trPr>
          <w:trHeight w:val="227"/>
          <w:jc w:val="center"/>
        </w:trPr>
        <w:tc>
          <w:tcPr>
            <w:tcW w:w="1121"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564734" w:rsidRPr="000D6A02" w:rsidRDefault="00564734" w:rsidP="00F005D2">
            <w:pPr>
              <w:jc w:val="center"/>
              <w:rPr>
                <w:b/>
                <w:bCs/>
                <w:color w:val="000000"/>
                <w:sz w:val="20"/>
                <w:szCs w:val="20"/>
              </w:rPr>
            </w:pPr>
            <w:r w:rsidRPr="000D6A02">
              <w:rPr>
                <w:b/>
                <w:bCs/>
                <w:color w:val="000000"/>
                <w:sz w:val="20"/>
                <w:szCs w:val="20"/>
              </w:rPr>
              <w:t>Nº pregunta</w:t>
            </w:r>
          </w:p>
        </w:tc>
        <w:tc>
          <w:tcPr>
            <w:tcW w:w="1293" w:type="dxa"/>
            <w:tcBorders>
              <w:top w:val="single" w:sz="4" w:space="0" w:color="auto"/>
              <w:left w:val="nil"/>
              <w:bottom w:val="single" w:sz="4" w:space="0" w:color="auto"/>
              <w:right w:val="single" w:sz="4" w:space="0" w:color="auto"/>
            </w:tcBorders>
            <w:shd w:val="clear" w:color="000000" w:fill="F2F2F2"/>
            <w:noWrap/>
            <w:vAlign w:val="center"/>
            <w:hideMark/>
          </w:tcPr>
          <w:p w:rsidR="00564734" w:rsidRPr="000D6A02" w:rsidRDefault="00564734" w:rsidP="00F005D2">
            <w:pPr>
              <w:jc w:val="center"/>
              <w:rPr>
                <w:b/>
                <w:bCs/>
                <w:color w:val="000000"/>
                <w:sz w:val="20"/>
                <w:szCs w:val="20"/>
              </w:rPr>
            </w:pPr>
            <w:r w:rsidRPr="000D6A02">
              <w:rPr>
                <w:b/>
                <w:bCs/>
                <w:color w:val="000000"/>
                <w:sz w:val="20"/>
                <w:szCs w:val="20"/>
              </w:rPr>
              <w:t>Modo asociado</w:t>
            </w:r>
          </w:p>
        </w:tc>
        <w:tc>
          <w:tcPr>
            <w:tcW w:w="1474" w:type="dxa"/>
            <w:tcBorders>
              <w:top w:val="single" w:sz="4" w:space="0" w:color="auto"/>
              <w:left w:val="nil"/>
              <w:bottom w:val="single" w:sz="4" w:space="0" w:color="auto"/>
              <w:right w:val="single" w:sz="4" w:space="0" w:color="auto"/>
            </w:tcBorders>
            <w:shd w:val="clear" w:color="000000" w:fill="F2F2F2"/>
            <w:noWrap/>
            <w:vAlign w:val="center"/>
            <w:hideMark/>
          </w:tcPr>
          <w:p w:rsidR="00564734" w:rsidRPr="000D6A02" w:rsidRDefault="00564734" w:rsidP="00F005D2">
            <w:pPr>
              <w:jc w:val="center"/>
              <w:rPr>
                <w:b/>
                <w:bCs/>
                <w:color w:val="000000"/>
                <w:sz w:val="20"/>
                <w:szCs w:val="20"/>
              </w:rPr>
            </w:pPr>
            <w:r w:rsidRPr="000D6A02">
              <w:rPr>
                <w:b/>
                <w:bCs/>
                <w:color w:val="000000"/>
                <w:sz w:val="20"/>
                <w:szCs w:val="20"/>
              </w:rPr>
              <w:t>Nº de encuestas</w:t>
            </w:r>
            <w:r>
              <w:rPr>
                <w:b/>
                <w:bCs/>
                <w:color w:val="000000"/>
                <w:sz w:val="20"/>
                <w:szCs w:val="20"/>
              </w:rPr>
              <w:t xml:space="preserve"> sin respuesta</w:t>
            </w:r>
          </w:p>
        </w:tc>
        <w:tc>
          <w:tcPr>
            <w:tcW w:w="1062" w:type="dxa"/>
            <w:tcBorders>
              <w:top w:val="single" w:sz="4" w:space="0" w:color="auto"/>
              <w:left w:val="nil"/>
              <w:bottom w:val="single" w:sz="4" w:space="0" w:color="auto"/>
              <w:right w:val="single" w:sz="4" w:space="0" w:color="auto"/>
            </w:tcBorders>
            <w:shd w:val="clear" w:color="000000" w:fill="F2F2F2"/>
            <w:noWrap/>
            <w:vAlign w:val="center"/>
            <w:hideMark/>
          </w:tcPr>
          <w:p w:rsidR="00564734" w:rsidRPr="000D6A02" w:rsidRDefault="00564734" w:rsidP="00F005D2">
            <w:pPr>
              <w:jc w:val="center"/>
              <w:rPr>
                <w:b/>
                <w:bCs/>
                <w:color w:val="000000"/>
                <w:sz w:val="20"/>
                <w:szCs w:val="20"/>
              </w:rPr>
            </w:pPr>
            <w:r w:rsidRPr="000D6A02">
              <w:rPr>
                <w:b/>
                <w:bCs/>
                <w:color w:val="000000"/>
                <w:sz w:val="20"/>
                <w:szCs w:val="20"/>
              </w:rPr>
              <w:t>Porcentaje del total</w:t>
            </w:r>
          </w:p>
        </w:tc>
      </w:tr>
      <w:tr w:rsidR="00564734" w:rsidRPr="000D6A02" w:rsidTr="00564734">
        <w:trPr>
          <w:trHeight w:val="227"/>
          <w:jc w:val="center"/>
        </w:trPr>
        <w:tc>
          <w:tcPr>
            <w:tcW w:w="1121" w:type="dxa"/>
            <w:tcBorders>
              <w:top w:val="nil"/>
              <w:left w:val="single" w:sz="4" w:space="0" w:color="auto"/>
              <w:bottom w:val="single" w:sz="4" w:space="0" w:color="auto"/>
              <w:right w:val="single" w:sz="4" w:space="0" w:color="auto"/>
            </w:tcBorders>
            <w:shd w:val="clear" w:color="auto" w:fill="auto"/>
            <w:noWrap/>
            <w:vAlign w:val="center"/>
            <w:hideMark/>
          </w:tcPr>
          <w:p w:rsidR="00564734" w:rsidRDefault="00564734">
            <w:pPr>
              <w:jc w:val="center"/>
              <w:rPr>
                <w:color w:val="000000"/>
                <w:sz w:val="20"/>
                <w:szCs w:val="20"/>
              </w:rPr>
            </w:pPr>
            <w:r>
              <w:rPr>
                <w:color w:val="000000"/>
                <w:sz w:val="20"/>
                <w:szCs w:val="20"/>
              </w:rPr>
              <w:t>P30.1</w:t>
            </w:r>
          </w:p>
        </w:tc>
        <w:tc>
          <w:tcPr>
            <w:tcW w:w="1293" w:type="dxa"/>
            <w:tcBorders>
              <w:top w:val="nil"/>
              <w:left w:val="nil"/>
              <w:bottom w:val="single" w:sz="4" w:space="0" w:color="auto"/>
              <w:right w:val="single" w:sz="4" w:space="0" w:color="auto"/>
            </w:tcBorders>
            <w:shd w:val="clear" w:color="auto" w:fill="auto"/>
            <w:noWrap/>
            <w:vAlign w:val="center"/>
            <w:hideMark/>
          </w:tcPr>
          <w:p w:rsidR="00564734" w:rsidRDefault="00564734">
            <w:pPr>
              <w:rPr>
                <w:color w:val="000000"/>
                <w:sz w:val="20"/>
                <w:szCs w:val="20"/>
              </w:rPr>
            </w:pPr>
            <w:r>
              <w:rPr>
                <w:color w:val="000000"/>
                <w:sz w:val="20"/>
                <w:szCs w:val="20"/>
              </w:rPr>
              <w:t>Auto</w:t>
            </w:r>
          </w:p>
        </w:tc>
        <w:tc>
          <w:tcPr>
            <w:tcW w:w="1474"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16</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w:t>
            </w:r>
          </w:p>
        </w:tc>
      </w:tr>
      <w:tr w:rsidR="00564734" w:rsidRPr="000D6A02" w:rsidTr="00564734">
        <w:trPr>
          <w:trHeight w:val="227"/>
          <w:jc w:val="center"/>
        </w:trPr>
        <w:tc>
          <w:tcPr>
            <w:tcW w:w="1121" w:type="dxa"/>
            <w:tcBorders>
              <w:top w:val="nil"/>
              <w:left w:val="single" w:sz="4" w:space="0" w:color="auto"/>
              <w:bottom w:val="single" w:sz="4" w:space="0" w:color="auto"/>
              <w:right w:val="single" w:sz="4" w:space="0" w:color="auto"/>
            </w:tcBorders>
            <w:shd w:val="clear" w:color="auto" w:fill="auto"/>
            <w:noWrap/>
            <w:vAlign w:val="center"/>
            <w:hideMark/>
          </w:tcPr>
          <w:p w:rsidR="00564734" w:rsidRDefault="00564734">
            <w:pPr>
              <w:jc w:val="center"/>
              <w:rPr>
                <w:color w:val="000000"/>
                <w:sz w:val="20"/>
                <w:szCs w:val="20"/>
              </w:rPr>
            </w:pPr>
            <w:r>
              <w:rPr>
                <w:color w:val="000000"/>
                <w:sz w:val="20"/>
                <w:szCs w:val="20"/>
              </w:rPr>
              <w:t>P30.2</w:t>
            </w:r>
          </w:p>
        </w:tc>
        <w:tc>
          <w:tcPr>
            <w:tcW w:w="1293" w:type="dxa"/>
            <w:tcBorders>
              <w:top w:val="nil"/>
              <w:left w:val="nil"/>
              <w:bottom w:val="single" w:sz="4" w:space="0" w:color="auto"/>
              <w:right w:val="single" w:sz="4" w:space="0" w:color="auto"/>
            </w:tcBorders>
            <w:shd w:val="clear" w:color="auto" w:fill="auto"/>
            <w:noWrap/>
            <w:vAlign w:val="center"/>
            <w:hideMark/>
          </w:tcPr>
          <w:p w:rsidR="00564734" w:rsidRDefault="00564734">
            <w:pPr>
              <w:rPr>
                <w:color w:val="000000"/>
                <w:sz w:val="20"/>
                <w:szCs w:val="20"/>
              </w:rPr>
            </w:pPr>
            <w:r>
              <w:rPr>
                <w:color w:val="000000"/>
                <w:sz w:val="20"/>
                <w:szCs w:val="20"/>
              </w:rPr>
              <w:t>Bus urbano</w:t>
            </w:r>
          </w:p>
        </w:tc>
        <w:tc>
          <w:tcPr>
            <w:tcW w:w="1474"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4</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r>
      <w:tr w:rsidR="00564734" w:rsidRPr="000D6A02" w:rsidTr="00564734">
        <w:trPr>
          <w:trHeight w:val="227"/>
          <w:jc w:val="center"/>
        </w:trPr>
        <w:tc>
          <w:tcPr>
            <w:tcW w:w="1121" w:type="dxa"/>
            <w:tcBorders>
              <w:top w:val="nil"/>
              <w:left w:val="single" w:sz="4" w:space="0" w:color="auto"/>
              <w:bottom w:val="single" w:sz="4" w:space="0" w:color="auto"/>
              <w:right w:val="single" w:sz="4" w:space="0" w:color="auto"/>
            </w:tcBorders>
            <w:shd w:val="clear" w:color="auto" w:fill="auto"/>
            <w:noWrap/>
            <w:vAlign w:val="center"/>
            <w:hideMark/>
          </w:tcPr>
          <w:p w:rsidR="00564734" w:rsidRDefault="00564734">
            <w:pPr>
              <w:jc w:val="center"/>
              <w:rPr>
                <w:color w:val="000000"/>
                <w:sz w:val="20"/>
                <w:szCs w:val="20"/>
              </w:rPr>
            </w:pPr>
            <w:r>
              <w:rPr>
                <w:color w:val="000000"/>
                <w:sz w:val="20"/>
                <w:szCs w:val="20"/>
              </w:rPr>
              <w:t>P30.3</w:t>
            </w:r>
          </w:p>
        </w:tc>
        <w:tc>
          <w:tcPr>
            <w:tcW w:w="1293" w:type="dxa"/>
            <w:tcBorders>
              <w:top w:val="nil"/>
              <w:left w:val="nil"/>
              <w:bottom w:val="single" w:sz="4" w:space="0" w:color="auto"/>
              <w:right w:val="single" w:sz="4" w:space="0" w:color="auto"/>
            </w:tcBorders>
            <w:shd w:val="clear" w:color="auto" w:fill="auto"/>
            <w:noWrap/>
            <w:vAlign w:val="center"/>
            <w:hideMark/>
          </w:tcPr>
          <w:p w:rsidR="00564734" w:rsidRDefault="00564734">
            <w:pPr>
              <w:rPr>
                <w:color w:val="000000"/>
                <w:sz w:val="20"/>
                <w:szCs w:val="20"/>
              </w:rPr>
            </w:pPr>
            <w:r>
              <w:rPr>
                <w:color w:val="000000"/>
                <w:sz w:val="20"/>
                <w:szCs w:val="20"/>
              </w:rPr>
              <w:t>Taxicolectivo</w:t>
            </w:r>
          </w:p>
        </w:tc>
        <w:tc>
          <w:tcPr>
            <w:tcW w:w="1474"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0%</w:t>
            </w:r>
          </w:p>
        </w:tc>
      </w:tr>
      <w:tr w:rsidR="00564734" w:rsidRPr="000D6A02" w:rsidTr="00564734">
        <w:trPr>
          <w:trHeight w:val="227"/>
          <w:jc w:val="center"/>
        </w:trPr>
        <w:tc>
          <w:tcPr>
            <w:tcW w:w="1121" w:type="dxa"/>
            <w:tcBorders>
              <w:top w:val="nil"/>
              <w:left w:val="single" w:sz="4" w:space="0" w:color="auto"/>
              <w:bottom w:val="single" w:sz="4" w:space="0" w:color="auto"/>
              <w:right w:val="single" w:sz="4" w:space="0" w:color="auto"/>
            </w:tcBorders>
            <w:shd w:val="clear" w:color="auto" w:fill="auto"/>
            <w:noWrap/>
            <w:vAlign w:val="center"/>
            <w:hideMark/>
          </w:tcPr>
          <w:p w:rsidR="00564734" w:rsidRDefault="00564734">
            <w:pPr>
              <w:jc w:val="center"/>
              <w:rPr>
                <w:color w:val="000000"/>
                <w:sz w:val="20"/>
                <w:szCs w:val="20"/>
              </w:rPr>
            </w:pPr>
            <w:r>
              <w:rPr>
                <w:color w:val="000000"/>
                <w:sz w:val="20"/>
                <w:szCs w:val="20"/>
              </w:rPr>
              <w:t>P30.4</w:t>
            </w:r>
          </w:p>
        </w:tc>
        <w:tc>
          <w:tcPr>
            <w:tcW w:w="1293" w:type="dxa"/>
            <w:tcBorders>
              <w:top w:val="nil"/>
              <w:left w:val="nil"/>
              <w:bottom w:val="single" w:sz="4" w:space="0" w:color="auto"/>
              <w:right w:val="single" w:sz="4" w:space="0" w:color="auto"/>
            </w:tcBorders>
            <w:shd w:val="clear" w:color="auto" w:fill="auto"/>
            <w:noWrap/>
            <w:vAlign w:val="center"/>
            <w:hideMark/>
          </w:tcPr>
          <w:p w:rsidR="00564734" w:rsidRDefault="00564734">
            <w:pPr>
              <w:rPr>
                <w:color w:val="000000"/>
                <w:sz w:val="20"/>
                <w:szCs w:val="20"/>
              </w:rPr>
            </w:pPr>
            <w:r>
              <w:rPr>
                <w:color w:val="000000"/>
                <w:sz w:val="20"/>
                <w:szCs w:val="20"/>
              </w:rPr>
              <w:t>Taxi</w:t>
            </w:r>
          </w:p>
        </w:tc>
        <w:tc>
          <w:tcPr>
            <w:tcW w:w="1474"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125</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11%</w:t>
            </w:r>
          </w:p>
        </w:tc>
      </w:tr>
      <w:tr w:rsidR="00564734" w:rsidRPr="000D6A02" w:rsidTr="00564734">
        <w:trPr>
          <w:trHeight w:val="227"/>
          <w:jc w:val="center"/>
        </w:trPr>
        <w:tc>
          <w:tcPr>
            <w:tcW w:w="1121" w:type="dxa"/>
            <w:tcBorders>
              <w:top w:val="nil"/>
              <w:left w:val="single" w:sz="4" w:space="0" w:color="auto"/>
              <w:bottom w:val="single" w:sz="4" w:space="0" w:color="auto"/>
              <w:right w:val="single" w:sz="4" w:space="0" w:color="auto"/>
            </w:tcBorders>
            <w:shd w:val="clear" w:color="auto" w:fill="auto"/>
            <w:noWrap/>
            <w:vAlign w:val="center"/>
            <w:hideMark/>
          </w:tcPr>
          <w:p w:rsidR="00564734" w:rsidRDefault="00564734">
            <w:pPr>
              <w:jc w:val="center"/>
              <w:rPr>
                <w:color w:val="000000"/>
                <w:sz w:val="20"/>
                <w:szCs w:val="20"/>
              </w:rPr>
            </w:pPr>
            <w:r>
              <w:rPr>
                <w:color w:val="000000"/>
                <w:sz w:val="20"/>
                <w:szCs w:val="20"/>
              </w:rPr>
              <w:t>P30.5</w:t>
            </w:r>
          </w:p>
        </w:tc>
        <w:tc>
          <w:tcPr>
            <w:tcW w:w="1293" w:type="dxa"/>
            <w:tcBorders>
              <w:top w:val="nil"/>
              <w:left w:val="nil"/>
              <w:bottom w:val="single" w:sz="4" w:space="0" w:color="auto"/>
              <w:right w:val="single" w:sz="4" w:space="0" w:color="auto"/>
            </w:tcBorders>
            <w:shd w:val="clear" w:color="auto" w:fill="auto"/>
            <w:noWrap/>
            <w:vAlign w:val="center"/>
            <w:hideMark/>
          </w:tcPr>
          <w:p w:rsidR="00564734" w:rsidRDefault="00564734">
            <w:pPr>
              <w:rPr>
                <w:color w:val="000000"/>
                <w:sz w:val="20"/>
                <w:szCs w:val="20"/>
              </w:rPr>
            </w:pPr>
            <w:r>
              <w:rPr>
                <w:color w:val="000000"/>
                <w:sz w:val="20"/>
                <w:szCs w:val="20"/>
              </w:rPr>
              <w:t>Bicicleta</w:t>
            </w:r>
          </w:p>
        </w:tc>
        <w:tc>
          <w:tcPr>
            <w:tcW w:w="1474"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67</w:t>
            </w:r>
          </w:p>
        </w:tc>
        <w:tc>
          <w:tcPr>
            <w:tcW w:w="1062" w:type="dxa"/>
            <w:tcBorders>
              <w:top w:val="nil"/>
              <w:left w:val="nil"/>
              <w:bottom w:val="single" w:sz="4" w:space="0" w:color="auto"/>
              <w:right w:val="single" w:sz="4" w:space="0" w:color="auto"/>
            </w:tcBorders>
            <w:shd w:val="clear" w:color="auto" w:fill="auto"/>
            <w:noWrap/>
            <w:vAlign w:val="center"/>
            <w:hideMark/>
          </w:tcPr>
          <w:p w:rsidR="00564734" w:rsidRDefault="00564734">
            <w:pPr>
              <w:jc w:val="right"/>
              <w:rPr>
                <w:color w:val="000000"/>
                <w:sz w:val="20"/>
                <w:szCs w:val="20"/>
              </w:rPr>
            </w:pPr>
            <w:r>
              <w:rPr>
                <w:color w:val="000000"/>
                <w:sz w:val="20"/>
                <w:szCs w:val="20"/>
              </w:rPr>
              <w:t>6%</w:t>
            </w:r>
          </w:p>
        </w:tc>
      </w:tr>
    </w:tbl>
    <w:p w:rsidR="00564734" w:rsidRPr="00872661" w:rsidRDefault="00564734" w:rsidP="00564734">
      <w:pPr>
        <w:jc w:val="center"/>
        <w:rPr>
          <w:sz w:val="18"/>
          <w:szCs w:val="18"/>
        </w:rPr>
      </w:pPr>
      <w:r w:rsidRPr="00872661">
        <w:rPr>
          <w:sz w:val="18"/>
          <w:szCs w:val="18"/>
        </w:rPr>
        <w:t>Fuente: Elaboración propia.</w:t>
      </w:r>
    </w:p>
    <w:p w:rsidR="00AD7874" w:rsidRDefault="00AD7874" w:rsidP="000D08D2"/>
    <w:p w:rsidR="000D08D2" w:rsidRPr="006E5A94" w:rsidRDefault="000D08D2" w:rsidP="000D08D2">
      <w:r w:rsidRPr="007B060E">
        <w:t xml:space="preserve">Con </w:t>
      </w:r>
      <w:r w:rsidRPr="006E5A94">
        <w:t>lo anterior, se elimin</w:t>
      </w:r>
      <w:r w:rsidR="00045CE5">
        <w:t>ó</w:t>
      </w:r>
      <w:r w:rsidRPr="006E5A94">
        <w:t xml:space="preserve"> 1 encuestas del total (</w:t>
      </w:r>
      <w:r w:rsidR="00045CE5">
        <w:t>&lt;</w:t>
      </w:r>
      <w:r w:rsidRPr="006E5A94">
        <w:t>1% del total de encuestas levantadas), obteniendo una muestra para el análisis de 1.</w:t>
      </w:r>
      <w:r w:rsidR="00045CE5">
        <w:t>151</w:t>
      </w:r>
      <w:r w:rsidRPr="006E5A94">
        <w:t xml:space="preserve"> encuestas. De esta manera, se cumple con el número mínimo de encuestas ofrecidas, correspondientes a 1.</w:t>
      </w:r>
      <w:r w:rsidR="00045CE5">
        <w:t>000</w:t>
      </w:r>
      <w:r w:rsidRPr="006E5A94">
        <w:t xml:space="preserve"> encuestas válidas.</w:t>
      </w:r>
    </w:p>
    <w:p w:rsidR="000D08D2" w:rsidRDefault="000D08D2" w:rsidP="00D77061"/>
    <w:p w:rsidR="000D08D2" w:rsidRPr="00D77061" w:rsidRDefault="000D08D2" w:rsidP="000D08D2">
      <w:pPr>
        <w:pStyle w:val="Epgrafe0"/>
        <w:keepNext/>
        <w:spacing w:before="0"/>
        <w:rPr>
          <w:rFonts w:ascii="Times New Roman" w:hAnsi="Times New Roman"/>
          <w:caps/>
          <w:sz w:val="20"/>
        </w:rPr>
      </w:pPr>
      <w:bookmarkStart w:id="27" w:name="_Toc53220052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10</w:t>
      </w:r>
      <w:r>
        <w:rPr>
          <w:rFonts w:ascii="Times New Roman" w:hAnsi="Times New Roman"/>
          <w:caps/>
          <w:sz w:val="20"/>
        </w:rPr>
        <w:fldChar w:fldCharType="end"/>
      </w:r>
      <w:r>
        <w:rPr>
          <w:rFonts w:ascii="Times New Roman" w:hAnsi="Times New Roman"/>
          <w:caps/>
          <w:sz w:val="20"/>
        </w:rPr>
        <w:t xml:space="preserve">: </w:t>
      </w:r>
      <w:r w:rsidRPr="006F3FCA">
        <w:rPr>
          <w:rFonts w:ascii="Times New Roman" w:hAnsi="Times New Roman"/>
          <w:caps/>
          <w:sz w:val="20"/>
        </w:rPr>
        <w:t>total de encuestas de imagen y posicionamiento válidas SEXO Y EDAD</w:t>
      </w:r>
      <w:bookmarkEnd w:id="27"/>
    </w:p>
    <w:tbl>
      <w:tblPr>
        <w:tblW w:w="5300" w:type="dxa"/>
        <w:jc w:val="center"/>
        <w:tblCellMar>
          <w:left w:w="70" w:type="dxa"/>
          <w:right w:w="70" w:type="dxa"/>
        </w:tblCellMar>
        <w:tblLook w:val="04A0" w:firstRow="1" w:lastRow="0" w:firstColumn="1" w:lastColumn="0" w:noHBand="0" w:noVBand="1"/>
      </w:tblPr>
      <w:tblGrid>
        <w:gridCol w:w="1580"/>
        <w:gridCol w:w="1240"/>
        <w:gridCol w:w="1240"/>
        <w:gridCol w:w="1240"/>
      </w:tblGrid>
      <w:tr w:rsidR="00DD6041" w:rsidRPr="00DD6041" w:rsidTr="00DD6041">
        <w:trPr>
          <w:trHeight w:val="170"/>
          <w:jc w:val="center"/>
        </w:trPr>
        <w:tc>
          <w:tcPr>
            <w:tcW w:w="158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Edad</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Hombre</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Mujer</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D6041" w:rsidRPr="00DD6041" w:rsidRDefault="00DD6041" w:rsidP="00DD6041">
            <w:pPr>
              <w:jc w:val="center"/>
              <w:rPr>
                <w:b/>
                <w:bCs/>
                <w:color w:val="000000"/>
                <w:sz w:val="20"/>
                <w:szCs w:val="20"/>
              </w:rPr>
            </w:pPr>
            <w:r w:rsidRPr="00DD6041">
              <w:rPr>
                <w:b/>
                <w:bCs/>
                <w:color w:val="000000"/>
                <w:sz w:val="20"/>
                <w:szCs w:val="20"/>
              </w:rPr>
              <w:t>Total</w:t>
            </w:r>
          </w:p>
        </w:tc>
      </w:tr>
      <w:tr w:rsidR="00DD6041" w:rsidRPr="00DD6041" w:rsidTr="00DD6041">
        <w:trPr>
          <w:trHeight w:val="170"/>
          <w:jc w:val="center"/>
        </w:trPr>
        <w:tc>
          <w:tcPr>
            <w:tcW w:w="1580"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color w:val="000000"/>
                <w:sz w:val="20"/>
                <w:szCs w:val="20"/>
              </w:rPr>
            </w:pPr>
            <w:r w:rsidRPr="00DD6041">
              <w:rPr>
                <w:color w:val="000000"/>
                <w:sz w:val="20"/>
                <w:szCs w:val="20"/>
              </w:rPr>
              <w:t>12 a 64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475</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552</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1</w:t>
            </w:r>
            <w:r>
              <w:rPr>
                <w:b/>
                <w:bCs/>
                <w:color w:val="000000"/>
                <w:sz w:val="20"/>
                <w:szCs w:val="20"/>
              </w:rPr>
              <w:t>.</w:t>
            </w:r>
            <w:r w:rsidRPr="00DD6041">
              <w:rPr>
                <w:b/>
                <w:bCs/>
                <w:color w:val="000000"/>
                <w:sz w:val="20"/>
                <w:szCs w:val="20"/>
              </w:rPr>
              <w:t>027</w:t>
            </w:r>
          </w:p>
        </w:tc>
      </w:tr>
      <w:tr w:rsidR="00DD6041" w:rsidRPr="00DD6041" w:rsidTr="00DD6041">
        <w:trPr>
          <w:trHeight w:val="170"/>
          <w:jc w:val="center"/>
        </w:trPr>
        <w:tc>
          <w:tcPr>
            <w:tcW w:w="1580"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left"/>
              <w:rPr>
                <w:color w:val="000000"/>
                <w:sz w:val="20"/>
                <w:szCs w:val="20"/>
              </w:rPr>
            </w:pPr>
            <w:r w:rsidRPr="00DD6041">
              <w:rPr>
                <w:color w:val="000000"/>
                <w:sz w:val="20"/>
                <w:szCs w:val="20"/>
              </w:rPr>
              <w:t>Más de 64 años</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61</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color w:val="000000"/>
                <w:sz w:val="20"/>
                <w:szCs w:val="20"/>
              </w:rPr>
            </w:pPr>
            <w:r w:rsidRPr="00DD6041">
              <w:rPr>
                <w:color w:val="000000"/>
                <w:sz w:val="20"/>
                <w:szCs w:val="20"/>
              </w:rPr>
              <w:t>63</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124</w:t>
            </w:r>
          </w:p>
        </w:tc>
      </w:tr>
      <w:tr w:rsidR="00DD6041" w:rsidRPr="00DD6041" w:rsidTr="00DD6041">
        <w:trPr>
          <w:trHeight w:val="170"/>
          <w:jc w:val="center"/>
        </w:trPr>
        <w:tc>
          <w:tcPr>
            <w:tcW w:w="1580" w:type="dxa"/>
            <w:tcBorders>
              <w:top w:val="nil"/>
              <w:left w:val="single" w:sz="4" w:space="0" w:color="auto"/>
              <w:bottom w:val="single" w:sz="4" w:space="0" w:color="auto"/>
              <w:right w:val="single" w:sz="4" w:space="0" w:color="auto"/>
            </w:tcBorders>
            <w:shd w:val="clear" w:color="000000" w:fill="FFFFFF"/>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536</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615</w:t>
            </w:r>
          </w:p>
        </w:tc>
        <w:tc>
          <w:tcPr>
            <w:tcW w:w="1240" w:type="dxa"/>
            <w:tcBorders>
              <w:top w:val="nil"/>
              <w:left w:val="nil"/>
              <w:bottom w:val="single" w:sz="4" w:space="0" w:color="auto"/>
              <w:right w:val="single" w:sz="4" w:space="0" w:color="auto"/>
            </w:tcBorders>
            <w:shd w:val="clear" w:color="auto" w:fill="auto"/>
            <w:noWrap/>
            <w:vAlign w:val="center"/>
            <w:hideMark/>
          </w:tcPr>
          <w:p w:rsidR="00DD6041" w:rsidRPr="00DD6041" w:rsidRDefault="00DD6041" w:rsidP="00DD6041">
            <w:pPr>
              <w:jc w:val="right"/>
              <w:rPr>
                <w:b/>
                <w:bCs/>
                <w:color w:val="000000"/>
                <w:sz w:val="20"/>
                <w:szCs w:val="20"/>
              </w:rPr>
            </w:pPr>
            <w:r w:rsidRPr="00DD6041">
              <w:rPr>
                <w:b/>
                <w:bCs/>
                <w:color w:val="000000"/>
                <w:sz w:val="20"/>
                <w:szCs w:val="20"/>
              </w:rPr>
              <w:t>1</w:t>
            </w:r>
            <w:r>
              <w:rPr>
                <w:b/>
                <w:bCs/>
                <w:color w:val="000000"/>
                <w:sz w:val="20"/>
                <w:szCs w:val="20"/>
              </w:rPr>
              <w:t>.</w:t>
            </w:r>
            <w:r w:rsidRPr="00DD6041">
              <w:rPr>
                <w:b/>
                <w:bCs/>
                <w:color w:val="000000"/>
                <w:sz w:val="20"/>
                <w:szCs w:val="20"/>
              </w:rPr>
              <w:t>151</w:t>
            </w:r>
          </w:p>
        </w:tc>
      </w:tr>
    </w:tbl>
    <w:p w:rsidR="000D08D2" w:rsidRPr="00872661" w:rsidRDefault="000D08D2" w:rsidP="000D08D2">
      <w:pPr>
        <w:jc w:val="center"/>
        <w:rPr>
          <w:sz w:val="18"/>
          <w:szCs w:val="18"/>
        </w:rPr>
      </w:pPr>
      <w:r w:rsidRPr="00872661">
        <w:rPr>
          <w:sz w:val="18"/>
          <w:szCs w:val="18"/>
        </w:rPr>
        <w:t>Fuente: Elaboración propia.</w:t>
      </w:r>
    </w:p>
    <w:p w:rsidR="000D08D2" w:rsidRPr="002D32E5" w:rsidRDefault="000D08D2" w:rsidP="000D08D2">
      <w:pPr>
        <w:pStyle w:val="Normal2"/>
        <w:spacing w:line="240" w:lineRule="auto"/>
      </w:pPr>
    </w:p>
    <w:p w:rsidR="000D08D2" w:rsidRDefault="000D08D2" w:rsidP="000D08D2">
      <w:r w:rsidRPr="002D32E5">
        <w:t xml:space="preserve">La muestra se presenta en el Anexo </w:t>
      </w:r>
      <w:r w:rsidR="00045CE5">
        <w:t>11</w:t>
      </w:r>
      <w:r>
        <w:t>.1.</w:t>
      </w:r>
    </w:p>
    <w:p w:rsidR="00AD7874" w:rsidRDefault="00AD7874" w:rsidP="000D08D2"/>
    <w:p w:rsidR="000D08D2" w:rsidRPr="000D08D2" w:rsidRDefault="000D08D2" w:rsidP="000D08D2">
      <w:pPr>
        <w:pStyle w:val="Ttulo3"/>
      </w:pPr>
      <w:bookmarkStart w:id="28" w:name="_Toc532221227"/>
      <w:r>
        <w:t>Corrección y Expansión de la Muestra</w:t>
      </w:r>
      <w:bookmarkEnd w:id="28"/>
    </w:p>
    <w:p w:rsidR="00564734" w:rsidRDefault="00564734" w:rsidP="00564734">
      <w:pPr>
        <w:pStyle w:val="Normal2"/>
        <w:spacing w:line="240" w:lineRule="auto"/>
      </w:pPr>
      <w:r>
        <w:t xml:space="preserve">En las encuestas validadas se aplicó un procedimiento de corrección según número de personas por categoría de sexo y edad a nivel de zona. Para efectuar estas correcciones, que tienen por objeto garantizar que las distribuciones de sexo y edad sean iguales en la muestra que en la población, se requiere un método iterativo para garantizar que los datos corregidos satisfagan ambas condiciones. El método </w:t>
      </w:r>
      <w:proofErr w:type="spellStart"/>
      <w:r>
        <w:t>biproporcional</w:t>
      </w:r>
      <w:proofErr w:type="spellEnd"/>
      <w:r>
        <w:t xml:space="preserve"> es utilizado en este caso, ya que garantiza la convergencia en pocas iteraciones.</w:t>
      </w:r>
    </w:p>
    <w:p w:rsidR="00564734" w:rsidRDefault="00564734" w:rsidP="00564734">
      <w:pPr>
        <w:pStyle w:val="Normal2"/>
        <w:spacing w:line="240" w:lineRule="auto"/>
      </w:pPr>
    </w:p>
    <w:p w:rsidR="00564734" w:rsidRDefault="00564734" w:rsidP="00564734">
      <w:pPr>
        <w:pStyle w:val="Normal2"/>
        <w:spacing w:line="240" w:lineRule="auto"/>
      </w:pPr>
      <w:r>
        <w:t>La aplicación del método tiene además la ventaja potencial de no requerir un cálculo posterior de factores de expansión cuando los datos poblacionales son actualizados al año de aplicación de la encuesta.</w:t>
      </w:r>
    </w:p>
    <w:p w:rsidR="00564734" w:rsidRDefault="00564734" w:rsidP="00564734">
      <w:pPr>
        <w:pStyle w:val="Normal2"/>
        <w:spacing w:line="240" w:lineRule="auto"/>
      </w:pPr>
    </w:p>
    <w:p w:rsidR="00564734" w:rsidRDefault="00564734" w:rsidP="00564734">
      <w:pPr>
        <w:pStyle w:val="Normal2"/>
        <w:spacing w:line="240" w:lineRule="auto"/>
      </w:pPr>
      <w:r>
        <w:t>Luego, el proceso de corrección/expansión de la muestra tiene dos etapas: la actualización de los datos poblacionales y la corrección propiamente tal. La metodología utilizada se presenta a continuación.</w:t>
      </w:r>
    </w:p>
    <w:p w:rsidR="000D08D2" w:rsidRDefault="000D08D2" w:rsidP="000D08D2">
      <w:pPr>
        <w:pStyle w:val="Ttulo4"/>
      </w:pPr>
      <w:r>
        <w:t>Actualización de Datos Poblacionales</w:t>
      </w:r>
    </w:p>
    <w:p w:rsidR="00564734" w:rsidRDefault="000D08D2" w:rsidP="00564734">
      <w:pPr>
        <w:pStyle w:val="Normal2"/>
        <w:spacing w:line="240" w:lineRule="auto"/>
      </w:pPr>
      <w:r>
        <w:t xml:space="preserve">Los datos de población son obtenidos del </w:t>
      </w:r>
      <w:r w:rsidR="00564734">
        <w:t xml:space="preserve">Censo 2017 (Instituto Nacional de Estadísticas, INE). </w:t>
      </w:r>
      <w:r>
        <w:t xml:space="preserve">De acuerdo al </w:t>
      </w:r>
      <w:r w:rsidR="00564734">
        <w:t>Censo, al año 2017 había</w:t>
      </w:r>
      <w:r>
        <w:t xml:space="preserve"> </w:t>
      </w:r>
      <w:r w:rsidR="00564734">
        <w:t>58.</w:t>
      </w:r>
      <w:r w:rsidR="00564734" w:rsidRPr="00564734">
        <w:t>095</w:t>
      </w:r>
      <w:r w:rsidR="00564734">
        <w:t xml:space="preserve"> </w:t>
      </w:r>
      <w:r>
        <w:t>habitantes en el área de estudio</w:t>
      </w:r>
      <w:r w:rsidRPr="000D7394">
        <w:t>.</w:t>
      </w:r>
    </w:p>
    <w:p w:rsidR="00564734" w:rsidRDefault="00564734" w:rsidP="00564734">
      <w:pPr>
        <w:pStyle w:val="Normal2"/>
        <w:spacing w:line="240" w:lineRule="auto"/>
      </w:pPr>
    </w:p>
    <w:p w:rsidR="000D08D2" w:rsidRDefault="00564734" w:rsidP="00564734">
      <w:pPr>
        <w:pStyle w:val="Normal2"/>
        <w:spacing w:line="240" w:lineRule="auto"/>
      </w:pPr>
      <w:r>
        <w:t xml:space="preserve">El grado de desagregación del Censo permite distinguir, a nivel de manzana, entre número de hombres y mujeres y en cuatro categorías de edad (0-5 años, 6-14 años, 15-64 años, más de 64 años); sin embargo en varias zonas la información es incompleta, en el sentido que para algunas manzanas no se cuenta con datos de sexo y/o edad. Por esto, los datos del Censo fueron procesados para obtener totales consistentes a nivel de zona, </w:t>
      </w:r>
      <w:r w:rsidR="000D08D2">
        <w:t>como se muestra a continuación.</w:t>
      </w:r>
    </w:p>
    <w:p w:rsidR="000D08D2" w:rsidRDefault="000D08D2" w:rsidP="00D77061"/>
    <w:p w:rsidR="00E73F3D" w:rsidRDefault="00E73F3D">
      <w:pPr>
        <w:jc w:val="left"/>
        <w:rPr>
          <w:b/>
          <w:caps/>
          <w:sz w:val="20"/>
          <w:szCs w:val="20"/>
        </w:rPr>
      </w:pPr>
      <w:r>
        <w:rPr>
          <w:caps/>
          <w:sz w:val="20"/>
        </w:rPr>
        <w:br w:type="page"/>
      </w:r>
    </w:p>
    <w:p w:rsidR="000D08D2" w:rsidRPr="00D77061" w:rsidRDefault="000D08D2" w:rsidP="000D08D2">
      <w:pPr>
        <w:pStyle w:val="Epgrafe0"/>
        <w:keepNext/>
        <w:spacing w:before="0"/>
        <w:rPr>
          <w:rFonts w:ascii="Times New Roman" w:hAnsi="Times New Roman"/>
          <w:caps/>
          <w:sz w:val="20"/>
        </w:rPr>
      </w:pPr>
      <w:bookmarkStart w:id="29" w:name="_Toc532200522"/>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t xml:space="preserve">: </w:t>
      </w:r>
      <w:r w:rsidRPr="006F3FCA">
        <w:rPr>
          <w:rFonts w:ascii="Times New Roman" w:hAnsi="Times New Roman"/>
          <w:caps/>
          <w:sz w:val="20"/>
        </w:rPr>
        <w:t xml:space="preserve">POBLACIÓN POR </w:t>
      </w:r>
      <w:r w:rsidR="00E73F3D">
        <w:rPr>
          <w:rFonts w:ascii="Times New Roman" w:hAnsi="Times New Roman"/>
          <w:caps/>
          <w:sz w:val="20"/>
        </w:rPr>
        <w:t>sexo y categoría de edad, área de estudio</w:t>
      </w:r>
      <w:bookmarkEnd w:id="29"/>
    </w:p>
    <w:tbl>
      <w:tblPr>
        <w:tblW w:w="8088" w:type="dxa"/>
        <w:jc w:val="center"/>
        <w:tblCellMar>
          <w:left w:w="70" w:type="dxa"/>
          <w:right w:w="70" w:type="dxa"/>
        </w:tblCellMar>
        <w:tblLook w:val="04A0" w:firstRow="1" w:lastRow="0" w:firstColumn="1" w:lastColumn="0" w:noHBand="0" w:noVBand="1"/>
      </w:tblPr>
      <w:tblGrid>
        <w:gridCol w:w="687"/>
        <w:gridCol w:w="1137"/>
        <w:gridCol w:w="1082"/>
        <w:gridCol w:w="1055"/>
        <w:gridCol w:w="1042"/>
        <w:gridCol w:w="1035"/>
        <w:gridCol w:w="1009"/>
        <w:gridCol w:w="1041"/>
      </w:tblGrid>
      <w:tr w:rsidR="00E73F3D" w:rsidRPr="00E73F3D" w:rsidTr="00E73F3D">
        <w:trPr>
          <w:trHeight w:val="170"/>
          <w:jc w:val="center"/>
        </w:trPr>
        <w:tc>
          <w:tcPr>
            <w:tcW w:w="687" w:type="dxa"/>
            <w:vMerge w:val="restart"/>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E73F3D" w:rsidRPr="00E73F3D" w:rsidRDefault="00E73F3D" w:rsidP="00E73F3D">
            <w:pPr>
              <w:jc w:val="center"/>
              <w:rPr>
                <w:b/>
                <w:bCs/>
                <w:color w:val="000000"/>
                <w:sz w:val="20"/>
                <w:szCs w:val="20"/>
              </w:rPr>
            </w:pPr>
            <w:r w:rsidRPr="00E73F3D">
              <w:rPr>
                <w:b/>
                <w:bCs/>
                <w:color w:val="000000"/>
                <w:sz w:val="20"/>
                <w:szCs w:val="20"/>
              </w:rPr>
              <w:t>Zona</w:t>
            </w:r>
          </w:p>
        </w:tc>
        <w:tc>
          <w:tcPr>
            <w:tcW w:w="1137" w:type="dxa"/>
            <w:vMerge w:val="restart"/>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E73F3D" w:rsidRPr="00E73F3D" w:rsidRDefault="00E73F3D" w:rsidP="00E73F3D">
            <w:pPr>
              <w:jc w:val="center"/>
              <w:rPr>
                <w:b/>
                <w:bCs/>
                <w:color w:val="000000"/>
                <w:sz w:val="20"/>
                <w:szCs w:val="20"/>
              </w:rPr>
            </w:pPr>
            <w:r w:rsidRPr="00E73F3D">
              <w:rPr>
                <w:b/>
                <w:bCs/>
                <w:color w:val="000000"/>
                <w:sz w:val="20"/>
                <w:szCs w:val="20"/>
              </w:rPr>
              <w:t>Habitantes</w:t>
            </w:r>
            <w:r>
              <w:rPr>
                <w:b/>
                <w:bCs/>
                <w:color w:val="000000"/>
                <w:sz w:val="20"/>
                <w:szCs w:val="20"/>
              </w:rPr>
              <w:t xml:space="preserve"> por zona</w:t>
            </w:r>
          </w:p>
        </w:tc>
        <w:tc>
          <w:tcPr>
            <w:tcW w:w="2137" w:type="dxa"/>
            <w:gridSpan w:val="2"/>
            <w:tcBorders>
              <w:top w:val="single" w:sz="4" w:space="0" w:color="auto"/>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Sexo</w:t>
            </w:r>
          </w:p>
        </w:tc>
        <w:tc>
          <w:tcPr>
            <w:tcW w:w="4127" w:type="dxa"/>
            <w:gridSpan w:val="4"/>
            <w:tcBorders>
              <w:top w:val="single" w:sz="4" w:space="0" w:color="auto"/>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Categoría de edad</w:t>
            </w:r>
          </w:p>
        </w:tc>
      </w:tr>
      <w:tr w:rsidR="00E73F3D" w:rsidRPr="00E73F3D" w:rsidTr="00E73F3D">
        <w:trPr>
          <w:trHeight w:val="170"/>
          <w:jc w:val="center"/>
        </w:trPr>
        <w:tc>
          <w:tcPr>
            <w:tcW w:w="687" w:type="dxa"/>
            <w:vMerge/>
            <w:tcBorders>
              <w:top w:val="single" w:sz="4" w:space="0" w:color="auto"/>
              <w:left w:val="single" w:sz="4" w:space="0" w:color="auto"/>
              <w:bottom w:val="single" w:sz="4" w:space="0" w:color="auto"/>
              <w:right w:val="single" w:sz="4" w:space="0" w:color="auto"/>
            </w:tcBorders>
            <w:vAlign w:val="center"/>
            <w:hideMark/>
          </w:tcPr>
          <w:p w:rsidR="00E73F3D" w:rsidRPr="00E73F3D" w:rsidRDefault="00E73F3D" w:rsidP="00E73F3D">
            <w:pPr>
              <w:jc w:val="left"/>
              <w:rPr>
                <w:b/>
                <w:bCs/>
                <w:color w:val="000000"/>
                <w:sz w:val="20"/>
                <w:szCs w:val="20"/>
              </w:rPr>
            </w:pPr>
          </w:p>
        </w:tc>
        <w:tc>
          <w:tcPr>
            <w:tcW w:w="1137" w:type="dxa"/>
            <w:vMerge/>
            <w:tcBorders>
              <w:top w:val="single" w:sz="4" w:space="0" w:color="auto"/>
              <w:left w:val="single" w:sz="4" w:space="0" w:color="auto"/>
              <w:bottom w:val="single" w:sz="4" w:space="0" w:color="auto"/>
              <w:right w:val="single" w:sz="4" w:space="0" w:color="auto"/>
            </w:tcBorders>
            <w:vAlign w:val="center"/>
            <w:hideMark/>
          </w:tcPr>
          <w:p w:rsidR="00E73F3D" w:rsidRPr="00E73F3D" w:rsidRDefault="00E73F3D" w:rsidP="00E73F3D">
            <w:pPr>
              <w:jc w:val="left"/>
              <w:rPr>
                <w:b/>
                <w:bCs/>
                <w:color w:val="000000"/>
                <w:sz w:val="20"/>
                <w:szCs w:val="20"/>
              </w:rPr>
            </w:pPr>
          </w:p>
        </w:tc>
        <w:tc>
          <w:tcPr>
            <w:tcW w:w="1082"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Hombres</w:t>
            </w:r>
          </w:p>
        </w:tc>
        <w:tc>
          <w:tcPr>
            <w:tcW w:w="1055"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Mujeres</w:t>
            </w:r>
          </w:p>
        </w:tc>
        <w:tc>
          <w:tcPr>
            <w:tcW w:w="1042"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0 a 5 años</w:t>
            </w:r>
          </w:p>
        </w:tc>
        <w:tc>
          <w:tcPr>
            <w:tcW w:w="1035"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6 a 14 años</w:t>
            </w:r>
          </w:p>
        </w:tc>
        <w:tc>
          <w:tcPr>
            <w:tcW w:w="1009"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15 a 64 años</w:t>
            </w:r>
          </w:p>
        </w:tc>
        <w:tc>
          <w:tcPr>
            <w:tcW w:w="1041" w:type="dxa"/>
            <w:tcBorders>
              <w:top w:val="nil"/>
              <w:left w:val="nil"/>
              <w:bottom w:val="single" w:sz="4" w:space="0" w:color="auto"/>
              <w:right w:val="single" w:sz="4" w:space="0" w:color="auto"/>
            </w:tcBorders>
            <w:shd w:val="clear" w:color="DCE6F1" w:fill="F2F2F2"/>
            <w:vAlign w:val="center"/>
            <w:hideMark/>
          </w:tcPr>
          <w:p w:rsidR="00E73F3D" w:rsidRPr="00E73F3D" w:rsidRDefault="00E73F3D" w:rsidP="00E73F3D">
            <w:pPr>
              <w:jc w:val="center"/>
              <w:rPr>
                <w:b/>
                <w:bCs/>
                <w:color w:val="000000"/>
                <w:sz w:val="20"/>
                <w:szCs w:val="20"/>
              </w:rPr>
            </w:pPr>
            <w:r w:rsidRPr="00E73F3D">
              <w:rPr>
                <w:b/>
                <w:bCs/>
                <w:color w:val="000000"/>
                <w:sz w:val="20"/>
                <w:szCs w:val="20"/>
              </w:rPr>
              <w:t>65 y más años</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231</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000</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231</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80</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113</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547</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491</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12</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375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572</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803</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191</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290</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211</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683</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13</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511</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719</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792</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176</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274</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434</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627</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14</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5</w:t>
            </w:r>
            <w:r>
              <w:rPr>
                <w:color w:val="000000"/>
                <w:sz w:val="20"/>
                <w:szCs w:val="20"/>
              </w:rPr>
              <w:t>.</w:t>
            </w:r>
            <w:r w:rsidRPr="00E73F3D">
              <w:rPr>
                <w:color w:val="000000"/>
                <w:sz w:val="20"/>
                <w:szCs w:val="20"/>
              </w:rPr>
              <w:t>026</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378</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648</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392</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835</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664</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136</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15</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w:t>
            </w:r>
            <w:r>
              <w:rPr>
                <w:color w:val="000000"/>
                <w:sz w:val="20"/>
                <w:szCs w:val="20"/>
              </w:rPr>
              <w:t>.</w:t>
            </w:r>
            <w:r w:rsidRPr="00E73F3D">
              <w:rPr>
                <w:color w:val="000000"/>
                <w:sz w:val="20"/>
                <w:szCs w:val="20"/>
              </w:rPr>
              <w:t>445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064</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381</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337</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739</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207</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163</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16</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221</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507</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714</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364</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413</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279</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165</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17</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653</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269</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384</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136</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281</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909</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327</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18</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181</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520</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661</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202</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452</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346</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181</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19</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503</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175</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328</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201</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394</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803</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104</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20</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558</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248</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310</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177</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475</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834</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73</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21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416</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222</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194</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34</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49</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295</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38</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41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254</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144</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110</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8</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10</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195</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41</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111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301</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595</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706</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177</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288</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247</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589</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112</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w:t>
            </w:r>
            <w:r>
              <w:rPr>
                <w:color w:val="000000"/>
                <w:sz w:val="20"/>
                <w:szCs w:val="20"/>
              </w:rPr>
              <w:t>.</w:t>
            </w:r>
            <w:r w:rsidRPr="00E73F3D">
              <w:rPr>
                <w:color w:val="000000"/>
                <w:sz w:val="20"/>
                <w:szCs w:val="20"/>
              </w:rPr>
              <w:t>387</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060</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327</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357</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481</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906</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643</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113</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495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218</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277</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155</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367</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779</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194</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114</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w:t>
            </w:r>
            <w:r>
              <w:rPr>
                <w:color w:val="000000"/>
                <w:sz w:val="20"/>
                <w:szCs w:val="20"/>
              </w:rPr>
              <w:t>.</w:t>
            </w:r>
            <w:r w:rsidRPr="00E73F3D">
              <w:rPr>
                <w:color w:val="000000"/>
                <w:sz w:val="20"/>
                <w:szCs w:val="20"/>
              </w:rPr>
              <w:t>525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180</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345</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482</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747</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110</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186</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121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4</w:t>
            </w:r>
            <w:r>
              <w:rPr>
                <w:color w:val="000000"/>
                <w:sz w:val="20"/>
                <w:szCs w:val="20"/>
              </w:rPr>
              <w:t>.</w:t>
            </w:r>
            <w:r w:rsidRPr="00E73F3D">
              <w:rPr>
                <w:color w:val="000000"/>
                <w:sz w:val="20"/>
                <w:szCs w:val="20"/>
              </w:rPr>
              <w:t>899</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533</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366</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285</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361</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506</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747</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122</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889</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946</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943</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130</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195</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278</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286</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center"/>
              <w:rPr>
                <w:color w:val="000000"/>
                <w:sz w:val="20"/>
                <w:szCs w:val="20"/>
              </w:rPr>
            </w:pPr>
            <w:r w:rsidRPr="00E73F3D">
              <w:rPr>
                <w:color w:val="000000"/>
                <w:sz w:val="20"/>
                <w:szCs w:val="20"/>
              </w:rPr>
              <w:t>131</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3</w:t>
            </w:r>
            <w:r>
              <w:rPr>
                <w:color w:val="000000"/>
                <w:sz w:val="20"/>
                <w:szCs w:val="20"/>
              </w:rPr>
              <w:t>.</w:t>
            </w:r>
            <w:r w:rsidRPr="00E73F3D">
              <w:rPr>
                <w:color w:val="000000"/>
                <w:sz w:val="20"/>
                <w:szCs w:val="20"/>
              </w:rPr>
              <w:t>225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510</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w:t>
            </w:r>
            <w:r>
              <w:rPr>
                <w:color w:val="000000"/>
                <w:sz w:val="20"/>
                <w:szCs w:val="20"/>
              </w:rPr>
              <w:t>.</w:t>
            </w:r>
            <w:r w:rsidRPr="00E73F3D">
              <w:rPr>
                <w:color w:val="000000"/>
                <w:sz w:val="20"/>
                <w:szCs w:val="20"/>
              </w:rPr>
              <w:t>715</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140</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279</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2</w:t>
            </w:r>
            <w:r>
              <w:rPr>
                <w:color w:val="000000"/>
                <w:sz w:val="20"/>
                <w:szCs w:val="20"/>
              </w:rPr>
              <w:t>.</w:t>
            </w:r>
            <w:r w:rsidRPr="00E73F3D">
              <w:rPr>
                <w:color w:val="000000"/>
                <w:sz w:val="20"/>
                <w:szCs w:val="20"/>
              </w:rPr>
              <w:t>105</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color w:val="000000"/>
                <w:sz w:val="20"/>
                <w:szCs w:val="20"/>
              </w:rPr>
            </w:pPr>
            <w:r w:rsidRPr="00E73F3D">
              <w:rPr>
                <w:color w:val="000000"/>
                <w:sz w:val="20"/>
                <w:szCs w:val="20"/>
              </w:rPr>
              <w:t>700</w:t>
            </w:r>
          </w:p>
        </w:tc>
      </w:tr>
      <w:tr w:rsidR="00E73F3D" w:rsidRPr="00E73F3D" w:rsidTr="00E73F3D">
        <w:trPr>
          <w:trHeight w:val="170"/>
          <w:jc w:val="center"/>
        </w:trPr>
        <w:tc>
          <w:tcPr>
            <w:tcW w:w="687" w:type="dxa"/>
            <w:tcBorders>
              <w:top w:val="nil"/>
              <w:left w:val="single" w:sz="4" w:space="0" w:color="auto"/>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Total</w:t>
            </w:r>
          </w:p>
        </w:tc>
        <w:tc>
          <w:tcPr>
            <w:tcW w:w="1137"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58</w:t>
            </w:r>
            <w:r>
              <w:rPr>
                <w:b/>
                <w:bCs/>
                <w:color w:val="000000"/>
                <w:sz w:val="20"/>
                <w:szCs w:val="20"/>
              </w:rPr>
              <w:t>.</w:t>
            </w:r>
            <w:r w:rsidRPr="00E73F3D">
              <w:rPr>
                <w:b/>
                <w:bCs/>
                <w:color w:val="000000"/>
                <w:sz w:val="20"/>
                <w:szCs w:val="20"/>
              </w:rPr>
              <w:t>095</w:t>
            </w:r>
          </w:p>
        </w:tc>
        <w:tc>
          <w:tcPr>
            <w:tcW w:w="108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27</w:t>
            </w:r>
            <w:r>
              <w:rPr>
                <w:b/>
                <w:bCs/>
                <w:color w:val="000000"/>
                <w:sz w:val="20"/>
                <w:szCs w:val="20"/>
              </w:rPr>
              <w:t>.</w:t>
            </w:r>
            <w:r w:rsidRPr="00E73F3D">
              <w:rPr>
                <w:b/>
                <w:bCs/>
                <w:color w:val="000000"/>
                <w:sz w:val="20"/>
                <w:szCs w:val="20"/>
              </w:rPr>
              <w:t>861</w:t>
            </w:r>
          </w:p>
        </w:tc>
        <w:tc>
          <w:tcPr>
            <w:tcW w:w="105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30</w:t>
            </w:r>
            <w:r>
              <w:rPr>
                <w:b/>
                <w:bCs/>
                <w:color w:val="000000"/>
                <w:sz w:val="20"/>
                <w:szCs w:val="20"/>
              </w:rPr>
              <w:t>.</w:t>
            </w:r>
            <w:r w:rsidRPr="00E73F3D">
              <w:rPr>
                <w:b/>
                <w:bCs/>
                <w:color w:val="000000"/>
                <w:sz w:val="20"/>
                <w:szCs w:val="20"/>
              </w:rPr>
              <w:t>234</w:t>
            </w:r>
          </w:p>
        </w:tc>
        <w:tc>
          <w:tcPr>
            <w:tcW w:w="1042"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4</w:t>
            </w:r>
            <w:r>
              <w:rPr>
                <w:b/>
                <w:bCs/>
                <w:color w:val="000000"/>
                <w:sz w:val="20"/>
                <w:szCs w:val="20"/>
              </w:rPr>
              <w:t>.</w:t>
            </w:r>
            <w:r w:rsidRPr="00E73F3D">
              <w:rPr>
                <w:b/>
                <w:bCs/>
                <w:color w:val="000000"/>
                <w:sz w:val="20"/>
                <w:szCs w:val="20"/>
              </w:rPr>
              <w:t>024</w:t>
            </w:r>
          </w:p>
        </w:tc>
        <w:tc>
          <w:tcPr>
            <w:tcW w:w="1035"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7</w:t>
            </w:r>
            <w:r>
              <w:rPr>
                <w:b/>
                <w:bCs/>
                <w:color w:val="000000"/>
                <w:sz w:val="20"/>
                <w:szCs w:val="20"/>
              </w:rPr>
              <w:t>.</w:t>
            </w:r>
            <w:r w:rsidRPr="00E73F3D">
              <w:rPr>
                <w:b/>
                <w:bCs/>
                <w:color w:val="000000"/>
                <w:sz w:val="20"/>
                <w:szCs w:val="20"/>
              </w:rPr>
              <w:t>042</w:t>
            </w:r>
          </w:p>
        </w:tc>
        <w:tc>
          <w:tcPr>
            <w:tcW w:w="1009"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40</w:t>
            </w:r>
            <w:r>
              <w:rPr>
                <w:b/>
                <w:bCs/>
                <w:color w:val="000000"/>
                <w:sz w:val="20"/>
                <w:szCs w:val="20"/>
              </w:rPr>
              <w:t>.</w:t>
            </w:r>
            <w:r w:rsidRPr="00E73F3D">
              <w:rPr>
                <w:b/>
                <w:bCs/>
                <w:color w:val="000000"/>
                <w:sz w:val="20"/>
                <w:szCs w:val="20"/>
              </w:rPr>
              <w:t>653</w:t>
            </w:r>
          </w:p>
        </w:tc>
        <w:tc>
          <w:tcPr>
            <w:tcW w:w="1041" w:type="dxa"/>
            <w:tcBorders>
              <w:top w:val="nil"/>
              <w:left w:val="nil"/>
              <w:bottom w:val="single" w:sz="4" w:space="0" w:color="auto"/>
              <w:right w:val="single" w:sz="4" w:space="0" w:color="auto"/>
            </w:tcBorders>
            <w:shd w:val="clear" w:color="auto" w:fill="auto"/>
            <w:noWrap/>
            <w:vAlign w:val="center"/>
            <w:hideMark/>
          </w:tcPr>
          <w:p w:rsidR="00E73F3D" w:rsidRPr="00E73F3D" w:rsidRDefault="00E73F3D" w:rsidP="00E73F3D">
            <w:pPr>
              <w:jc w:val="right"/>
              <w:rPr>
                <w:b/>
                <w:bCs/>
                <w:color w:val="000000"/>
                <w:sz w:val="20"/>
                <w:szCs w:val="20"/>
              </w:rPr>
            </w:pPr>
            <w:r w:rsidRPr="00E73F3D">
              <w:rPr>
                <w:b/>
                <w:bCs/>
                <w:color w:val="000000"/>
                <w:sz w:val="20"/>
                <w:szCs w:val="20"/>
              </w:rPr>
              <w:t>6</w:t>
            </w:r>
            <w:r>
              <w:rPr>
                <w:b/>
                <w:bCs/>
                <w:color w:val="000000"/>
                <w:sz w:val="20"/>
                <w:szCs w:val="20"/>
              </w:rPr>
              <w:t>.</w:t>
            </w:r>
            <w:r w:rsidRPr="00E73F3D">
              <w:rPr>
                <w:b/>
                <w:bCs/>
                <w:color w:val="000000"/>
                <w:sz w:val="20"/>
                <w:szCs w:val="20"/>
              </w:rPr>
              <w:t>375</w:t>
            </w:r>
          </w:p>
        </w:tc>
      </w:tr>
    </w:tbl>
    <w:p w:rsidR="000D08D2" w:rsidRPr="002A111A" w:rsidRDefault="000D08D2" w:rsidP="000D08D2">
      <w:pPr>
        <w:jc w:val="center"/>
        <w:rPr>
          <w:sz w:val="18"/>
          <w:szCs w:val="18"/>
        </w:rPr>
      </w:pPr>
      <w:r w:rsidRPr="002A111A">
        <w:rPr>
          <w:sz w:val="18"/>
          <w:szCs w:val="18"/>
        </w:rPr>
        <w:t xml:space="preserve">Fuente: </w:t>
      </w:r>
      <w:r w:rsidR="00E73F3D">
        <w:rPr>
          <w:sz w:val="18"/>
          <w:szCs w:val="18"/>
        </w:rPr>
        <w:t>Censo 2017, corregidos los totales a nivel de zona</w:t>
      </w:r>
    </w:p>
    <w:p w:rsidR="000D08D2" w:rsidRDefault="000D08D2" w:rsidP="000D08D2"/>
    <w:p w:rsidR="000D08D2" w:rsidRDefault="000D08D2" w:rsidP="000D08D2">
      <w:r>
        <w:t>Como es posible observar, l</w:t>
      </w:r>
      <w:r w:rsidR="00E73F3D">
        <w:t>os datos indican que el año 2017</w:t>
      </w:r>
      <w:r>
        <w:t xml:space="preserve"> </w:t>
      </w:r>
      <w:proofErr w:type="gramStart"/>
      <w:r>
        <w:t>habían</w:t>
      </w:r>
      <w:proofErr w:type="gramEnd"/>
      <w:r>
        <w:t xml:space="preserve"> más mujeres que hombres, lo que también se aprecia en la muestra levantada.</w:t>
      </w:r>
    </w:p>
    <w:p w:rsidR="000D08D2" w:rsidRDefault="000D08D2" w:rsidP="000D08D2"/>
    <w:p w:rsidR="00A004BB" w:rsidRDefault="000D08D2" w:rsidP="000D08D2">
      <w:pPr>
        <w:pStyle w:val="Textoindependiente"/>
        <w:rPr>
          <w:bCs/>
          <w:color w:val="auto"/>
          <w:szCs w:val="24"/>
        </w:rPr>
      </w:pPr>
      <w:r>
        <w:rPr>
          <w:bCs/>
          <w:color w:val="auto"/>
          <w:szCs w:val="24"/>
        </w:rPr>
        <w:t xml:space="preserve">El año 2014 el INE actualizó las predicciones poblacionales, a nivel de comuna, utilizando datos de </w:t>
      </w:r>
      <w:r w:rsidRPr="006E7198">
        <w:rPr>
          <w:bCs/>
          <w:color w:val="auto"/>
          <w:szCs w:val="24"/>
        </w:rPr>
        <w:t>estadísticas vitales (nacimientos, defunciones) para el período 2002-2012 y de registros administrativos (migración</w:t>
      </w:r>
      <w:r>
        <w:rPr>
          <w:bCs/>
          <w:color w:val="auto"/>
          <w:szCs w:val="24"/>
        </w:rPr>
        <w:t>)</w:t>
      </w:r>
      <w:r w:rsidRPr="006E7198">
        <w:rPr>
          <w:bCs/>
          <w:color w:val="auto"/>
          <w:szCs w:val="24"/>
        </w:rPr>
        <w:t>.</w:t>
      </w:r>
      <w:r w:rsidRPr="00AD369B">
        <w:rPr>
          <w:rStyle w:val="Refdenotaalpie"/>
          <w:bCs/>
          <w:color w:val="auto"/>
          <w:szCs w:val="24"/>
          <w:vertAlign w:val="superscript"/>
        </w:rPr>
        <w:footnoteReference w:id="1"/>
      </w:r>
      <w:r>
        <w:rPr>
          <w:bCs/>
          <w:color w:val="auto"/>
          <w:szCs w:val="24"/>
        </w:rPr>
        <w:t xml:space="preserve"> Con estos datos se estimó </w:t>
      </w:r>
      <w:r w:rsidRPr="002065B2">
        <w:rPr>
          <w:bCs/>
          <w:color w:val="auto"/>
          <w:szCs w:val="24"/>
        </w:rPr>
        <w:t>la tasa de crecimiento poblacional en el periodo 20</w:t>
      </w:r>
      <w:r w:rsidR="00A004BB">
        <w:rPr>
          <w:bCs/>
          <w:color w:val="auto"/>
          <w:szCs w:val="24"/>
        </w:rPr>
        <w:t>17</w:t>
      </w:r>
      <w:r w:rsidRPr="002065B2">
        <w:rPr>
          <w:bCs/>
          <w:color w:val="auto"/>
          <w:szCs w:val="24"/>
        </w:rPr>
        <w:t>-201</w:t>
      </w:r>
      <w:r w:rsidR="00A004BB">
        <w:rPr>
          <w:bCs/>
          <w:color w:val="auto"/>
          <w:szCs w:val="24"/>
        </w:rPr>
        <w:t>8, desagregado por categoría de edad (no existen diferencias a nivel de sexo).</w:t>
      </w:r>
    </w:p>
    <w:p w:rsidR="00A004BB" w:rsidRDefault="00A004BB" w:rsidP="000D08D2">
      <w:pPr>
        <w:pStyle w:val="Textoindependiente"/>
        <w:rPr>
          <w:bCs/>
          <w:color w:val="auto"/>
          <w:szCs w:val="24"/>
        </w:rPr>
      </w:pPr>
    </w:p>
    <w:p w:rsidR="00A004BB" w:rsidRPr="00D77061" w:rsidRDefault="00A004BB" w:rsidP="00A004BB">
      <w:pPr>
        <w:pStyle w:val="Epgrafe0"/>
        <w:keepNext/>
        <w:spacing w:before="0"/>
        <w:rPr>
          <w:rFonts w:ascii="Times New Roman" w:hAnsi="Times New Roman"/>
          <w:caps/>
          <w:sz w:val="20"/>
        </w:rPr>
      </w:pPr>
      <w:bookmarkStart w:id="30" w:name="_Toc53220052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12</w:t>
      </w:r>
      <w:r>
        <w:rPr>
          <w:rFonts w:ascii="Times New Roman" w:hAnsi="Times New Roman"/>
          <w:caps/>
          <w:sz w:val="20"/>
        </w:rPr>
        <w:fldChar w:fldCharType="end"/>
      </w:r>
      <w:r>
        <w:rPr>
          <w:rFonts w:ascii="Times New Roman" w:hAnsi="Times New Roman"/>
          <w:caps/>
          <w:sz w:val="20"/>
        </w:rPr>
        <w:t>: Tasas de crecimiento poblacional 2017-2018, área de estudio</w:t>
      </w:r>
      <w:bookmarkEnd w:id="30"/>
    </w:p>
    <w:tbl>
      <w:tblPr>
        <w:tblW w:w="5160" w:type="dxa"/>
        <w:jc w:val="center"/>
        <w:tblCellMar>
          <w:left w:w="70" w:type="dxa"/>
          <w:right w:w="70" w:type="dxa"/>
        </w:tblCellMar>
        <w:tblLook w:val="04A0" w:firstRow="1" w:lastRow="0" w:firstColumn="1" w:lastColumn="0" w:noHBand="0" w:noVBand="1"/>
      </w:tblPr>
      <w:tblGrid>
        <w:gridCol w:w="1440"/>
        <w:gridCol w:w="1240"/>
        <w:gridCol w:w="1240"/>
        <w:gridCol w:w="1240"/>
      </w:tblGrid>
      <w:tr w:rsidR="00A004BB" w:rsidRPr="00A004BB" w:rsidTr="00A004BB">
        <w:trPr>
          <w:trHeight w:val="170"/>
          <w:jc w:val="center"/>
        </w:trPr>
        <w:tc>
          <w:tcPr>
            <w:tcW w:w="144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A004BB" w:rsidRPr="00A004BB" w:rsidRDefault="00A004BB" w:rsidP="00A004BB">
            <w:pPr>
              <w:jc w:val="center"/>
              <w:rPr>
                <w:b/>
                <w:bCs/>
                <w:color w:val="000000"/>
                <w:sz w:val="20"/>
                <w:szCs w:val="20"/>
              </w:rPr>
            </w:pPr>
            <w:r>
              <w:rPr>
                <w:b/>
                <w:bCs/>
                <w:color w:val="000000"/>
                <w:sz w:val="20"/>
                <w:szCs w:val="20"/>
              </w:rPr>
              <w:t>Categoría de e</w:t>
            </w:r>
            <w:r w:rsidRPr="00A004BB">
              <w:rPr>
                <w:b/>
                <w:bCs/>
                <w:color w:val="000000"/>
                <w:sz w:val="20"/>
                <w:szCs w:val="20"/>
              </w:rPr>
              <w:t>dad</w:t>
            </w:r>
          </w:p>
        </w:tc>
        <w:tc>
          <w:tcPr>
            <w:tcW w:w="124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004BB" w:rsidRPr="00A004BB" w:rsidRDefault="00A004BB" w:rsidP="00A004BB">
            <w:pPr>
              <w:jc w:val="center"/>
              <w:rPr>
                <w:b/>
                <w:bCs/>
                <w:color w:val="000000"/>
                <w:sz w:val="20"/>
                <w:szCs w:val="20"/>
              </w:rPr>
            </w:pPr>
            <w:r w:rsidRPr="00A004BB">
              <w:rPr>
                <w:b/>
                <w:bCs/>
                <w:color w:val="000000"/>
                <w:sz w:val="20"/>
                <w:szCs w:val="20"/>
              </w:rPr>
              <w:t>Población 2017</w:t>
            </w:r>
          </w:p>
        </w:tc>
        <w:tc>
          <w:tcPr>
            <w:tcW w:w="124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004BB" w:rsidRPr="00A004BB" w:rsidRDefault="00A004BB" w:rsidP="00A004BB">
            <w:pPr>
              <w:jc w:val="center"/>
              <w:rPr>
                <w:b/>
                <w:bCs/>
                <w:color w:val="000000"/>
                <w:sz w:val="20"/>
                <w:szCs w:val="20"/>
              </w:rPr>
            </w:pPr>
            <w:r w:rsidRPr="00A004BB">
              <w:rPr>
                <w:b/>
                <w:bCs/>
                <w:color w:val="000000"/>
                <w:sz w:val="20"/>
                <w:szCs w:val="20"/>
              </w:rPr>
              <w:t>Población 2018</w:t>
            </w:r>
          </w:p>
        </w:tc>
        <w:tc>
          <w:tcPr>
            <w:tcW w:w="124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A004BB" w:rsidRPr="00A004BB" w:rsidRDefault="00A004BB" w:rsidP="00A004BB">
            <w:pPr>
              <w:jc w:val="center"/>
              <w:rPr>
                <w:b/>
                <w:bCs/>
                <w:color w:val="000000"/>
                <w:sz w:val="20"/>
                <w:szCs w:val="20"/>
              </w:rPr>
            </w:pPr>
            <w:r w:rsidRPr="00A004BB">
              <w:rPr>
                <w:b/>
                <w:bCs/>
                <w:color w:val="000000"/>
                <w:sz w:val="20"/>
                <w:szCs w:val="20"/>
              </w:rPr>
              <w:t>Tasa crecimiento</w:t>
            </w:r>
          </w:p>
        </w:tc>
      </w:tr>
      <w:tr w:rsidR="00A004BB" w:rsidRPr="00A004BB" w:rsidTr="00A004BB">
        <w:trPr>
          <w:trHeight w:val="17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left"/>
              <w:rPr>
                <w:color w:val="000000"/>
                <w:sz w:val="20"/>
                <w:szCs w:val="20"/>
              </w:rPr>
            </w:pPr>
            <w:r w:rsidRPr="00A004BB">
              <w:rPr>
                <w:color w:val="000000"/>
                <w:sz w:val="20"/>
                <w:szCs w:val="20"/>
              </w:rPr>
              <w:t>0 a 5 años</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5</w:t>
            </w:r>
            <w:r>
              <w:rPr>
                <w:color w:val="000000"/>
                <w:sz w:val="20"/>
                <w:szCs w:val="20"/>
              </w:rPr>
              <w:t>.</w:t>
            </w:r>
            <w:r w:rsidRPr="00A004BB">
              <w:rPr>
                <w:color w:val="000000"/>
                <w:sz w:val="20"/>
                <w:szCs w:val="20"/>
              </w:rPr>
              <w:t>822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5</w:t>
            </w:r>
            <w:r>
              <w:rPr>
                <w:color w:val="000000"/>
                <w:sz w:val="20"/>
                <w:szCs w:val="20"/>
              </w:rPr>
              <w:t>.</w:t>
            </w:r>
            <w:r w:rsidRPr="00A004BB">
              <w:rPr>
                <w:color w:val="000000"/>
                <w:sz w:val="20"/>
                <w:szCs w:val="20"/>
              </w:rPr>
              <w:t>817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-0</w:t>
            </w:r>
            <w:r>
              <w:rPr>
                <w:color w:val="000000"/>
                <w:sz w:val="20"/>
                <w:szCs w:val="20"/>
              </w:rPr>
              <w:t>,</w:t>
            </w:r>
            <w:r w:rsidRPr="00A004BB">
              <w:rPr>
                <w:color w:val="000000"/>
                <w:sz w:val="20"/>
                <w:szCs w:val="20"/>
              </w:rPr>
              <w:t>09%</w:t>
            </w:r>
          </w:p>
        </w:tc>
      </w:tr>
      <w:tr w:rsidR="00A004BB" w:rsidRPr="00A004BB" w:rsidTr="00A004BB">
        <w:trPr>
          <w:trHeight w:val="17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left"/>
              <w:rPr>
                <w:color w:val="000000"/>
                <w:sz w:val="20"/>
                <w:szCs w:val="20"/>
              </w:rPr>
            </w:pPr>
            <w:r w:rsidRPr="00A004BB">
              <w:rPr>
                <w:color w:val="000000"/>
                <w:sz w:val="20"/>
                <w:szCs w:val="20"/>
              </w:rPr>
              <w:t>6 a 14 años</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9</w:t>
            </w:r>
            <w:r>
              <w:rPr>
                <w:color w:val="000000"/>
                <w:sz w:val="20"/>
                <w:szCs w:val="20"/>
              </w:rPr>
              <w:t>.</w:t>
            </w:r>
            <w:r w:rsidRPr="00A004BB">
              <w:rPr>
                <w:color w:val="000000"/>
                <w:sz w:val="20"/>
                <w:szCs w:val="20"/>
              </w:rPr>
              <w:t>173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9</w:t>
            </w:r>
            <w:r>
              <w:rPr>
                <w:color w:val="000000"/>
                <w:sz w:val="20"/>
                <w:szCs w:val="20"/>
              </w:rPr>
              <w:t>.</w:t>
            </w:r>
            <w:r w:rsidRPr="00A004BB">
              <w:rPr>
                <w:color w:val="000000"/>
                <w:sz w:val="20"/>
                <w:szCs w:val="20"/>
              </w:rPr>
              <w:t>161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-0</w:t>
            </w:r>
            <w:r>
              <w:rPr>
                <w:color w:val="000000"/>
                <w:sz w:val="20"/>
                <w:szCs w:val="20"/>
              </w:rPr>
              <w:t>,</w:t>
            </w:r>
            <w:r w:rsidRPr="00A004BB">
              <w:rPr>
                <w:color w:val="000000"/>
                <w:sz w:val="20"/>
                <w:szCs w:val="20"/>
              </w:rPr>
              <w:t>13%</w:t>
            </w:r>
          </w:p>
        </w:tc>
      </w:tr>
      <w:tr w:rsidR="00A004BB" w:rsidRPr="00A004BB" w:rsidTr="00A004BB">
        <w:trPr>
          <w:trHeight w:val="17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left"/>
              <w:rPr>
                <w:color w:val="000000"/>
                <w:sz w:val="20"/>
                <w:szCs w:val="20"/>
              </w:rPr>
            </w:pPr>
            <w:r w:rsidRPr="00A004BB">
              <w:rPr>
                <w:color w:val="000000"/>
                <w:sz w:val="20"/>
                <w:szCs w:val="20"/>
              </w:rPr>
              <w:t>15 a 64 años</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50</w:t>
            </w:r>
            <w:r>
              <w:rPr>
                <w:color w:val="000000"/>
                <w:sz w:val="20"/>
                <w:szCs w:val="20"/>
              </w:rPr>
              <w:t>.</w:t>
            </w:r>
            <w:r w:rsidRPr="00A004BB">
              <w:rPr>
                <w:color w:val="000000"/>
                <w:sz w:val="20"/>
                <w:szCs w:val="20"/>
              </w:rPr>
              <w:t>819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50</w:t>
            </w:r>
            <w:r>
              <w:rPr>
                <w:color w:val="000000"/>
                <w:sz w:val="20"/>
                <w:szCs w:val="20"/>
              </w:rPr>
              <w:t>.</w:t>
            </w:r>
            <w:r w:rsidRPr="00A004BB">
              <w:rPr>
                <w:color w:val="000000"/>
                <w:sz w:val="20"/>
                <w:szCs w:val="20"/>
              </w:rPr>
              <w:t>834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0</w:t>
            </w:r>
            <w:r>
              <w:rPr>
                <w:color w:val="000000"/>
                <w:sz w:val="20"/>
                <w:szCs w:val="20"/>
              </w:rPr>
              <w:t>,</w:t>
            </w:r>
            <w:r w:rsidRPr="00A004BB">
              <w:rPr>
                <w:color w:val="000000"/>
                <w:sz w:val="20"/>
                <w:szCs w:val="20"/>
              </w:rPr>
              <w:t>03%</w:t>
            </w:r>
          </w:p>
        </w:tc>
      </w:tr>
      <w:tr w:rsidR="00A004BB" w:rsidRPr="00A004BB" w:rsidTr="00A004BB">
        <w:trPr>
          <w:trHeight w:val="170"/>
          <w:jc w:val="center"/>
        </w:trPr>
        <w:tc>
          <w:tcPr>
            <w:tcW w:w="14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left"/>
              <w:rPr>
                <w:color w:val="000000"/>
                <w:sz w:val="20"/>
                <w:szCs w:val="20"/>
              </w:rPr>
            </w:pPr>
            <w:r w:rsidRPr="00A004BB">
              <w:rPr>
                <w:color w:val="000000"/>
                <w:sz w:val="20"/>
                <w:szCs w:val="20"/>
              </w:rPr>
              <w:t>65 y más años</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8</w:t>
            </w:r>
            <w:r>
              <w:rPr>
                <w:color w:val="000000"/>
                <w:sz w:val="20"/>
                <w:szCs w:val="20"/>
              </w:rPr>
              <w:t>.</w:t>
            </w:r>
            <w:r w:rsidRPr="00A004BB">
              <w:rPr>
                <w:color w:val="000000"/>
                <w:sz w:val="20"/>
                <w:szCs w:val="20"/>
              </w:rPr>
              <w:t>621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8</w:t>
            </w:r>
            <w:r>
              <w:rPr>
                <w:color w:val="000000"/>
                <w:sz w:val="20"/>
                <w:szCs w:val="20"/>
              </w:rPr>
              <w:t>.</w:t>
            </w:r>
            <w:r w:rsidRPr="00A004BB">
              <w:rPr>
                <w:color w:val="000000"/>
                <w:sz w:val="20"/>
                <w:szCs w:val="20"/>
              </w:rPr>
              <w:t>976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4</w:t>
            </w:r>
            <w:r>
              <w:rPr>
                <w:color w:val="000000"/>
                <w:sz w:val="20"/>
                <w:szCs w:val="20"/>
              </w:rPr>
              <w:t>,</w:t>
            </w:r>
            <w:r w:rsidRPr="00A004BB">
              <w:rPr>
                <w:color w:val="000000"/>
                <w:sz w:val="20"/>
                <w:szCs w:val="20"/>
              </w:rPr>
              <w:t>12%</w:t>
            </w:r>
          </w:p>
        </w:tc>
      </w:tr>
    </w:tbl>
    <w:p w:rsidR="00A004BB" w:rsidRPr="00AD369B" w:rsidRDefault="00A004BB" w:rsidP="00A004BB">
      <w:pPr>
        <w:jc w:val="center"/>
        <w:rPr>
          <w:sz w:val="18"/>
          <w:szCs w:val="18"/>
        </w:rPr>
      </w:pPr>
      <w:r w:rsidRPr="00AD369B">
        <w:rPr>
          <w:sz w:val="18"/>
          <w:szCs w:val="18"/>
        </w:rPr>
        <w:t>Fuente: INE, Departamento de Estadísticas e Información de Salud (DEIS)</w:t>
      </w:r>
    </w:p>
    <w:p w:rsidR="00A004BB" w:rsidRDefault="00A004BB" w:rsidP="000D08D2">
      <w:pPr>
        <w:pStyle w:val="Textoindependiente"/>
        <w:rPr>
          <w:bCs/>
          <w:color w:val="auto"/>
          <w:szCs w:val="24"/>
          <w:lang w:val="es-ES"/>
        </w:rPr>
      </w:pPr>
    </w:p>
    <w:p w:rsidR="000D08D2" w:rsidRDefault="000D08D2" w:rsidP="000D08D2">
      <w:r>
        <w:t xml:space="preserve">Luego, los datos a nivel de zona disponibles fueron actualizados al año </w:t>
      </w:r>
      <w:r w:rsidR="00A004BB">
        <w:t>2018</w:t>
      </w:r>
      <w:r>
        <w:t xml:space="preserve"> usando las proyecciones poblacionales del INE. Dado que en la encuesta de posicionamiento e imagen no se entrevistó a personas menores de 12 años, la población del estudio considera solo a las personas mayores de 12 años; luego, la población al año 201</w:t>
      </w:r>
      <w:r w:rsidR="00A004BB">
        <w:t>8</w:t>
      </w:r>
      <w:r>
        <w:t xml:space="preserve"> para el análisis es </w:t>
      </w:r>
      <w:r w:rsidR="00A004BB">
        <w:t>48.866 habitantes, como se presenta en el siguiente cuadro.</w:t>
      </w:r>
    </w:p>
    <w:p w:rsidR="000D08D2" w:rsidRPr="00D77061" w:rsidRDefault="000D08D2" w:rsidP="000D08D2">
      <w:pPr>
        <w:pStyle w:val="Epgrafe0"/>
        <w:keepNext/>
        <w:spacing w:before="0"/>
        <w:rPr>
          <w:rFonts w:ascii="Times New Roman" w:hAnsi="Times New Roman"/>
          <w:caps/>
          <w:sz w:val="20"/>
        </w:rPr>
      </w:pPr>
      <w:bookmarkStart w:id="31" w:name="_Toc532200524"/>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13</w:t>
      </w:r>
      <w:r>
        <w:rPr>
          <w:rFonts w:ascii="Times New Roman" w:hAnsi="Times New Roman"/>
          <w:caps/>
          <w:sz w:val="20"/>
        </w:rPr>
        <w:fldChar w:fldCharType="end"/>
      </w:r>
      <w:r>
        <w:rPr>
          <w:rFonts w:ascii="Times New Roman" w:hAnsi="Times New Roman"/>
          <w:caps/>
          <w:sz w:val="20"/>
        </w:rPr>
        <w:t xml:space="preserve">: </w:t>
      </w:r>
      <w:r w:rsidRPr="000D08D2">
        <w:rPr>
          <w:caps/>
          <w:sz w:val="20"/>
        </w:rPr>
        <w:t xml:space="preserve">POBLACIÓN OBJETIVO POR </w:t>
      </w:r>
      <w:r w:rsidR="00A004BB">
        <w:rPr>
          <w:caps/>
          <w:sz w:val="20"/>
        </w:rPr>
        <w:t>sexo y categoría de edad</w:t>
      </w:r>
      <w:r w:rsidRPr="000D08D2">
        <w:rPr>
          <w:caps/>
          <w:sz w:val="20"/>
        </w:rPr>
        <w:t xml:space="preserve">, AÑO </w:t>
      </w:r>
      <w:r w:rsidR="00A004BB">
        <w:rPr>
          <w:caps/>
          <w:sz w:val="20"/>
        </w:rPr>
        <w:t>2018</w:t>
      </w:r>
      <w:bookmarkEnd w:id="31"/>
    </w:p>
    <w:tbl>
      <w:tblPr>
        <w:tblW w:w="7440" w:type="dxa"/>
        <w:jc w:val="center"/>
        <w:tblCellMar>
          <w:left w:w="70" w:type="dxa"/>
          <w:right w:w="70" w:type="dxa"/>
        </w:tblCellMar>
        <w:tblLook w:val="04A0" w:firstRow="1" w:lastRow="0" w:firstColumn="1" w:lastColumn="0" w:noHBand="0" w:noVBand="1"/>
      </w:tblPr>
      <w:tblGrid>
        <w:gridCol w:w="1240"/>
        <w:gridCol w:w="1240"/>
        <w:gridCol w:w="1240"/>
        <w:gridCol w:w="1240"/>
        <w:gridCol w:w="1240"/>
        <w:gridCol w:w="1240"/>
      </w:tblGrid>
      <w:tr w:rsidR="00A004BB" w:rsidRPr="00A004BB" w:rsidTr="00A004BB">
        <w:trPr>
          <w:trHeight w:val="170"/>
          <w:jc w:val="center"/>
        </w:trPr>
        <w:tc>
          <w:tcPr>
            <w:tcW w:w="1240" w:type="dxa"/>
            <w:vMerge w:val="restart"/>
            <w:tcBorders>
              <w:top w:val="single" w:sz="4" w:space="0" w:color="auto"/>
              <w:left w:val="single" w:sz="4" w:space="0" w:color="auto"/>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Zona</w:t>
            </w:r>
          </w:p>
        </w:tc>
        <w:tc>
          <w:tcPr>
            <w:tcW w:w="1240" w:type="dxa"/>
            <w:vMerge w:val="restart"/>
            <w:tcBorders>
              <w:top w:val="single" w:sz="4" w:space="0" w:color="auto"/>
              <w:left w:val="single" w:sz="4" w:space="0" w:color="auto"/>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Habitantes por zona</w:t>
            </w:r>
          </w:p>
        </w:tc>
        <w:tc>
          <w:tcPr>
            <w:tcW w:w="2480" w:type="dxa"/>
            <w:gridSpan w:val="2"/>
            <w:tcBorders>
              <w:top w:val="single" w:sz="4" w:space="0" w:color="auto"/>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Sexo</w:t>
            </w:r>
          </w:p>
        </w:tc>
        <w:tc>
          <w:tcPr>
            <w:tcW w:w="2480" w:type="dxa"/>
            <w:gridSpan w:val="2"/>
            <w:tcBorders>
              <w:top w:val="single" w:sz="4" w:space="0" w:color="auto"/>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Categoría de edad</w:t>
            </w:r>
          </w:p>
        </w:tc>
      </w:tr>
      <w:tr w:rsidR="00A004BB" w:rsidRPr="00A004BB" w:rsidTr="00A004BB">
        <w:trPr>
          <w:trHeight w:val="170"/>
          <w:jc w:val="center"/>
        </w:trPr>
        <w:tc>
          <w:tcPr>
            <w:tcW w:w="1240" w:type="dxa"/>
            <w:vMerge/>
            <w:tcBorders>
              <w:top w:val="single" w:sz="4" w:space="0" w:color="auto"/>
              <w:left w:val="single" w:sz="4" w:space="0" w:color="auto"/>
              <w:bottom w:val="single" w:sz="4" w:space="0" w:color="auto"/>
              <w:right w:val="single" w:sz="4" w:space="0" w:color="auto"/>
            </w:tcBorders>
            <w:vAlign w:val="center"/>
            <w:hideMark/>
          </w:tcPr>
          <w:p w:rsidR="00A004BB" w:rsidRPr="00A004BB" w:rsidRDefault="00A004BB" w:rsidP="00A004BB">
            <w:pPr>
              <w:jc w:val="left"/>
              <w:rPr>
                <w:b/>
                <w:bCs/>
                <w:color w:val="000000"/>
                <w:sz w:val="20"/>
                <w:szCs w:val="20"/>
              </w:rPr>
            </w:pPr>
          </w:p>
        </w:tc>
        <w:tc>
          <w:tcPr>
            <w:tcW w:w="1240" w:type="dxa"/>
            <w:vMerge/>
            <w:tcBorders>
              <w:top w:val="single" w:sz="4" w:space="0" w:color="auto"/>
              <w:left w:val="single" w:sz="4" w:space="0" w:color="auto"/>
              <w:bottom w:val="single" w:sz="4" w:space="0" w:color="auto"/>
              <w:right w:val="single" w:sz="4" w:space="0" w:color="auto"/>
            </w:tcBorders>
            <w:vAlign w:val="center"/>
            <w:hideMark/>
          </w:tcPr>
          <w:p w:rsidR="00A004BB" w:rsidRPr="00A004BB" w:rsidRDefault="00A004BB" w:rsidP="00A004BB">
            <w:pPr>
              <w:jc w:val="left"/>
              <w:rPr>
                <w:b/>
                <w:bCs/>
                <w:color w:val="000000"/>
                <w:sz w:val="20"/>
                <w:szCs w:val="20"/>
              </w:rPr>
            </w:pPr>
          </w:p>
        </w:tc>
        <w:tc>
          <w:tcPr>
            <w:tcW w:w="1240" w:type="dxa"/>
            <w:tcBorders>
              <w:top w:val="nil"/>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Hombres</w:t>
            </w:r>
          </w:p>
        </w:tc>
        <w:tc>
          <w:tcPr>
            <w:tcW w:w="1240" w:type="dxa"/>
            <w:tcBorders>
              <w:top w:val="nil"/>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Mujeres</w:t>
            </w:r>
          </w:p>
        </w:tc>
        <w:tc>
          <w:tcPr>
            <w:tcW w:w="1240" w:type="dxa"/>
            <w:tcBorders>
              <w:top w:val="nil"/>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12 - 64 años</w:t>
            </w:r>
          </w:p>
        </w:tc>
        <w:tc>
          <w:tcPr>
            <w:tcW w:w="1240" w:type="dxa"/>
            <w:tcBorders>
              <w:top w:val="nil"/>
              <w:left w:val="nil"/>
              <w:bottom w:val="single" w:sz="4" w:space="0" w:color="auto"/>
              <w:right w:val="single" w:sz="4" w:space="0" w:color="auto"/>
            </w:tcBorders>
            <w:shd w:val="clear" w:color="DCE6F1" w:fill="F2F2F2"/>
            <w:vAlign w:val="center"/>
            <w:hideMark/>
          </w:tcPr>
          <w:p w:rsidR="00A004BB" w:rsidRPr="00A004BB" w:rsidRDefault="00A004BB" w:rsidP="00A004BB">
            <w:pPr>
              <w:jc w:val="center"/>
              <w:rPr>
                <w:b/>
                <w:bCs/>
                <w:color w:val="000000"/>
                <w:sz w:val="20"/>
                <w:szCs w:val="20"/>
              </w:rPr>
            </w:pPr>
            <w:r w:rsidRPr="00A004BB">
              <w:rPr>
                <w:b/>
                <w:bCs/>
                <w:color w:val="000000"/>
                <w:sz w:val="20"/>
                <w:szCs w:val="20"/>
              </w:rPr>
              <w:t>65+ años</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083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934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149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572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511</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987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391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596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276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711</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148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541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607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495</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653</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991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889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103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850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141</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15</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541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644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897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372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169</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543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190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353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371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172</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312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106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206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972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341</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635</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260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376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447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189</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000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939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061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891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109</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20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016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983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032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940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76</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21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346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184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161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306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40</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41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240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136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104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197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43</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925</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413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512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312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613</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684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730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954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014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670</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063</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007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056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861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202</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470</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672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799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277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194</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4</w:t>
            </w:r>
            <w:r>
              <w:rPr>
                <w:color w:val="000000"/>
                <w:sz w:val="20"/>
                <w:szCs w:val="20"/>
              </w:rPr>
              <w:t>.</w:t>
            </w:r>
            <w:r w:rsidRPr="00A004BB">
              <w:rPr>
                <w:color w:val="000000"/>
                <w:sz w:val="20"/>
                <w:szCs w:val="20"/>
              </w:rPr>
              <w:t>365</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257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108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3</w:t>
            </w:r>
            <w:r>
              <w:rPr>
                <w:color w:val="000000"/>
                <w:sz w:val="20"/>
                <w:szCs w:val="20"/>
              </w:rPr>
              <w:t>.</w:t>
            </w:r>
            <w:r w:rsidRPr="00A004BB">
              <w:rPr>
                <w:color w:val="000000"/>
                <w:sz w:val="20"/>
                <w:szCs w:val="20"/>
              </w:rPr>
              <w:t>587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778</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619</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811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808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321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298</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131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897</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356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1</w:t>
            </w:r>
            <w:r>
              <w:rPr>
                <w:color w:val="000000"/>
                <w:sz w:val="20"/>
                <w:szCs w:val="20"/>
              </w:rPr>
              <w:t>.</w:t>
            </w:r>
            <w:r w:rsidRPr="00A004BB">
              <w:rPr>
                <w:color w:val="000000"/>
                <w:sz w:val="20"/>
                <w:szCs w:val="20"/>
              </w:rPr>
              <w:t>541</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2</w:t>
            </w:r>
            <w:r>
              <w:rPr>
                <w:color w:val="000000"/>
                <w:sz w:val="20"/>
                <w:szCs w:val="20"/>
              </w:rPr>
              <w:t>.</w:t>
            </w:r>
            <w:r w:rsidRPr="00A004BB">
              <w:rPr>
                <w:color w:val="000000"/>
                <w:sz w:val="20"/>
                <w:szCs w:val="20"/>
              </w:rPr>
              <w:t>168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color w:val="000000"/>
                <w:sz w:val="20"/>
                <w:szCs w:val="20"/>
              </w:rPr>
            </w:pPr>
            <w:r w:rsidRPr="00A004BB">
              <w:rPr>
                <w:color w:val="000000"/>
                <w:sz w:val="20"/>
                <w:szCs w:val="20"/>
              </w:rPr>
              <w:t>729</w:t>
            </w:r>
          </w:p>
        </w:tc>
      </w:tr>
      <w:tr w:rsidR="00A004BB" w:rsidRPr="00A004BB" w:rsidTr="00A004BB">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Total</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48</w:t>
            </w:r>
            <w:r>
              <w:rPr>
                <w:b/>
                <w:bCs/>
                <w:color w:val="000000"/>
                <w:sz w:val="20"/>
                <w:szCs w:val="20"/>
              </w:rPr>
              <w:t>.</w:t>
            </w:r>
            <w:r w:rsidRPr="00A004BB">
              <w:rPr>
                <w:b/>
                <w:bCs/>
                <w:color w:val="000000"/>
                <w:sz w:val="20"/>
                <w:szCs w:val="20"/>
              </w:rPr>
              <w:t>866</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23</w:t>
            </w:r>
            <w:r>
              <w:rPr>
                <w:b/>
                <w:bCs/>
                <w:color w:val="000000"/>
                <w:sz w:val="20"/>
                <w:szCs w:val="20"/>
              </w:rPr>
              <w:t>.</w:t>
            </w:r>
            <w:r w:rsidRPr="00A004BB">
              <w:rPr>
                <w:b/>
                <w:bCs/>
                <w:color w:val="000000"/>
                <w:sz w:val="20"/>
                <w:szCs w:val="20"/>
              </w:rPr>
              <w:t>444</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25</w:t>
            </w:r>
            <w:r>
              <w:rPr>
                <w:b/>
                <w:bCs/>
                <w:color w:val="000000"/>
                <w:sz w:val="20"/>
                <w:szCs w:val="20"/>
              </w:rPr>
              <w:t>.</w:t>
            </w:r>
            <w:r w:rsidRPr="00A004BB">
              <w:rPr>
                <w:b/>
                <w:bCs/>
                <w:color w:val="000000"/>
                <w:sz w:val="20"/>
                <w:szCs w:val="20"/>
              </w:rPr>
              <w:t>422</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42</w:t>
            </w:r>
            <w:r>
              <w:rPr>
                <w:b/>
                <w:bCs/>
                <w:color w:val="000000"/>
                <w:sz w:val="20"/>
                <w:szCs w:val="20"/>
              </w:rPr>
              <w:t>.</w:t>
            </w:r>
            <w:r w:rsidRPr="00A004BB">
              <w:rPr>
                <w:b/>
                <w:bCs/>
                <w:color w:val="000000"/>
                <w:sz w:val="20"/>
                <w:szCs w:val="20"/>
              </w:rPr>
              <w:t>228</w:t>
            </w:r>
          </w:p>
        </w:tc>
        <w:tc>
          <w:tcPr>
            <w:tcW w:w="1240" w:type="dxa"/>
            <w:tcBorders>
              <w:top w:val="nil"/>
              <w:left w:val="nil"/>
              <w:bottom w:val="single" w:sz="4" w:space="0" w:color="auto"/>
              <w:right w:val="single" w:sz="4" w:space="0" w:color="auto"/>
            </w:tcBorders>
            <w:shd w:val="clear" w:color="auto" w:fill="auto"/>
            <w:noWrap/>
            <w:vAlign w:val="center"/>
            <w:hideMark/>
          </w:tcPr>
          <w:p w:rsidR="00A004BB" w:rsidRPr="00A004BB" w:rsidRDefault="00A004BB" w:rsidP="00A004BB">
            <w:pPr>
              <w:jc w:val="right"/>
              <w:rPr>
                <w:b/>
                <w:bCs/>
                <w:color w:val="000000"/>
                <w:sz w:val="20"/>
                <w:szCs w:val="20"/>
              </w:rPr>
            </w:pPr>
            <w:r w:rsidRPr="00A004BB">
              <w:rPr>
                <w:b/>
                <w:bCs/>
                <w:color w:val="000000"/>
                <w:sz w:val="20"/>
                <w:szCs w:val="20"/>
              </w:rPr>
              <w:t>6</w:t>
            </w:r>
            <w:r>
              <w:rPr>
                <w:b/>
                <w:bCs/>
                <w:color w:val="000000"/>
                <w:sz w:val="20"/>
                <w:szCs w:val="20"/>
              </w:rPr>
              <w:t>.</w:t>
            </w:r>
            <w:r w:rsidRPr="00A004BB">
              <w:rPr>
                <w:b/>
                <w:bCs/>
                <w:color w:val="000000"/>
                <w:sz w:val="20"/>
                <w:szCs w:val="20"/>
              </w:rPr>
              <w:t>638</w:t>
            </w:r>
          </w:p>
        </w:tc>
      </w:tr>
    </w:tbl>
    <w:p w:rsidR="000D08D2" w:rsidRPr="00872661" w:rsidRDefault="000D08D2" w:rsidP="000D08D2">
      <w:pPr>
        <w:jc w:val="center"/>
        <w:rPr>
          <w:sz w:val="18"/>
          <w:szCs w:val="18"/>
        </w:rPr>
      </w:pPr>
      <w:r w:rsidRPr="00872661">
        <w:rPr>
          <w:sz w:val="18"/>
          <w:szCs w:val="18"/>
        </w:rPr>
        <w:t>Fuente: Elaboración propia.</w:t>
      </w:r>
    </w:p>
    <w:p w:rsidR="000D08D2" w:rsidRDefault="000D08D2" w:rsidP="000D08D2">
      <w:pPr>
        <w:pStyle w:val="Ttulo4"/>
      </w:pPr>
      <w:r>
        <w:t xml:space="preserve">Corrección </w:t>
      </w:r>
      <w:r w:rsidR="00A004BB">
        <w:t xml:space="preserve">y Expansión </w:t>
      </w:r>
      <w:r>
        <w:t>de la Muestra</w:t>
      </w:r>
    </w:p>
    <w:p w:rsidR="00A004BB" w:rsidRDefault="00A004BB" w:rsidP="00A004BB">
      <w:pPr>
        <w:pStyle w:val="Normal2"/>
        <w:spacing w:line="240" w:lineRule="auto"/>
      </w:pPr>
      <w:r>
        <w:t>Como se mencionó anteriormente, la corrección de la muestra se realizó a nivel zonal, considerando sexo y dos categorías de edad. De esta forma existirán totales de filas (número de personas en cada categoría sexo), y totales de columnas (número de hombres o mujeres en cada rango de edad). El método calcula factores de corrección por filas y columnas, que se aplican en forma secuencial hasta lograr convergencia.</w:t>
      </w:r>
    </w:p>
    <w:p w:rsidR="00A004BB" w:rsidRDefault="00A004BB" w:rsidP="00A004BB">
      <w:pPr>
        <w:pStyle w:val="Normal2"/>
        <w:spacing w:line="240" w:lineRule="auto"/>
      </w:pPr>
    </w:p>
    <w:p w:rsidR="00A004BB" w:rsidRDefault="00A004BB" w:rsidP="00A004BB">
      <w:pPr>
        <w:pStyle w:val="Normal2"/>
        <w:spacing w:line="240" w:lineRule="auto"/>
      </w:pPr>
      <w:r>
        <w:t>El cálculo de los factores se realiza de la siguiente forma:</w:t>
      </w:r>
    </w:p>
    <w:p w:rsidR="00A004BB" w:rsidRDefault="00A004BB" w:rsidP="00A004BB">
      <w:pPr>
        <w:pStyle w:val="Normal2"/>
        <w:spacing w:line="240" w:lineRule="auto"/>
      </w:pPr>
    </w:p>
    <w:p w:rsidR="00A004BB" w:rsidRDefault="00A004BB" w:rsidP="00A004BB">
      <w:pPr>
        <w:pStyle w:val="Normal2"/>
        <w:spacing w:line="240" w:lineRule="auto"/>
        <w:jc w:val="center"/>
      </w:pPr>
      <w:r w:rsidRPr="002D26B4">
        <w:rPr>
          <w:position w:val="-30"/>
        </w:rPr>
        <w:object w:dxaOrig="10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36pt" o:ole="">
            <v:imagedata r:id="rId13" o:title=""/>
          </v:shape>
          <o:OLEObject Type="Embed" ProgID="Equation.3" ShapeID="_x0000_i1025" DrawAspect="Content" ObjectID="_1605963138" r:id="rId14"/>
        </w:object>
      </w:r>
    </w:p>
    <w:p w:rsidR="00A004BB" w:rsidRDefault="00A004BB" w:rsidP="00A004BB">
      <w:pPr>
        <w:pStyle w:val="Normal2"/>
        <w:spacing w:line="240" w:lineRule="auto"/>
      </w:pPr>
      <w:proofErr w:type="gramStart"/>
      <w:r>
        <w:t>donde</w:t>
      </w:r>
      <w:proofErr w:type="gramEnd"/>
      <w:r>
        <w:t>:</w:t>
      </w:r>
    </w:p>
    <w:p w:rsidR="00A004BB" w:rsidRDefault="00A004BB" w:rsidP="00A004BB">
      <w:pPr>
        <w:pStyle w:val="Normal2"/>
        <w:spacing w:line="240" w:lineRule="auto"/>
        <w:rPr>
          <w:i/>
        </w:rPr>
      </w:pPr>
      <w:r w:rsidRPr="002D26B4">
        <w:rPr>
          <w:position w:val="-12"/>
        </w:rPr>
        <w:object w:dxaOrig="380" w:dyaOrig="380">
          <v:shape id="_x0000_i1026" type="#_x0000_t75" style="width:19.5pt;height:19.5pt" o:ole="">
            <v:imagedata r:id="rId15" o:title=""/>
          </v:shape>
          <o:OLEObject Type="Embed" ProgID="Equation.3" ShapeID="_x0000_i1026" DrawAspect="Content" ObjectID="_1605963139" r:id="rId16"/>
        </w:object>
      </w:r>
      <w:r>
        <w:t xml:space="preserve">: </w:t>
      </w:r>
      <w:proofErr w:type="gramStart"/>
      <w:r>
        <w:t>factor</w:t>
      </w:r>
      <w:proofErr w:type="gramEnd"/>
      <w:r>
        <w:t xml:space="preserve"> de corrección para zona </w:t>
      </w:r>
      <w:r w:rsidRPr="002D26B4">
        <w:rPr>
          <w:i/>
        </w:rPr>
        <w:t>i</w:t>
      </w:r>
      <w:r>
        <w:t xml:space="preserve">, personas de sexo </w:t>
      </w:r>
      <w:r w:rsidRPr="002D26B4">
        <w:rPr>
          <w:i/>
        </w:rPr>
        <w:t>s</w:t>
      </w:r>
      <w:r>
        <w:t xml:space="preserve"> y categoría de edad </w:t>
      </w:r>
      <w:r w:rsidRPr="002D26B4">
        <w:rPr>
          <w:i/>
        </w:rPr>
        <w:t>e</w:t>
      </w:r>
    </w:p>
    <w:p w:rsidR="00A004BB" w:rsidRDefault="00A004BB" w:rsidP="00A004BB">
      <w:pPr>
        <w:pStyle w:val="Normal2"/>
        <w:spacing w:line="240" w:lineRule="auto"/>
        <w:rPr>
          <w:i/>
        </w:rPr>
      </w:pPr>
      <w:r w:rsidRPr="002D26B4">
        <w:rPr>
          <w:position w:val="-12"/>
        </w:rPr>
        <w:object w:dxaOrig="380" w:dyaOrig="380">
          <v:shape id="_x0000_i1027" type="#_x0000_t75" style="width:19.5pt;height:19.5pt" o:ole="">
            <v:imagedata r:id="rId17" o:title=""/>
          </v:shape>
          <o:OLEObject Type="Embed" ProgID="Equation.3" ShapeID="_x0000_i1027" DrawAspect="Content" ObjectID="_1605963140" r:id="rId18"/>
        </w:object>
      </w:r>
      <w:r>
        <w:t xml:space="preserve">: nº de encuestas realizadas en zona </w:t>
      </w:r>
      <w:r w:rsidRPr="002D26B4">
        <w:rPr>
          <w:i/>
        </w:rPr>
        <w:t>i</w:t>
      </w:r>
      <w:r>
        <w:t xml:space="preserve">, para personas de sexo </w:t>
      </w:r>
      <w:r w:rsidRPr="002D26B4">
        <w:rPr>
          <w:i/>
        </w:rPr>
        <w:t>s</w:t>
      </w:r>
      <w:r>
        <w:t xml:space="preserve"> y categoría de edad </w:t>
      </w:r>
      <w:r w:rsidRPr="002D26B4">
        <w:rPr>
          <w:i/>
        </w:rPr>
        <w:t>e</w:t>
      </w:r>
    </w:p>
    <w:p w:rsidR="00A004BB" w:rsidRDefault="00A004BB" w:rsidP="00A004BB">
      <w:pPr>
        <w:pStyle w:val="Normal2"/>
        <w:spacing w:line="240" w:lineRule="auto"/>
      </w:pPr>
      <w:r w:rsidRPr="002D26B4">
        <w:rPr>
          <w:position w:val="-12"/>
        </w:rPr>
        <w:object w:dxaOrig="380" w:dyaOrig="380">
          <v:shape id="_x0000_i1028" type="#_x0000_t75" style="width:19.5pt;height:19.5pt" o:ole="">
            <v:imagedata r:id="rId19" o:title=""/>
          </v:shape>
          <o:OLEObject Type="Embed" ProgID="Equation.3" ShapeID="_x0000_i1028" DrawAspect="Content" ObjectID="_1605963141" r:id="rId20"/>
        </w:object>
      </w:r>
      <w:r>
        <w:t xml:space="preserve">: </w:t>
      </w:r>
      <w:proofErr w:type="gramStart"/>
      <w:r>
        <w:t>población</w:t>
      </w:r>
      <w:proofErr w:type="gramEnd"/>
      <w:r>
        <w:t xml:space="preserve"> año 2016 en zona </w:t>
      </w:r>
      <w:r w:rsidRPr="002D26B4">
        <w:rPr>
          <w:i/>
        </w:rPr>
        <w:t>i</w:t>
      </w:r>
      <w:r>
        <w:t xml:space="preserve">, para personas de sexo </w:t>
      </w:r>
      <w:r w:rsidRPr="002D26B4">
        <w:rPr>
          <w:i/>
        </w:rPr>
        <w:t>s</w:t>
      </w:r>
      <w:r>
        <w:t xml:space="preserve"> y categoría de edad </w:t>
      </w:r>
      <w:r w:rsidRPr="002D26B4">
        <w:rPr>
          <w:i/>
        </w:rPr>
        <w:t>e</w:t>
      </w:r>
    </w:p>
    <w:p w:rsidR="00A004BB" w:rsidRDefault="00A004BB" w:rsidP="00A004BB">
      <w:pPr>
        <w:pStyle w:val="Normal2"/>
        <w:spacing w:line="240" w:lineRule="auto"/>
      </w:pPr>
    </w:p>
    <w:p w:rsidR="00A004BB" w:rsidRDefault="00A004BB" w:rsidP="00A004BB">
      <w:pPr>
        <w:pStyle w:val="Normal2"/>
        <w:spacing w:line="240" w:lineRule="auto"/>
      </w:pPr>
      <w:r w:rsidRPr="002D26B4">
        <w:t xml:space="preserve">Debido a la desagregación de las zonas y el tamaño de la muestra obtenida, no fue posible obtener representación de todas las categorías (tanto </w:t>
      </w:r>
      <w:r>
        <w:t>de sexo como de</w:t>
      </w:r>
      <w:r w:rsidRPr="002D26B4">
        <w:t xml:space="preserve"> edad) </w:t>
      </w:r>
      <w:r>
        <w:t xml:space="preserve">en la zona 21. Por lo anterior, para el cálculo de los factores de corrección se agregó dicha zona a la zona 131, que es la más cercana espacialmente, de tal forma </w:t>
      </w:r>
      <w:r w:rsidRPr="00501C2E">
        <w:t>de aumentar el tamaño de categorías representadas</w:t>
      </w:r>
      <w:r>
        <w:t>.</w:t>
      </w:r>
    </w:p>
    <w:p w:rsidR="00AD7874" w:rsidRDefault="00AD7874" w:rsidP="00A004BB">
      <w:pPr>
        <w:pStyle w:val="Normal2"/>
        <w:spacing w:line="240" w:lineRule="auto"/>
      </w:pPr>
    </w:p>
    <w:p w:rsidR="00A004BB" w:rsidRDefault="00A004BB" w:rsidP="00A004BB">
      <w:pPr>
        <w:pStyle w:val="Normal2"/>
        <w:spacing w:line="240" w:lineRule="auto"/>
        <w:rPr>
          <w:lang w:val="es-CL"/>
        </w:rPr>
      </w:pPr>
      <w:r>
        <w:rPr>
          <w:lang w:val="es-CL"/>
        </w:rPr>
        <w:lastRenderedPageBreak/>
        <w:t>El proceso iterativo convergió en 5 iteraciones y la planilla de cálculo utilizada se presenta en el Anexo 11-1. Los factores obtenidos se presentan en el cuadro siguiente.</w:t>
      </w:r>
    </w:p>
    <w:p w:rsidR="00A004BB" w:rsidRDefault="00A004BB" w:rsidP="00A004BB">
      <w:pPr>
        <w:pStyle w:val="Normal2"/>
        <w:spacing w:line="240" w:lineRule="auto"/>
        <w:rPr>
          <w:lang w:val="es-CL"/>
        </w:rPr>
      </w:pPr>
    </w:p>
    <w:p w:rsidR="00A004BB" w:rsidRPr="00A004BB" w:rsidRDefault="00A004BB" w:rsidP="00A004BB">
      <w:pPr>
        <w:pStyle w:val="Epgrafe0"/>
        <w:keepNext/>
        <w:spacing w:before="0"/>
        <w:rPr>
          <w:rFonts w:ascii="Times New Roman" w:hAnsi="Times New Roman"/>
          <w:caps/>
          <w:sz w:val="20"/>
        </w:rPr>
      </w:pPr>
      <w:bookmarkStart w:id="32" w:name="_Toc532200525"/>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14</w:t>
      </w:r>
      <w:r>
        <w:rPr>
          <w:rFonts w:ascii="Times New Roman" w:hAnsi="Times New Roman"/>
          <w:caps/>
          <w:sz w:val="20"/>
        </w:rPr>
        <w:fldChar w:fldCharType="end"/>
      </w:r>
      <w:r>
        <w:rPr>
          <w:rFonts w:ascii="Times New Roman" w:hAnsi="Times New Roman"/>
          <w:caps/>
          <w:sz w:val="20"/>
        </w:rPr>
        <w:t xml:space="preserve">: </w:t>
      </w:r>
      <w:r w:rsidRPr="00A004BB">
        <w:rPr>
          <w:rFonts w:ascii="Times New Roman" w:hAnsi="Times New Roman"/>
          <w:caps/>
          <w:sz w:val="20"/>
        </w:rPr>
        <w:t>Factores de expansión de encuestas de imagen y posicionamiento por zona, sexo y categoría de edad</w:t>
      </w:r>
      <w:bookmarkEnd w:id="32"/>
    </w:p>
    <w:tbl>
      <w:tblPr>
        <w:tblW w:w="5097"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1"/>
        <w:gridCol w:w="1106"/>
        <w:gridCol w:w="1034"/>
        <w:gridCol w:w="997"/>
        <w:gridCol w:w="979"/>
      </w:tblGrid>
      <w:tr w:rsidR="00A004BB" w:rsidRPr="00A004BB" w:rsidTr="00A004BB">
        <w:trPr>
          <w:trHeight w:val="170"/>
          <w:jc w:val="center"/>
        </w:trPr>
        <w:tc>
          <w:tcPr>
            <w:tcW w:w="981" w:type="dxa"/>
            <w:vMerge w:val="restart"/>
            <w:shd w:val="clear" w:color="auto" w:fill="F2F2F2" w:themeFill="background1" w:themeFillShade="F2"/>
            <w:noWrap/>
            <w:vAlign w:val="center"/>
            <w:hideMark/>
          </w:tcPr>
          <w:p w:rsidR="00A004BB" w:rsidRPr="00A004BB" w:rsidRDefault="00A004BB" w:rsidP="00A004BB">
            <w:pPr>
              <w:jc w:val="center"/>
              <w:rPr>
                <w:color w:val="000000"/>
                <w:sz w:val="20"/>
                <w:szCs w:val="20"/>
              </w:rPr>
            </w:pPr>
            <w:r w:rsidRPr="00A004BB">
              <w:rPr>
                <w:b/>
                <w:bCs/>
                <w:color w:val="000000"/>
                <w:sz w:val="20"/>
                <w:szCs w:val="20"/>
              </w:rPr>
              <w:t>Zona</w:t>
            </w:r>
          </w:p>
        </w:tc>
        <w:tc>
          <w:tcPr>
            <w:tcW w:w="2140" w:type="dxa"/>
            <w:gridSpan w:val="2"/>
            <w:shd w:val="clear" w:color="auto" w:fill="F2F2F2" w:themeFill="background1" w:themeFillShade="F2"/>
            <w:vAlign w:val="center"/>
            <w:hideMark/>
          </w:tcPr>
          <w:p w:rsidR="00A004BB" w:rsidRPr="00A004BB" w:rsidRDefault="00A004BB" w:rsidP="00A004BB">
            <w:pPr>
              <w:jc w:val="center"/>
              <w:rPr>
                <w:b/>
                <w:bCs/>
                <w:color w:val="000000"/>
                <w:sz w:val="20"/>
                <w:szCs w:val="20"/>
              </w:rPr>
            </w:pPr>
            <w:r w:rsidRPr="00A004BB">
              <w:rPr>
                <w:b/>
                <w:bCs/>
                <w:color w:val="000000"/>
                <w:sz w:val="20"/>
                <w:szCs w:val="20"/>
              </w:rPr>
              <w:t>H</w:t>
            </w:r>
            <w:r>
              <w:rPr>
                <w:b/>
                <w:bCs/>
                <w:color w:val="000000"/>
                <w:sz w:val="20"/>
                <w:szCs w:val="20"/>
              </w:rPr>
              <w:t>ombre</w:t>
            </w:r>
          </w:p>
        </w:tc>
        <w:tc>
          <w:tcPr>
            <w:tcW w:w="1976" w:type="dxa"/>
            <w:gridSpan w:val="2"/>
            <w:shd w:val="clear" w:color="auto" w:fill="F2F2F2" w:themeFill="background1" w:themeFillShade="F2"/>
            <w:vAlign w:val="center"/>
            <w:hideMark/>
          </w:tcPr>
          <w:p w:rsidR="00A004BB" w:rsidRPr="00A004BB" w:rsidRDefault="00A004BB" w:rsidP="00A004BB">
            <w:pPr>
              <w:jc w:val="center"/>
              <w:rPr>
                <w:b/>
                <w:bCs/>
                <w:color w:val="000000"/>
                <w:sz w:val="20"/>
                <w:szCs w:val="20"/>
              </w:rPr>
            </w:pPr>
            <w:r w:rsidRPr="00A004BB">
              <w:rPr>
                <w:b/>
                <w:bCs/>
                <w:color w:val="000000"/>
                <w:sz w:val="20"/>
                <w:szCs w:val="20"/>
              </w:rPr>
              <w:t>M</w:t>
            </w:r>
            <w:r>
              <w:rPr>
                <w:b/>
                <w:bCs/>
                <w:color w:val="000000"/>
                <w:sz w:val="20"/>
                <w:szCs w:val="20"/>
              </w:rPr>
              <w:t>ujer</w:t>
            </w:r>
          </w:p>
        </w:tc>
      </w:tr>
      <w:tr w:rsidR="00A004BB" w:rsidRPr="00A004BB" w:rsidTr="00A004BB">
        <w:trPr>
          <w:trHeight w:val="170"/>
          <w:jc w:val="center"/>
        </w:trPr>
        <w:tc>
          <w:tcPr>
            <w:tcW w:w="981" w:type="dxa"/>
            <w:vMerge/>
            <w:shd w:val="clear" w:color="auto" w:fill="F2F2F2" w:themeFill="background1" w:themeFillShade="F2"/>
            <w:noWrap/>
            <w:vAlign w:val="center"/>
            <w:hideMark/>
          </w:tcPr>
          <w:p w:rsidR="00A004BB" w:rsidRPr="00A004BB" w:rsidRDefault="00A004BB" w:rsidP="00A004BB">
            <w:pPr>
              <w:jc w:val="center"/>
              <w:rPr>
                <w:b/>
                <w:bCs/>
                <w:color w:val="000000"/>
                <w:sz w:val="20"/>
                <w:szCs w:val="20"/>
              </w:rPr>
            </w:pPr>
          </w:p>
        </w:tc>
        <w:tc>
          <w:tcPr>
            <w:tcW w:w="1106" w:type="dxa"/>
            <w:shd w:val="clear" w:color="auto" w:fill="F2F2F2" w:themeFill="background1" w:themeFillShade="F2"/>
            <w:vAlign w:val="center"/>
            <w:hideMark/>
          </w:tcPr>
          <w:p w:rsidR="00A004BB" w:rsidRPr="00A004BB" w:rsidRDefault="00A004BB" w:rsidP="00F005D2">
            <w:pPr>
              <w:jc w:val="center"/>
              <w:rPr>
                <w:b/>
                <w:bCs/>
                <w:color w:val="000000"/>
                <w:sz w:val="20"/>
                <w:szCs w:val="20"/>
              </w:rPr>
            </w:pPr>
            <w:r w:rsidRPr="00A004BB">
              <w:rPr>
                <w:b/>
                <w:bCs/>
                <w:color w:val="000000"/>
                <w:sz w:val="20"/>
                <w:szCs w:val="20"/>
              </w:rPr>
              <w:t>12 - 64 años</w:t>
            </w:r>
          </w:p>
        </w:tc>
        <w:tc>
          <w:tcPr>
            <w:tcW w:w="1034" w:type="dxa"/>
            <w:shd w:val="clear" w:color="auto" w:fill="F2F2F2" w:themeFill="background1" w:themeFillShade="F2"/>
            <w:vAlign w:val="center"/>
            <w:hideMark/>
          </w:tcPr>
          <w:p w:rsidR="00A004BB" w:rsidRPr="00A004BB" w:rsidRDefault="00A004BB" w:rsidP="00F005D2">
            <w:pPr>
              <w:jc w:val="center"/>
              <w:rPr>
                <w:b/>
                <w:bCs/>
                <w:color w:val="000000"/>
                <w:sz w:val="20"/>
                <w:szCs w:val="20"/>
              </w:rPr>
            </w:pPr>
            <w:r w:rsidRPr="00A004BB">
              <w:rPr>
                <w:b/>
                <w:bCs/>
                <w:color w:val="000000"/>
                <w:sz w:val="20"/>
                <w:szCs w:val="20"/>
              </w:rPr>
              <w:t>65+ años</w:t>
            </w:r>
          </w:p>
        </w:tc>
        <w:tc>
          <w:tcPr>
            <w:tcW w:w="997" w:type="dxa"/>
            <w:shd w:val="clear" w:color="auto" w:fill="F2F2F2" w:themeFill="background1" w:themeFillShade="F2"/>
            <w:vAlign w:val="center"/>
            <w:hideMark/>
          </w:tcPr>
          <w:p w:rsidR="00A004BB" w:rsidRPr="00A004BB" w:rsidRDefault="00A004BB" w:rsidP="00F005D2">
            <w:pPr>
              <w:jc w:val="center"/>
              <w:rPr>
                <w:b/>
                <w:bCs/>
                <w:color w:val="000000"/>
                <w:sz w:val="20"/>
                <w:szCs w:val="20"/>
              </w:rPr>
            </w:pPr>
            <w:r w:rsidRPr="00A004BB">
              <w:rPr>
                <w:b/>
                <w:bCs/>
                <w:color w:val="000000"/>
                <w:sz w:val="20"/>
                <w:szCs w:val="20"/>
              </w:rPr>
              <w:t>12 - 64 años</w:t>
            </w:r>
          </w:p>
        </w:tc>
        <w:tc>
          <w:tcPr>
            <w:tcW w:w="979" w:type="dxa"/>
            <w:shd w:val="clear" w:color="auto" w:fill="F2F2F2" w:themeFill="background1" w:themeFillShade="F2"/>
            <w:vAlign w:val="center"/>
            <w:hideMark/>
          </w:tcPr>
          <w:p w:rsidR="00A004BB" w:rsidRPr="00A004BB" w:rsidRDefault="00A004BB" w:rsidP="00F005D2">
            <w:pPr>
              <w:jc w:val="center"/>
              <w:rPr>
                <w:b/>
                <w:bCs/>
                <w:color w:val="000000"/>
                <w:sz w:val="20"/>
                <w:szCs w:val="20"/>
              </w:rPr>
            </w:pPr>
            <w:r w:rsidRPr="00A004BB">
              <w:rPr>
                <w:b/>
                <w:bCs/>
                <w:color w:val="000000"/>
                <w:sz w:val="20"/>
                <w:szCs w:val="20"/>
              </w:rPr>
              <w:t>65+ años</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27</w:t>
            </w:r>
            <w:r>
              <w:rPr>
                <w:color w:val="000000"/>
                <w:sz w:val="20"/>
                <w:szCs w:val="20"/>
              </w:rPr>
              <w:t>,</w:t>
            </w:r>
            <w:r w:rsidRPr="00A004BB">
              <w:rPr>
                <w:color w:val="000000"/>
                <w:sz w:val="20"/>
                <w:szCs w:val="20"/>
              </w:rPr>
              <w:t>96</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58</w:t>
            </w:r>
            <w:r>
              <w:rPr>
                <w:color w:val="000000"/>
                <w:sz w:val="20"/>
                <w:szCs w:val="20"/>
              </w:rPr>
              <w:t>,</w:t>
            </w:r>
            <w:r w:rsidRPr="00A004BB">
              <w:rPr>
                <w:color w:val="000000"/>
                <w:sz w:val="20"/>
                <w:szCs w:val="20"/>
              </w:rPr>
              <w:t>82</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43</w:t>
            </w:r>
            <w:r>
              <w:rPr>
                <w:color w:val="000000"/>
                <w:sz w:val="20"/>
                <w:szCs w:val="20"/>
              </w:rPr>
              <w:t>,</w:t>
            </w:r>
            <w:r w:rsidRPr="00A004BB">
              <w:rPr>
                <w:color w:val="000000"/>
                <w:sz w:val="20"/>
                <w:szCs w:val="20"/>
              </w:rPr>
              <w:t>67</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91</w:t>
            </w:r>
            <w:r>
              <w:rPr>
                <w:color w:val="000000"/>
                <w:sz w:val="20"/>
                <w:szCs w:val="20"/>
              </w:rPr>
              <w:t>,</w:t>
            </w:r>
            <w:r w:rsidRPr="00A004BB">
              <w:rPr>
                <w:color w:val="000000"/>
                <w:sz w:val="20"/>
                <w:szCs w:val="20"/>
              </w:rPr>
              <w:t>88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54</w:t>
            </w:r>
            <w:r>
              <w:rPr>
                <w:color w:val="000000"/>
                <w:sz w:val="20"/>
                <w:szCs w:val="20"/>
              </w:rPr>
              <w:t>,</w:t>
            </w:r>
            <w:r w:rsidRPr="00A004BB">
              <w:rPr>
                <w:color w:val="000000"/>
                <w:sz w:val="20"/>
                <w:szCs w:val="20"/>
              </w:rPr>
              <w:t>81</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49</w:t>
            </w:r>
            <w:r>
              <w:rPr>
                <w:color w:val="000000"/>
                <w:sz w:val="20"/>
                <w:szCs w:val="20"/>
              </w:rPr>
              <w:t>,</w:t>
            </w:r>
            <w:r w:rsidRPr="00A004BB">
              <w:rPr>
                <w:color w:val="000000"/>
                <w:sz w:val="20"/>
                <w:szCs w:val="20"/>
              </w:rPr>
              <w:t>19</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42</w:t>
            </w:r>
            <w:r>
              <w:rPr>
                <w:color w:val="000000"/>
                <w:sz w:val="20"/>
                <w:szCs w:val="20"/>
              </w:rPr>
              <w:t>,</w:t>
            </w:r>
            <w:r w:rsidRPr="00A004BB">
              <w:rPr>
                <w:color w:val="000000"/>
                <w:sz w:val="20"/>
                <w:szCs w:val="20"/>
              </w:rPr>
              <w:t>13</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37</w:t>
            </w:r>
            <w:r>
              <w:rPr>
                <w:color w:val="000000"/>
                <w:sz w:val="20"/>
                <w:szCs w:val="20"/>
              </w:rPr>
              <w:t>,</w:t>
            </w:r>
            <w:r w:rsidRPr="00A004BB">
              <w:rPr>
                <w:color w:val="000000"/>
                <w:sz w:val="20"/>
                <w:szCs w:val="20"/>
              </w:rPr>
              <w:t>81</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13</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37</w:t>
            </w:r>
            <w:r>
              <w:rPr>
                <w:color w:val="000000"/>
                <w:sz w:val="20"/>
                <w:szCs w:val="20"/>
              </w:rPr>
              <w:t>,</w:t>
            </w:r>
            <w:r w:rsidRPr="00A004BB">
              <w:rPr>
                <w:color w:val="000000"/>
                <w:sz w:val="20"/>
                <w:szCs w:val="20"/>
              </w:rPr>
              <w:t>80</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37</w:t>
            </w:r>
            <w:r>
              <w:rPr>
                <w:color w:val="000000"/>
                <w:sz w:val="20"/>
                <w:szCs w:val="20"/>
              </w:rPr>
              <w:t>,</w:t>
            </w:r>
            <w:r w:rsidRPr="00A004BB">
              <w:rPr>
                <w:color w:val="000000"/>
                <w:sz w:val="20"/>
                <w:szCs w:val="20"/>
              </w:rPr>
              <w:t>09</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42</w:t>
            </w:r>
            <w:r>
              <w:rPr>
                <w:color w:val="000000"/>
                <w:sz w:val="20"/>
                <w:szCs w:val="20"/>
              </w:rPr>
              <w:t>,</w:t>
            </w:r>
            <w:r w:rsidRPr="00A004BB">
              <w:rPr>
                <w:color w:val="000000"/>
                <w:sz w:val="20"/>
                <w:szCs w:val="20"/>
              </w:rPr>
              <w:t>40</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41</w:t>
            </w:r>
            <w:r>
              <w:rPr>
                <w:color w:val="000000"/>
                <w:sz w:val="20"/>
                <w:szCs w:val="20"/>
              </w:rPr>
              <w:t>,</w:t>
            </w:r>
            <w:r w:rsidRPr="00A004BB">
              <w:rPr>
                <w:color w:val="000000"/>
                <w:sz w:val="20"/>
                <w:szCs w:val="20"/>
              </w:rPr>
              <w:t>60</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14</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40</w:t>
            </w:r>
            <w:r>
              <w:rPr>
                <w:color w:val="000000"/>
                <w:sz w:val="20"/>
                <w:szCs w:val="20"/>
              </w:rPr>
              <w:t>,</w:t>
            </w:r>
            <w:r w:rsidRPr="00A004BB">
              <w:rPr>
                <w:color w:val="000000"/>
                <w:sz w:val="20"/>
                <w:szCs w:val="20"/>
              </w:rPr>
              <w:t>46</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22</w:t>
            </w:r>
            <w:r>
              <w:rPr>
                <w:color w:val="000000"/>
                <w:sz w:val="20"/>
                <w:szCs w:val="20"/>
              </w:rPr>
              <w:t>,</w:t>
            </w:r>
            <w:r w:rsidRPr="00A004BB">
              <w:rPr>
                <w:color w:val="000000"/>
                <w:sz w:val="20"/>
                <w:szCs w:val="20"/>
              </w:rPr>
              <w:t>55</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44</w:t>
            </w:r>
            <w:r>
              <w:rPr>
                <w:color w:val="000000"/>
                <w:sz w:val="20"/>
                <w:szCs w:val="20"/>
              </w:rPr>
              <w:t>,</w:t>
            </w:r>
            <w:r w:rsidRPr="00A004BB">
              <w:rPr>
                <w:color w:val="000000"/>
                <w:sz w:val="20"/>
                <w:szCs w:val="20"/>
              </w:rPr>
              <w:t>11</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24</w:t>
            </w:r>
            <w:r>
              <w:rPr>
                <w:color w:val="000000"/>
                <w:sz w:val="20"/>
                <w:szCs w:val="20"/>
              </w:rPr>
              <w:t>,</w:t>
            </w:r>
            <w:r w:rsidRPr="00A004BB">
              <w:rPr>
                <w:color w:val="000000"/>
                <w:sz w:val="20"/>
                <w:szCs w:val="20"/>
              </w:rPr>
              <w:t>58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15</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34</w:t>
            </w:r>
            <w:r>
              <w:rPr>
                <w:color w:val="000000"/>
                <w:sz w:val="20"/>
                <w:szCs w:val="20"/>
              </w:rPr>
              <w:t>,</w:t>
            </w:r>
            <w:r w:rsidRPr="00A004BB">
              <w:rPr>
                <w:color w:val="000000"/>
                <w:sz w:val="20"/>
                <w:szCs w:val="20"/>
              </w:rPr>
              <w:t>09</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21</w:t>
            </w:r>
            <w:r>
              <w:rPr>
                <w:color w:val="000000"/>
                <w:sz w:val="20"/>
                <w:szCs w:val="20"/>
              </w:rPr>
              <w:t>,</w:t>
            </w:r>
            <w:r w:rsidRPr="00A004BB">
              <w:rPr>
                <w:color w:val="000000"/>
                <w:sz w:val="20"/>
                <w:szCs w:val="20"/>
              </w:rPr>
              <w:t>07</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41</w:t>
            </w:r>
            <w:r>
              <w:rPr>
                <w:color w:val="000000"/>
                <w:sz w:val="20"/>
                <w:szCs w:val="20"/>
              </w:rPr>
              <w:t>,</w:t>
            </w:r>
            <w:r w:rsidRPr="00A004BB">
              <w:rPr>
                <w:color w:val="000000"/>
                <w:sz w:val="20"/>
                <w:szCs w:val="20"/>
              </w:rPr>
              <w:t>15</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25</w:t>
            </w:r>
            <w:r>
              <w:rPr>
                <w:color w:val="000000"/>
                <w:sz w:val="20"/>
                <w:szCs w:val="20"/>
              </w:rPr>
              <w:t>,</w:t>
            </w:r>
            <w:r w:rsidRPr="00A004BB">
              <w:rPr>
                <w:color w:val="000000"/>
                <w:sz w:val="20"/>
                <w:szCs w:val="20"/>
              </w:rPr>
              <w:t>44</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16</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66</w:t>
            </w:r>
            <w:r>
              <w:rPr>
                <w:color w:val="000000"/>
                <w:sz w:val="20"/>
                <w:szCs w:val="20"/>
              </w:rPr>
              <w:t>,</w:t>
            </w:r>
            <w:r w:rsidRPr="00A004BB">
              <w:rPr>
                <w:color w:val="000000"/>
                <w:sz w:val="20"/>
                <w:szCs w:val="20"/>
              </w:rPr>
              <w:t>40</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61</w:t>
            </w:r>
            <w:r>
              <w:rPr>
                <w:color w:val="000000"/>
                <w:sz w:val="20"/>
                <w:szCs w:val="20"/>
              </w:rPr>
              <w:t>,</w:t>
            </w:r>
            <w:r w:rsidRPr="00A004BB">
              <w:rPr>
                <w:color w:val="000000"/>
                <w:sz w:val="20"/>
                <w:szCs w:val="20"/>
              </w:rPr>
              <w:t>15</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40</w:t>
            </w:r>
            <w:r>
              <w:rPr>
                <w:color w:val="000000"/>
                <w:sz w:val="20"/>
                <w:szCs w:val="20"/>
              </w:rPr>
              <w:t>,</w:t>
            </w:r>
            <w:r w:rsidRPr="00A004BB">
              <w:rPr>
                <w:color w:val="000000"/>
                <w:sz w:val="20"/>
                <w:szCs w:val="20"/>
              </w:rPr>
              <w:t>08</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36</w:t>
            </w:r>
            <w:r>
              <w:rPr>
                <w:color w:val="000000"/>
                <w:sz w:val="20"/>
                <w:szCs w:val="20"/>
              </w:rPr>
              <w:t>,</w:t>
            </w:r>
            <w:r w:rsidRPr="00A004BB">
              <w:rPr>
                <w:color w:val="000000"/>
                <w:sz w:val="20"/>
                <w:szCs w:val="20"/>
              </w:rPr>
              <w:t>92</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17</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40</w:t>
            </w:r>
            <w:r>
              <w:rPr>
                <w:color w:val="000000"/>
                <w:sz w:val="20"/>
                <w:szCs w:val="20"/>
              </w:rPr>
              <w:t>,</w:t>
            </w:r>
            <w:r w:rsidRPr="00A004BB">
              <w:rPr>
                <w:color w:val="000000"/>
                <w:sz w:val="20"/>
                <w:szCs w:val="20"/>
              </w:rPr>
              <w:t>76</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28</w:t>
            </w:r>
            <w:r>
              <w:rPr>
                <w:color w:val="000000"/>
                <w:sz w:val="20"/>
                <w:szCs w:val="20"/>
              </w:rPr>
              <w:t>,</w:t>
            </w:r>
            <w:r w:rsidRPr="00A004BB">
              <w:rPr>
                <w:color w:val="000000"/>
                <w:sz w:val="20"/>
                <w:szCs w:val="20"/>
              </w:rPr>
              <w:t>10</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35</w:t>
            </w:r>
            <w:r>
              <w:rPr>
                <w:color w:val="000000"/>
                <w:sz w:val="20"/>
                <w:szCs w:val="20"/>
              </w:rPr>
              <w:t>,</w:t>
            </w:r>
            <w:r w:rsidRPr="00A004BB">
              <w:rPr>
                <w:color w:val="000000"/>
                <w:sz w:val="20"/>
                <w:szCs w:val="20"/>
              </w:rPr>
              <w:t>66</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24</w:t>
            </w:r>
            <w:r>
              <w:rPr>
                <w:color w:val="000000"/>
                <w:sz w:val="20"/>
                <w:szCs w:val="20"/>
              </w:rPr>
              <w:t>,</w:t>
            </w:r>
            <w:r w:rsidRPr="00A004BB">
              <w:rPr>
                <w:color w:val="000000"/>
                <w:sz w:val="20"/>
                <w:szCs w:val="20"/>
              </w:rPr>
              <w:t>58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18</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61</w:t>
            </w:r>
            <w:r>
              <w:rPr>
                <w:color w:val="000000"/>
                <w:sz w:val="20"/>
                <w:szCs w:val="20"/>
              </w:rPr>
              <w:t>,</w:t>
            </w:r>
            <w:r w:rsidRPr="00A004BB">
              <w:rPr>
                <w:color w:val="000000"/>
                <w:sz w:val="20"/>
                <w:szCs w:val="20"/>
              </w:rPr>
              <w:t>53</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30</w:t>
            </w:r>
            <w:r>
              <w:rPr>
                <w:color w:val="000000"/>
                <w:sz w:val="20"/>
                <w:szCs w:val="20"/>
              </w:rPr>
              <w:t>,</w:t>
            </w:r>
            <w:r w:rsidRPr="00A004BB">
              <w:rPr>
                <w:color w:val="000000"/>
                <w:sz w:val="20"/>
                <w:szCs w:val="20"/>
              </w:rPr>
              <w:t>19</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39</w:t>
            </w:r>
            <w:r>
              <w:rPr>
                <w:color w:val="000000"/>
                <w:sz w:val="20"/>
                <w:szCs w:val="20"/>
              </w:rPr>
              <w:t>,</w:t>
            </w:r>
            <w:r w:rsidRPr="00A004BB">
              <w:rPr>
                <w:color w:val="000000"/>
                <w:sz w:val="20"/>
                <w:szCs w:val="20"/>
              </w:rPr>
              <w:t>93</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19</w:t>
            </w:r>
            <w:r>
              <w:rPr>
                <w:color w:val="000000"/>
                <w:sz w:val="20"/>
                <w:szCs w:val="20"/>
              </w:rPr>
              <w:t>,</w:t>
            </w:r>
            <w:r w:rsidRPr="00A004BB">
              <w:rPr>
                <w:color w:val="000000"/>
                <w:sz w:val="20"/>
                <w:szCs w:val="20"/>
              </w:rPr>
              <w:t>60</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19</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46</w:t>
            </w:r>
            <w:r>
              <w:rPr>
                <w:color w:val="000000"/>
                <w:sz w:val="20"/>
                <w:szCs w:val="20"/>
              </w:rPr>
              <w:t>,</w:t>
            </w:r>
            <w:r w:rsidRPr="00A004BB">
              <w:rPr>
                <w:color w:val="000000"/>
                <w:sz w:val="20"/>
                <w:szCs w:val="20"/>
              </w:rPr>
              <w:t>80</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49</w:t>
            </w:r>
            <w:r>
              <w:rPr>
                <w:color w:val="000000"/>
                <w:sz w:val="20"/>
                <w:szCs w:val="20"/>
              </w:rPr>
              <w:t>,</w:t>
            </w:r>
            <w:r w:rsidRPr="00A004BB">
              <w:rPr>
                <w:color w:val="000000"/>
                <w:sz w:val="20"/>
                <w:szCs w:val="20"/>
              </w:rPr>
              <w:t>61</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55</w:t>
            </w:r>
            <w:r>
              <w:rPr>
                <w:color w:val="000000"/>
                <w:sz w:val="20"/>
                <w:szCs w:val="20"/>
              </w:rPr>
              <w:t>,</w:t>
            </w:r>
            <w:r w:rsidRPr="00A004BB">
              <w:rPr>
                <w:color w:val="000000"/>
                <w:sz w:val="20"/>
                <w:szCs w:val="20"/>
              </w:rPr>
              <w:t>67</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59</w:t>
            </w:r>
            <w:r>
              <w:rPr>
                <w:color w:val="000000"/>
                <w:sz w:val="20"/>
                <w:szCs w:val="20"/>
              </w:rPr>
              <w:t>,</w:t>
            </w:r>
            <w:r w:rsidRPr="00A004BB">
              <w:rPr>
                <w:color w:val="000000"/>
                <w:sz w:val="20"/>
                <w:szCs w:val="20"/>
              </w:rPr>
              <w:t>02</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20</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39</w:t>
            </w:r>
            <w:r>
              <w:rPr>
                <w:color w:val="000000"/>
                <w:sz w:val="20"/>
                <w:szCs w:val="20"/>
              </w:rPr>
              <w:t>,</w:t>
            </w:r>
            <w:r w:rsidRPr="00A004BB">
              <w:rPr>
                <w:color w:val="000000"/>
                <w:sz w:val="20"/>
                <w:szCs w:val="20"/>
              </w:rPr>
              <w:t>33</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39</w:t>
            </w:r>
            <w:r>
              <w:rPr>
                <w:color w:val="000000"/>
                <w:sz w:val="20"/>
                <w:szCs w:val="20"/>
              </w:rPr>
              <w:t>,</w:t>
            </w:r>
            <w:r w:rsidRPr="00A004BB">
              <w:rPr>
                <w:color w:val="000000"/>
                <w:sz w:val="20"/>
                <w:szCs w:val="20"/>
              </w:rPr>
              <w:t>06</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38</w:t>
            </w:r>
            <w:r>
              <w:rPr>
                <w:color w:val="000000"/>
                <w:sz w:val="20"/>
                <w:szCs w:val="20"/>
              </w:rPr>
              <w:t>,</w:t>
            </w:r>
            <w:r w:rsidRPr="00A004BB">
              <w:rPr>
                <w:color w:val="000000"/>
                <w:sz w:val="20"/>
                <w:szCs w:val="20"/>
              </w:rPr>
              <w:t>25</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37</w:t>
            </w:r>
            <w:r>
              <w:rPr>
                <w:color w:val="000000"/>
                <w:sz w:val="20"/>
                <w:szCs w:val="20"/>
              </w:rPr>
              <w:t>,</w:t>
            </w:r>
            <w:r w:rsidRPr="00A004BB">
              <w:rPr>
                <w:color w:val="000000"/>
                <w:sz w:val="20"/>
                <w:szCs w:val="20"/>
              </w:rPr>
              <w:t>98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21+131</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34</w:t>
            </w:r>
            <w:r>
              <w:rPr>
                <w:color w:val="000000"/>
                <w:sz w:val="20"/>
                <w:szCs w:val="20"/>
              </w:rPr>
              <w:t>,</w:t>
            </w:r>
            <w:r w:rsidRPr="00A004BB">
              <w:rPr>
                <w:color w:val="000000"/>
                <w:sz w:val="20"/>
                <w:szCs w:val="20"/>
              </w:rPr>
              <w:t>11</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97</w:t>
            </w:r>
            <w:r>
              <w:rPr>
                <w:color w:val="000000"/>
                <w:sz w:val="20"/>
                <w:szCs w:val="20"/>
              </w:rPr>
              <w:t>,</w:t>
            </w:r>
            <w:r w:rsidRPr="00A004BB">
              <w:rPr>
                <w:color w:val="000000"/>
                <w:sz w:val="20"/>
                <w:szCs w:val="20"/>
              </w:rPr>
              <w:t>87</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31</w:t>
            </w:r>
            <w:r>
              <w:rPr>
                <w:color w:val="000000"/>
                <w:sz w:val="20"/>
                <w:szCs w:val="20"/>
              </w:rPr>
              <w:t>,</w:t>
            </w:r>
            <w:r w:rsidRPr="00A004BB">
              <w:rPr>
                <w:color w:val="000000"/>
                <w:sz w:val="20"/>
                <w:szCs w:val="20"/>
              </w:rPr>
              <w:t>64</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90</w:t>
            </w:r>
            <w:r>
              <w:rPr>
                <w:color w:val="000000"/>
                <w:sz w:val="20"/>
                <w:szCs w:val="20"/>
              </w:rPr>
              <w:t>,</w:t>
            </w:r>
            <w:r w:rsidRPr="00A004BB">
              <w:rPr>
                <w:color w:val="000000"/>
                <w:sz w:val="20"/>
                <w:szCs w:val="20"/>
              </w:rPr>
              <w:t>79</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41</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31</w:t>
            </w:r>
            <w:r>
              <w:rPr>
                <w:color w:val="000000"/>
                <w:sz w:val="20"/>
                <w:szCs w:val="20"/>
              </w:rPr>
              <w:t>,</w:t>
            </w:r>
            <w:r w:rsidRPr="00A004BB">
              <w:rPr>
                <w:color w:val="000000"/>
                <w:sz w:val="20"/>
                <w:szCs w:val="20"/>
              </w:rPr>
              <w:t>05</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42</w:t>
            </w:r>
            <w:r>
              <w:rPr>
                <w:color w:val="000000"/>
                <w:sz w:val="20"/>
                <w:szCs w:val="20"/>
              </w:rPr>
              <w:t>,</w:t>
            </w:r>
            <w:r w:rsidRPr="00A004BB">
              <w:rPr>
                <w:color w:val="000000"/>
                <w:sz w:val="20"/>
                <w:szCs w:val="20"/>
              </w:rPr>
              <w:t>97</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34</w:t>
            </w:r>
            <w:r>
              <w:rPr>
                <w:color w:val="000000"/>
                <w:sz w:val="20"/>
                <w:szCs w:val="20"/>
              </w:rPr>
              <w:t>,</w:t>
            </w:r>
            <w:r w:rsidRPr="00A004BB">
              <w:rPr>
                <w:color w:val="000000"/>
                <w:sz w:val="20"/>
                <w:szCs w:val="20"/>
              </w:rPr>
              <w:t>59</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47</w:t>
            </w:r>
            <w:r>
              <w:rPr>
                <w:color w:val="000000"/>
                <w:sz w:val="20"/>
                <w:szCs w:val="20"/>
              </w:rPr>
              <w:t>,</w:t>
            </w:r>
            <w:r w:rsidRPr="00A004BB">
              <w:rPr>
                <w:color w:val="000000"/>
                <w:sz w:val="20"/>
                <w:szCs w:val="20"/>
              </w:rPr>
              <w:t>88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111</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36</w:t>
            </w:r>
            <w:r>
              <w:rPr>
                <w:color w:val="000000"/>
                <w:sz w:val="20"/>
                <w:szCs w:val="20"/>
              </w:rPr>
              <w:t>,</w:t>
            </w:r>
            <w:r w:rsidRPr="00A004BB">
              <w:rPr>
                <w:color w:val="000000"/>
                <w:sz w:val="20"/>
                <w:szCs w:val="20"/>
              </w:rPr>
              <w:t>85</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470</w:t>
            </w:r>
            <w:r>
              <w:rPr>
                <w:color w:val="000000"/>
                <w:sz w:val="20"/>
                <w:szCs w:val="20"/>
              </w:rPr>
              <w:t>,</w:t>
            </w:r>
            <w:r w:rsidRPr="00A004BB">
              <w:rPr>
                <w:color w:val="000000"/>
                <w:sz w:val="20"/>
                <w:szCs w:val="20"/>
              </w:rPr>
              <w:t>96</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23</w:t>
            </w:r>
            <w:r>
              <w:rPr>
                <w:color w:val="000000"/>
                <w:sz w:val="20"/>
                <w:szCs w:val="20"/>
              </w:rPr>
              <w:t>,</w:t>
            </w:r>
            <w:r w:rsidRPr="00A004BB">
              <w:rPr>
                <w:color w:val="000000"/>
                <w:sz w:val="20"/>
                <w:szCs w:val="20"/>
              </w:rPr>
              <w:t>98</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306</w:t>
            </w:r>
            <w:r>
              <w:rPr>
                <w:color w:val="000000"/>
                <w:sz w:val="20"/>
                <w:szCs w:val="20"/>
              </w:rPr>
              <w:t>,</w:t>
            </w:r>
            <w:r w:rsidRPr="00A004BB">
              <w:rPr>
                <w:color w:val="000000"/>
                <w:sz w:val="20"/>
                <w:szCs w:val="20"/>
              </w:rPr>
              <w:t>50</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112</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41</w:t>
            </w:r>
            <w:r>
              <w:rPr>
                <w:color w:val="000000"/>
                <w:sz w:val="20"/>
                <w:szCs w:val="20"/>
              </w:rPr>
              <w:t>,</w:t>
            </w:r>
            <w:r w:rsidRPr="00A004BB">
              <w:rPr>
                <w:color w:val="000000"/>
                <w:sz w:val="20"/>
                <w:szCs w:val="20"/>
              </w:rPr>
              <w:t>41</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79</w:t>
            </w:r>
            <w:r>
              <w:rPr>
                <w:color w:val="000000"/>
                <w:sz w:val="20"/>
                <w:szCs w:val="20"/>
              </w:rPr>
              <w:t>,</w:t>
            </w:r>
            <w:r w:rsidRPr="00A004BB">
              <w:rPr>
                <w:color w:val="000000"/>
                <w:sz w:val="20"/>
                <w:szCs w:val="20"/>
              </w:rPr>
              <w:t>64</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44</w:t>
            </w:r>
            <w:r>
              <w:rPr>
                <w:color w:val="000000"/>
                <w:sz w:val="20"/>
                <w:szCs w:val="20"/>
              </w:rPr>
              <w:t>,</w:t>
            </w:r>
            <w:r w:rsidRPr="00A004BB">
              <w:rPr>
                <w:color w:val="000000"/>
                <w:sz w:val="20"/>
                <w:szCs w:val="20"/>
              </w:rPr>
              <w:t>80</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86</w:t>
            </w:r>
            <w:r>
              <w:rPr>
                <w:color w:val="000000"/>
                <w:sz w:val="20"/>
                <w:szCs w:val="20"/>
              </w:rPr>
              <w:t>,</w:t>
            </w:r>
            <w:r w:rsidRPr="00A004BB">
              <w:rPr>
                <w:color w:val="000000"/>
                <w:sz w:val="20"/>
                <w:szCs w:val="20"/>
              </w:rPr>
              <w:t>15</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113</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49</w:t>
            </w:r>
            <w:r>
              <w:rPr>
                <w:color w:val="000000"/>
                <w:sz w:val="20"/>
                <w:szCs w:val="20"/>
              </w:rPr>
              <w:t>,</w:t>
            </w:r>
            <w:r w:rsidRPr="00A004BB">
              <w:rPr>
                <w:color w:val="000000"/>
                <w:sz w:val="20"/>
                <w:szCs w:val="20"/>
              </w:rPr>
              <w:t>51</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55</w:t>
            </w:r>
            <w:r>
              <w:rPr>
                <w:color w:val="000000"/>
                <w:sz w:val="20"/>
                <w:szCs w:val="20"/>
              </w:rPr>
              <w:t>,</w:t>
            </w:r>
            <w:r w:rsidRPr="00A004BB">
              <w:rPr>
                <w:color w:val="000000"/>
                <w:sz w:val="20"/>
                <w:szCs w:val="20"/>
              </w:rPr>
              <w:t>16</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32</w:t>
            </w:r>
            <w:r>
              <w:rPr>
                <w:color w:val="000000"/>
                <w:sz w:val="20"/>
                <w:szCs w:val="20"/>
              </w:rPr>
              <w:t>,</w:t>
            </w:r>
            <w:r w:rsidRPr="00A004BB">
              <w:rPr>
                <w:color w:val="000000"/>
                <w:sz w:val="20"/>
                <w:szCs w:val="20"/>
              </w:rPr>
              <w:t>87</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36</w:t>
            </w:r>
            <w:r>
              <w:rPr>
                <w:color w:val="000000"/>
                <w:sz w:val="20"/>
                <w:szCs w:val="20"/>
              </w:rPr>
              <w:t>,</w:t>
            </w:r>
            <w:r w:rsidRPr="00A004BB">
              <w:rPr>
                <w:color w:val="000000"/>
                <w:sz w:val="20"/>
                <w:szCs w:val="20"/>
              </w:rPr>
              <w:t>63</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114</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38</w:t>
            </w:r>
            <w:r>
              <w:rPr>
                <w:color w:val="000000"/>
                <w:sz w:val="20"/>
                <w:szCs w:val="20"/>
              </w:rPr>
              <w:t>,</w:t>
            </w:r>
            <w:r w:rsidRPr="00A004BB">
              <w:rPr>
                <w:color w:val="000000"/>
                <w:sz w:val="20"/>
                <w:szCs w:val="20"/>
              </w:rPr>
              <w:t>91</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48</w:t>
            </w:r>
            <w:r>
              <w:rPr>
                <w:color w:val="000000"/>
                <w:sz w:val="20"/>
                <w:szCs w:val="20"/>
              </w:rPr>
              <w:t>,</w:t>
            </w:r>
            <w:r w:rsidRPr="00A004BB">
              <w:rPr>
                <w:color w:val="000000"/>
                <w:sz w:val="20"/>
                <w:szCs w:val="20"/>
              </w:rPr>
              <w:t>41</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42</w:t>
            </w:r>
            <w:r>
              <w:rPr>
                <w:color w:val="000000"/>
                <w:sz w:val="20"/>
                <w:szCs w:val="20"/>
              </w:rPr>
              <w:t>,</w:t>
            </w:r>
            <w:r w:rsidRPr="00A004BB">
              <w:rPr>
                <w:color w:val="000000"/>
                <w:sz w:val="20"/>
                <w:szCs w:val="20"/>
              </w:rPr>
              <w:t>82</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53</w:t>
            </w:r>
            <w:r>
              <w:rPr>
                <w:color w:val="000000"/>
                <w:sz w:val="20"/>
                <w:szCs w:val="20"/>
              </w:rPr>
              <w:t>,</w:t>
            </w:r>
            <w:r w:rsidRPr="00A004BB">
              <w:rPr>
                <w:color w:val="000000"/>
                <w:sz w:val="20"/>
                <w:szCs w:val="20"/>
              </w:rPr>
              <w:t>28</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121</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67</w:t>
            </w:r>
            <w:r>
              <w:rPr>
                <w:color w:val="000000"/>
                <w:sz w:val="20"/>
                <w:szCs w:val="20"/>
              </w:rPr>
              <w:t>,</w:t>
            </w:r>
            <w:r w:rsidRPr="00A004BB">
              <w:rPr>
                <w:color w:val="000000"/>
                <w:sz w:val="20"/>
                <w:szCs w:val="20"/>
              </w:rPr>
              <w:t>50</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72</w:t>
            </w:r>
            <w:r>
              <w:rPr>
                <w:color w:val="000000"/>
                <w:sz w:val="20"/>
                <w:szCs w:val="20"/>
              </w:rPr>
              <w:t>,</w:t>
            </w:r>
            <w:r w:rsidRPr="00A004BB">
              <w:rPr>
                <w:color w:val="000000"/>
                <w:sz w:val="20"/>
                <w:szCs w:val="20"/>
              </w:rPr>
              <w:t>36</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53</w:t>
            </w:r>
            <w:r>
              <w:rPr>
                <w:color w:val="000000"/>
                <w:sz w:val="20"/>
                <w:szCs w:val="20"/>
              </w:rPr>
              <w:t>,</w:t>
            </w:r>
            <w:r w:rsidRPr="00A004BB">
              <w:rPr>
                <w:color w:val="000000"/>
                <w:sz w:val="20"/>
                <w:szCs w:val="20"/>
              </w:rPr>
              <w:t>46</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57</w:t>
            </w:r>
            <w:r>
              <w:rPr>
                <w:color w:val="000000"/>
                <w:sz w:val="20"/>
                <w:szCs w:val="20"/>
              </w:rPr>
              <w:t>,</w:t>
            </w:r>
            <w:r w:rsidRPr="00A004BB">
              <w:rPr>
                <w:color w:val="000000"/>
                <w:sz w:val="20"/>
                <w:szCs w:val="20"/>
              </w:rPr>
              <w:t>30</w:t>
            </w:r>
          </w:p>
        </w:tc>
      </w:tr>
      <w:tr w:rsidR="00A004BB" w:rsidRPr="00A004BB" w:rsidTr="00A004BB">
        <w:trPr>
          <w:trHeight w:val="170"/>
          <w:jc w:val="center"/>
        </w:trPr>
        <w:tc>
          <w:tcPr>
            <w:tcW w:w="981" w:type="dxa"/>
            <w:shd w:val="clear" w:color="auto" w:fill="auto"/>
            <w:noWrap/>
            <w:vAlign w:val="center"/>
            <w:hideMark/>
          </w:tcPr>
          <w:p w:rsidR="00A004BB" w:rsidRPr="00A004BB" w:rsidRDefault="00A004BB" w:rsidP="00A004BB">
            <w:pPr>
              <w:jc w:val="center"/>
              <w:rPr>
                <w:color w:val="000000"/>
                <w:sz w:val="20"/>
                <w:szCs w:val="20"/>
              </w:rPr>
            </w:pPr>
            <w:r w:rsidRPr="00A004BB">
              <w:rPr>
                <w:color w:val="000000"/>
                <w:sz w:val="20"/>
                <w:szCs w:val="20"/>
              </w:rPr>
              <w:t>122</w:t>
            </w:r>
          </w:p>
        </w:tc>
        <w:tc>
          <w:tcPr>
            <w:tcW w:w="1106"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42</w:t>
            </w:r>
            <w:r>
              <w:rPr>
                <w:color w:val="000000"/>
                <w:sz w:val="20"/>
                <w:szCs w:val="20"/>
              </w:rPr>
              <w:t>,</w:t>
            </w:r>
            <w:r w:rsidRPr="00A004BB">
              <w:rPr>
                <w:color w:val="000000"/>
                <w:sz w:val="20"/>
                <w:szCs w:val="20"/>
              </w:rPr>
              <w:t>43</w:t>
            </w:r>
          </w:p>
        </w:tc>
        <w:tc>
          <w:tcPr>
            <w:tcW w:w="1034"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221</w:t>
            </w:r>
            <w:r>
              <w:rPr>
                <w:color w:val="000000"/>
                <w:sz w:val="20"/>
                <w:szCs w:val="20"/>
              </w:rPr>
              <w:t>,</w:t>
            </w:r>
            <w:r w:rsidRPr="00A004BB">
              <w:rPr>
                <w:color w:val="000000"/>
                <w:sz w:val="20"/>
                <w:szCs w:val="20"/>
              </w:rPr>
              <w:t>03</w:t>
            </w:r>
          </w:p>
        </w:tc>
        <w:tc>
          <w:tcPr>
            <w:tcW w:w="997"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28</w:t>
            </w:r>
            <w:r>
              <w:rPr>
                <w:color w:val="000000"/>
                <w:sz w:val="20"/>
                <w:szCs w:val="20"/>
              </w:rPr>
              <w:t>,</w:t>
            </w:r>
            <w:r w:rsidRPr="00A004BB">
              <w:rPr>
                <w:color w:val="000000"/>
                <w:sz w:val="20"/>
                <w:szCs w:val="20"/>
              </w:rPr>
              <w:t>62</w:t>
            </w:r>
          </w:p>
        </w:tc>
        <w:tc>
          <w:tcPr>
            <w:tcW w:w="979" w:type="dxa"/>
            <w:shd w:val="clear" w:color="auto" w:fill="auto"/>
            <w:noWrap/>
            <w:vAlign w:val="bottom"/>
            <w:hideMark/>
          </w:tcPr>
          <w:p w:rsidR="00A004BB" w:rsidRPr="00A004BB" w:rsidRDefault="00A004BB" w:rsidP="00A004BB">
            <w:pPr>
              <w:jc w:val="right"/>
              <w:rPr>
                <w:color w:val="000000"/>
                <w:sz w:val="20"/>
                <w:szCs w:val="20"/>
              </w:rPr>
            </w:pPr>
            <w:r w:rsidRPr="00A004BB">
              <w:rPr>
                <w:color w:val="000000"/>
                <w:sz w:val="20"/>
                <w:szCs w:val="20"/>
              </w:rPr>
              <w:t>149</w:t>
            </w:r>
            <w:r>
              <w:rPr>
                <w:color w:val="000000"/>
                <w:sz w:val="20"/>
                <w:szCs w:val="20"/>
              </w:rPr>
              <w:t>,</w:t>
            </w:r>
            <w:r w:rsidRPr="00A004BB">
              <w:rPr>
                <w:color w:val="000000"/>
                <w:sz w:val="20"/>
                <w:szCs w:val="20"/>
              </w:rPr>
              <w:t>08</w:t>
            </w:r>
          </w:p>
        </w:tc>
      </w:tr>
    </w:tbl>
    <w:p w:rsidR="00A004BB" w:rsidRDefault="00A004BB" w:rsidP="00A004BB">
      <w:pPr>
        <w:jc w:val="center"/>
        <w:rPr>
          <w:sz w:val="18"/>
          <w:szCs w:val="18"/>
        </w:rPr>
      </w:pPr>
      <w:r w:rsidRPr="00872661">
        <w:rPr>
          <w:sz w:val="18"/>
          <w:szCs w:val="18"/>
        </w:rPr>
        <w:t>Fuente: Elaboración propia.</w:t>
      </w:r>
    </w:p>
    <w:p w:rsidR="00AD7874" w:rsidRPr="00AD7874" w:rsidRDefault="00AD7874" w:rsidP="00AD7874"/>
    <w:p w:rsidR="006F3FCA" w:rsidRDefault="006F3FCA" w:rsidP="006F3FCA">
      <w:pPr>
        <w:pStyle w:val="Ttulo2"/>
        <w:spacing w:after="120"/>
        <w:ind w:left="578"/>
      </w:pPr>
      <w:bookmarkStart w:id="33" w:name="_Toc473563995"/>
      <w:bookmarkStart w:id="34" w:name="_Toc492884235"/>
      <w:bookmarkStart w:id="35" w:name="_Toc532221228"/>
      <w:r>
        <w:t>Características de la Muestra</w:t>
      </w:r>
      <w:bookmarkEnd w:id="33"/>
      <w:bookmarkEnd w:id="34"/>
      <w:bookmarkEnd w:id="35"/>
    </w:p>
    <w:p w:rsidR="00DA5030" w:rsidRDefault="00DA5030" w:rsidP="00DA5030">
      <w:pPr>
        <w:pStyle w:val="Ttulo3"/>
      </w:pPr>
      <w:bookmarkStart w:id="36" w:name="_Toc532221229"/>
      <w:r>
        <w:t>Características Sociodemográficas</w:t>
      </w:r>
      <w:bookmarkEnd w:id="36"/>
    </w:p>
    <w:p w:rsidR="006F3FCA" w:rsidRDefault="006F3FCA" w:rsidP="006F3FCA">
      <w:r>
        <w:t xml:space="preserve">A continuación se presentan las características sociodemográficas de la muestra validada, una vez aplicados los factores de expansión. Luego, estos resultados buscan representar a la población de </w:t>
      </w:r>
      <w:r w:rsidR="00F005D2">
        <w:t>San Fernando</w:t>
      </w:r>
      <w:r>
        <w:t xml:space="preserve"> en términos de población zonal, sexo y categoría de edad.</w:t>
      </w:r>
    </w:p>
    <w:p w:rsidR="006F3FCA" w:rsidRDefault="006F3FCA" w:rsidP="006F3FCA"/>
    <w:p w:rsidR="006F3FCA" w:rsidRDefault="006F3FCA" w:rsidP="006F3FCA">
      <w:r>
        <w:t>En el cuadro siguiente se resume la población asignada a cada categoría.</w:t>
      </w:r>
    </w:p>
    <w:p w:rsidR="0085630A" w:rsidRDefault="0085630A">
      <w:pPr>
        <w:jc w:val="left"/>
        <w:rPr>
          <w:b/>
          <w:caps/>
          <w:sz w:val="20"/>
          <w:szCs w:val="20"/>
          <w:lang w:val="es-CL"/>
        </w:rPr>
      </w:pPr>
    </w:p>
    <w:p w:rsidR="004974A0" w:rsidRDefault="004974A0">
      <w:pPr>
        <w:jc w:val="left"/>
        <w:rPr>
          <w:b/>
          <w:caps/>
          <w:sz w:val="20"/>
          <w:szCs w:val="20"/>
          <w:lang w:val="es-CL"/>
        </w:rPr>
      </w:pPr>
      <w:r>
        <w:rPr>
          <w:caps/>
          <w:sz w:val="20"/>
        </w:rPr>
        <w:br w:type="page"/>
      </w:r>
    </w:p>
    <w:p w:rsidR="006F3FCA" w:rsidRPr="002D32E5" w:rsidRDefault="006F3FCA" w:rsidP="006F3FCA">
      <w:pPr>
        <w:pStyle w:val="Epgrafe0"/>
        <w:keepNext/>
        <w:spacing w:before="0"/>
        <w:rPr>
          <w:caps/>
          <w:sz w:val="20"/>
          <w:lang w:val="es-ES"/>
        </w:rPr>
      </w:pPr>
      <w:bookmarkStart w:id="37" w:name="_Toc532200526"/>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15</w:t>
      </w:r>
      <w:r>
        <w:rPr>
          <w:rFonts w:ascii="Times New Roman" w:hAnsi="Times New Roman"/>
          <w:caps/>
          <w:sz w:val="20"/>
        </w:rPr>
        <w:fldChar w:fldCharType="end"/>
      </w:r>
      <w:r>
        <w:rPr>
          <w:rFonts w:ascii="Times New Roman" w:hAnsi="Times New Roman"/>
          <w:caps/>
          <w:sz w:val="20"/>
        </w:rPr>
        <w:t xml:space="preserve">: </w:t>
      </w:r>
      <w:r>
        <w:rPr>
          <w:caps/>
          <w:sz w:val="20"/>
          <w:lang w:val="es-ES"/>
        </w:rPr>
        <w:t>Características sociodemográficas a nivel de persona</w:t>
      </w:r>
      <w:bookmarkEnd w:id="37"/>
    </w:p>
    <w:tbl>
      <w:tblPr>
        <w:tblW w:w="3080" w:type="dxa"/>
        <w:jc w:val="center"/>
        <w:tblCellMar>
          <w:left w:w="70" w:type="dxa"/>
          <w:right w:w="70" w:type="dxa"/>
        </w:tblCellMar>
        <w:tblLook w:val="04A0" w:firstRow="1" w:lastRow="0" w:firstColumn="1" w:lastColumn="0" w:noHBand="0" w:noVBand="1"/>
      </w:tblPr>
      <w:tblGrid>
        <w:gridCol w:w="1840"/>
        <w:gridCol w:w="1240"/>
      </w:tblGrid>
      <w:tr w:rsidR="00227BA9" w:rsidRPr="00227BA9" w:rsidTr="00227BA9">
        <w:trPr>
          <w:trHeight w:val="170"/>
          <w:tblHeader/>
          <w:jc w:val="center"/>
        </w:trPr>
        <w:tc>
          <w:tcPr>
            <w:tcW w:w="18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227BA9" w:rsidRPr="00227BA9" w:rsidRDefault="00227BA9" w:rsidP="00227BA9">
            <w:pPr>
              <w:jc w:val="center"/>
              <w:rPr>
                <w:b/>
                <w:bCs/>
                <w:color w:val="000000"/>
                <w:sz w:val="20"/>
                <w:szCs w:val="20"/>
              </w:rPr>
            </w:pPr>
            <w:r w:rsidRPr="00227BA9">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227BA9" w:rsidRPr="00227BA9" w:rsidRDefault="00227BA9" w:rsidP="00227BA9">
            <w:pPr>
              <w:jc w:val="center"/>
              <w:rPr>
                <w:b/>
                <w:bCs/>
                <w:color w:val="000000"/>
                <w:sz w:val="20"/>
                <w:szCs w:val="20"/>
              </w:rPr>
            </w:pPr>
            <w:r w:rsidRPr="00227BA9">
              <w:rPr>
                <w:b/>
                <w:bCs/>
                <w:color w:val="000000"/>
                <w:sz w:val="20"/>
                <w:szCs w:val="20"/>
              </w:rPr>
              <w:t>Porcentaje</w:t>
            </w:r>
          </w:p>
        </w:tc>
      </w:tr>
      <w:tr w:rsidR="00227BA9" w:rsidRPr="00227BA9" w:rsidTr="00227BA9">
        <w:trPr>
          <w:trHeight w:val="170"/>
          <w:jc w:val="center"/>
        </w:trPr>
        <w:tc>
          <w:tcPr>
            <w:tcW w:w="1840" w:type="dxa"/>
            <w:tcBorders>
              <w:top w:val="nil"/>
              <w:left w:val="single" w:sz="4" w:space="0" w:color="auto"/>
              <w:bottom w:val="single" w:sz="4" w:space="0" w:color="auto"/>
              <w:right w:val="nil"/>
            </w:tcBorders>
            <w:shd w:val="clear" w:color="000000" w:fill="DCE6F1"/>
            <w:noWrap/>
            <w:vAlign w:val="center"/>
            <w:hideMark/>
          </w:tcPr>
          <w:p w:rsidR="00227BA9" w:rsidRPr="00227BA9" w:rsidRDefault="00227BA9" w:rsidP="00227BA9">
            <w:pPr>
              <w:jc w:val="left"/>
              <w:rPr>
                <w:b/>
                <w:bCs/>
                <w:color w:val="000000"/>
                <w:sz w:val="20"/>
                <w:szCs w:val="20"/>
              </w:rPr>
            </w:pPr>
            <w:r w:rsidRPr="00227BA9">
              <w:rPr>
                <w:b/>
                <w:bCs/>
                <w:color w:val="000000"/>
                <w:sz w:val="20"/>
                <w:szCs w:val="20"/>
              </w:rPr>
              <w:t>Sexo</w:t>
            </w:r>
          </w:p>
        </w:tc>
        <w:tc>
          <w:tcPr>
            <w:tcW w:w="1240" w:type="dxa"/>
            <w:tcBorders>
              <w:top w:val="nil"/>
              <w:left w:val="nil"/>
              <w:bottom w:val="single" w:sz="4" w:space="0" w:color="auto"/>
              <w:right w:val="single" w:sz="4" w:space="0" w:color="auto"/>
            </w:tcBorders>
            <w:shd w:val="clear" w:color="000000" w:fill="DCE6F1"/>
            <w:noWrap/>
            <w:vAlign w:val="center"/>
            <w:hideMark/>
          </w:tcPr>
          <w:p w:rsidR="00227BA9" w:rsidRPr="00227BA9" w:rsidRDefault="00227BA9" w:rsidP="00227BA9">
            <w:pPr>
              <w:jc w:val="left"/>
              <w:rPr>
                <w:b/>
                <w:bCs/>
                <w:color w:val="000000"/>
                <w:sz w:val="20"/>
                <w:szCs w:val="20"/>
              </w:rPr>
            </w:pPr>
            <w:r w:rsidRPr="00227BA9">
              <w:rPr>
                <w:b/>
                <w:bCs/>
                <w:color w:val="000000"/>
                <w:sz w:val="20"/>
                <w:szCs w:val="20"/>
              </w:rPr>
              <w:t> </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Hombre</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47</w:t>
            </w:r>
            <w:r>
              <w:rPr>
                <w:color w:val="000000"/>
                <w:sz w:val="20"/>
                <w:szCs w:val="20"/>
              </w:rPr>
              <w:t>,</w:t>
            </w:r>
            <w:r w:rsidRPr="00227BA9">
              <w:rPr>
                <w:color w:val="000000"/>
                <w:sz w:val="20"/>
                <w:szCs w:val="20"/>
              </w:rPr>
              <w:t>9%</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Mujer</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52</w:t>
            </w:r>
            <w:r>
              <w:rPr>
                <w:color w:val="000000"/>
                <w:sz w:val="20"/>
                <w:szCs w:val="20"/>
              </w:rPr>
              <w:t>,</w:t>
            </w:r>
            <w:r w:rsidRPr="00227BA9">
              <w:rPr>
                <w:color w:val="000000"/>
                <w:sz w:val="20"/>
                <w:szCs w:val="20"/>
              </w:rPr>
              <w:t>1%</w:t>
            </w:r>
          </w:p>
        </w:tc>
      </w:tr>
      <w:tr w:rsidR="00227BA9" w:rsidRPr="00227BA9" w:rsidTr="00227BA9">
        <w:trPr>
          <w:trHeight w:val="170"/>
          <w:jc w:val="center"/>
        </w:trPr>
        <w:tc>
          <w:tcPr>
            <w:tcW w:w="1840" w:type="dxa"/>
            <w:tcBorders>
              <w:top w:val="nil"/>
              <w:left w:val="single" w:sz="4" w:space="0" w:color="auto"/>
              <w:bottom w:val="single" w:sz="4" w:space="0" w:color="auto"/>
              <w:right w:val="nil"/>
            </w:tcBorders>
            <w:shd w:val="clear" w:color="000000" w:fill="DCE6F1"/>
            <w:noWrap/>
            <w:vAlign w:val="center"/>
            <w:hideMark/>
          </w:tcPr>
          <w:p w:rsidR="00227BA9" w:rsidRPr="00227BA9" w:rsidRDefault="00227BA9" w:rsidP="00227BA9">
            <w:pPr>
              <w:jc w:val="left"/>
              <w:rPr>
                <w:b/>
                <w:bCs/>
                <w:color w:val="000000"/>
                <w:sz w:val="20"/>
                <w:szCs w:val="20"/>
              </w:rPr>
            </w:pPr>
            <w:r w:rsidRPr="00227BA9">
              <w:rPr>
                <w:b/>
                <w:bCs/>
                <w:color w:val="000000"/>
                <w:sz w:val="20"/>
                <w:szCs w:val="20"/>
              </w:rPr>
              <w:t>Rangos de edad</w:t>
            </w:r>
          </w:p>
        </w:tc>
        <w:tc>
          <w:tcPr>
            <w:tcW w:w="1240" w:type="dxa"/>
            <w:tcBorders>
              <w:top w:val="nil"/>
              <w:left w:val="nil"/>
              <w:bottom w:val="single" w:sz="4" w:space="0" w:color="auto"/>
              <w:right w:val="single" w:sz="4" w:space="0" w:color="auto"/>
            </w:tcBorders>
            <w:shd w:val="clear" w:color="000000" w:fill="DCE6F1"/>
            <w:noWrap/>
            <w:vAlign w:val="center"/>
            <w:hideMark/>
          </w:tcPr>
          <w:p w:rsidR="00227BA9" w:rsidRPr="00227BA9" w:rsidRDefault="00227BA9" w:rsidP="00227BA9">
            <w:pPr>
              <w:jc w:val="left"/>
              <w:rPr>
                <w:b/>
                <w:bCs/>
                <w:color w:val="000000"/>
                <w:sz w:val="20"/>
                <w:szCs w:val="20"/>
              </w:rPr>
            </w:pPr>
            <w:r w:rsidRPr="00227BA9">
              <w:rPr>
                <w:b/>
                <w:bCs/>
                <w:color w:val="000000"/>
                <w:sz w:val="20"/>
                <w:szCs w:val="20"/>
              </w:rPr>
              <w:t> </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Menor de 19 años</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7</w:t>
            </w:r>
            <w:r>
              <w:rPr>
                <w:color w:val="000000"/>
                <w:sz w:val="20"/>
                <w:szCs w:val="20"/>
              </w:rPr>
              <w:t>,</w:t>
            </w:r>
            <w:r w:rsidRPr="00227BA9">
              <w:rPr>
                <w:color w:val="000000"/>
                <w:sz w:val="20"/>
                <w:szCs w:val="20"/>
              </w:rPr>
              <w:t>1%</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19 a 29 años</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13</w:t>
            </w:r>
            <w:r>
              <w:rPr>
                <w:color w:val="000000"/>
                <w:sz w:val="20"/>
                <w:szCs w:val="20"/>
              </w:rPr>
              <w:t>,</w:t>
            </w:r>
            <w:r w:rsidRPr="00227BA9">
              <w:rPr>
                <w:color w:val="000000"/>
                <w:sz w:val="20"/>
                <w:szCs w:val="20"/>
              </w:rPr>
              <w:t>1%</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30 a 64 años</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66</w:t>
            </w:r>
            <w:r>
              <w:rPr>
                <w:color w:val="000000"/>
                <w:sz w:val="20"/>
                <w:szCs w:val="20"/>
              </w:rPr>
              <w:t>,</w:t>
            </w:r>
            <w:r w:rsidRPr="00227BA9">
              <w:rPr>
                <w:color w:val="000000"/>
                <w:sz w:val="20"/>
                <w:szCs w:val="20"/>
              </w:rPr>
              <w:t>3%</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000000" w:fill="FFFFFF"/>
            <w:noWrap/>
            <w:vAlign w:val="center"/>
            <w:hideMark/>
          </w:tcPr>
          <w:p w:rsidR="00227BA9" w:rsidRPr="00227BA9" w:rsidRDefault="00227BA9" w:rsidP="00227BA9">
            <w:pPr>
              <w:jc w:val="left"/>
              <w:rPr>
                <w:sz w:val="20"/>
                <w:szCs w:val="20"/>
              </w:rPr>
            </w:pPr>
            <w:r w:rsidRPr="00227BA9">
              <w:rPr>
                <w:sz w:val="20"/>
                <w:szCs w:val="20"/>
              </w:rPr>
              <w:t>Más de 64 años</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13</w:t>
            </w:r>
            <w:r>
              <w:rPr>
                <w:color w:val="000000"/>
                <w:sz w:val="20"/>
                <w:szCs w:val="20"/>
              </w:rPr>
              <w:t>,</w:t>
            </w:r>
            <w:r w:rsidRPr="00227BA9">
              <w:rPr>
                <w:color w:val="000000"/>
                <w:sz w:val="20"/>
                <w:szCs w:val="20"/>
              </w:rPr>
              <w:t>6%</w:t>
            </w:r>
          </w:p>
        </w:tc>
      </w:tr>
      <w:tr w:rsidR="00227BA9" w:rsidRPr="00227BA9" w:rsidTr="00227BA9">
        <w:trPr>
          <w:trHeight w:val="170"/>
          <w:jc w:val="center"/>
        </w:trPr>
        <w:tc>
          <w:tcPr>
            <w:tcW w:w="1840" w:type="dxa"/>
            <w:tcBorders>
              <w:top w:val="single" w:sz="4" w:space="0" w:color="auto"/>
              <w:left w:val="single" w:sz="4" w:space="0" w:color="auto"/>
              <w:bottom w:val="single" w:sz="4" w:space="0" w:color="auto"/>
            </w:tcBorders>
            <w:shd w:val="clear" w:color="000000" w:fill="DCE6F1"/>
            <w:noWrap/>
            <w:vAlign w:val="center"/>
            <w:hideMark/>
          </w:tcPr>
          <w:p w:rsidR="00227BA9" w:rsidRPr="00227BA9" w:rsidRDefault="00227BA9" w:rsidP="00227BA9">
            <w:pPr>
              <w:keepNext/>
              <w:jc w:val="left"/>
              <w:rPr>
                <w:b/>
                <w:bCs/>
                <w:color w:val="000000"/>
                <w:sz w:val="20"/>
                <w:szCs w:val="20"/>
              </w:rPr>
            </w:pPr>
            <w:r w:rsidRPr="00227BA9">
              <w:rPr>
                <w:b/>
                <w:bCs/>
                <w:color w:val="000000"/>
                <w:sz w:val="20"/>
                <w:szCs w:val="20"/>
              </w:rPr>
              <w:t>Actividad principal</w:t>
            </w:r>
          </w:p>
        </w:tc>
        <w:tc>
          <w:tcPr>
            <w:tcW w:w="1240" w:type="dxa"/>
            <w:tcBorders>
              <w:top w:val="single" w:sz="4" w:space="0" w:color="auto"/>
              <w:bottom w:val="single" w:sz="4" w:space="0" w:color="auto"/>
              <w:right w:val="single" w:sz="4" w:space="0" w:color="auto"/>
            </w:tcBorders>
            <w:shd w:val="clear" w:color="000000" w:fill="DCE6F1"/>
            <w:noWrap/>
            <w:vAlign w:val="center"/>
            <w:hideMark/>
          </w:tcPr>
          <w:p w:rsidR="00227BA9" w:rsidRPr="00227BA9" w:rsidRDefault="00227BA9" w:rsidP="00227BA9">
            <w:pPr>
              <w:keepNext/>
              <w:jc w:val="left"/>
              <w:rPr>
                <w:b/>
                <w:bCs/>
                <w:color w:val="000000"/>
                <w:sz w:val="20"/>
                <w:szCs w:val="20"/>
              </w:rPr>
            </w:pPr>
            <w:r w:rsidRPr="00227BA9">
              <w:rPr>
                <w:b/>
                <w:bCs/>
                <w:color w:val="000000"/>
                <w:sz w:val="20"/>
                <w:szCs w:val="20"/>
              </w:rPr>
              <w:t> </w:t>
            </w:r>
          </w:p>
        </w:tc>
      </w:tr>
      <w:tr w:rsidR="00227BA9" w:rsidRPr="00227BA9" w:rsidTr="00227BA9">
        <w:trPr>
          <w:trHeight w:val="170"/>
          <w:jc w:val="center"/>
        </w:trPr>
        <w:tc>
          <w:tcPr>
            <w:tcW w:w="1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keepNext/>
              <w:jc w:val="left"/>
              <w:rPr>
                <w:color w:val="000000"/>
                <w:sz w:val="20"/>
                <w:szCs w:val="20"/>
              </w:rPr>
            </w:pPr>
            <w:r w:rsidRPr="00227BA9">
              <w:rPr>
                <w:color w:val="000000"/>
                <w:sz w:val="20"/>
                <w:szCs w:val="20"/>
              </w:rPr>
              <w:t>Trabajo remunerado</w:t>
            </w:r>
          </w:p>
        </w:tc>
        <w:tc>
          <w:tcPr>
            <w:tcW w:w="1240" w:type="dxa"/>
            <w:tcBorders>
              <w:top w:val="single" w:sz="4" w:space="0" w:color="auto"/>
              <w:left w:val="nil"/>
              <w:bottom w:val="single" w:sz="4" w:space="0" w:color="auto"/>
              <w:right w:val="single" w:sz="4" w:space="0" w:color="auto"/>
            </w:tcBorders>
            <w:shd w:val="clear" w:color="auto" w:fill="auto"/>
            <w:noWrap/>
            <w:vAlign w:val="bottom"/>
            <w:hideMark/>
          </w:tcPr>
          <w:p w:rsidR="00227BA9" w:rsidRPr="00227BA9" w:rsidRDefault="00227BA9" w:rsidP="00227BA9">
            <w:pPr>
              <w:keepNext/>
              <w:jc w:val="right"/>
              <w:rPr>
                <w:color w:val="000000"/>
                <w:sz w:val="20"/>
                <w:szCs w:val="20"/>
              </w:rPr>
            </w:pPr>
            <w:r w:rsidRPr="00227BA9">
              <w:rPr>
                <w:color w:val="000000"/>
                <w:sz w:val="20"/>
                <w:szCs w:val="20"/>
              </w:rPr>
              <w:t>60</w:t>
            </w:r>
            <w:r>
              <w:rPr>
                <w:color w:val="000000"/>
                <w:sz w:val="20"/>
                <w:szCs w:val="20"/>
              </w:rPr>
              <w:t>,</w:t>
            </w:r>
            <w:r w:rsidRPr="00227BA9">
              <w:rPr>
                <w:color w:val="000000"/>
                <w:sz w:val="20"/>
                <w:szCs w:val="20"/>
              </w:rPr>
              <w:t>6%</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keepNext/>
              <w:jc w:val="left"/>
              <w:rPr>
                <w:color w:val="000000"/>
                <w:sz w:val="20"/>
                <w:szCs w:val="20"/>
              </w:rPr>
            </w:pPr>
            <w:r w:rsidRPr="00227BA9">
              <w:rPr>
                <w:color w:val="000000"/>
                <w:sz w:val="20"/>
                <w:szCs w:val="20"/>
              </w:rPr>
              <w:t>Estudiante</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keepNext/>
              <w:jc w:val="right"/>
              <w:rPr>
                <w:color w:val="000000"/>
                <w:sz w:val="20"/>
                <w:szCs w:val="20"/>
              </w:rPr>
            </w:pPr>
            <w:r w:rsidRPr="00227BA9">
              <w:rPr>
                <w:color w:val="000000"/>
                <w:sz w:val="20"/>
                <w:szCs w:val="20"/>
              </w:rPr>
              <w:t>11</w:t>
            </w:r>
            <w:r>
              <w:rPr>
                <w:color w:val="000000"/>
                <w:sz w:val="20"/>
                <w:szCs w:val="20"/>
              </w:rPr>
              <w:t>,</w:t>
            </w:r>
            <w:r w:rsidRPr="00227BA9">
              <w:rPr>
                <w:color w:val="000000"/>
                <w:sz w:val="20"/>
                <w:szCs w:val="20"/>
              </w:rPr>
              <w:t>3%</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keepNext/>
              <w:jc w:val="left"/>
              <w:rPr>
                <w:color w:val="000000"/>
                <w:sz w:val="20"/>
                <w:szCs w:val="20"/>
              </w:rPr>
            </w:pPr>
            <w:r w:rsidRPr="00227BA9">
              <w:rPr>
                <w:color w:val="000000"/>
                <w:sz w:val="20"/>
                <w:szCs w:val="20"/>
              </w:rPr>
              <w:t>Dueño(a) de casa</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keepNext/>
              <w:jc w:val="right"/>
              <w:rPr>
                <w:color w:val="000000"/>
                <w:sz w:val="20"/>
                <w:szCs w:val="20"/>
              </w:rPr>
            </w:pPr>
            <w:r w:rsidRPr="00227BA9">
              <w:rPr>
                <w:color w:val="000000"/>
                <w:sz w:val="20"/>
                <w:szCs w:val="20"/>
              </w:rPr>
              <w:t>15</w:t>
            </w:r>
            <w:r>
              <w:rPr>
                <w:color w:val="000000"/>
                <w:sz w:val="20"/>
                <w:szCs w:val="20"/>
              </w:rPr>
              <w:t>,</w:t>
            </w:r>
            <w:r w:rsidRPr="00227BA9">
              <w:rPr>
                <w:color w:val="000000"/>
                <w:sz w:val="20"/>
                <w:szCs w:val="20"/>
              </w:rPr>
              <w:t>9%</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keepNext/>
              <w:jc w:val="left"/>
              <w:rPr>
                <w:color w:val="000000"/>
                <w:sz w:val="20"/>
                <w:szCs w:val="20"/>
              </w:rPr>
            </w:pPr>
            <w:r w:rsidRPr="00227BA9">
              <w:rPr>
                <w:color w:val="000000"/>
                <w:sz w:val="20"/>
                <w:szCs w:val="20"/>
              </w:rPr>
              <w:t>Jubilado(a)</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keepNext/>
              <w:jc w:val="right"/>
              <w:rPr>
                <w:color w:val="000000"/>
                <w:sz w:val="20"/>
                <w:szCs w:val="20"/>
              </w:rPr>
            </w:pPr>
            <w:r w:rsidRPr="00227BA9">
              <w:rPr>
                <w:color w:val="000000"/>
                <w:sz w:val="20"/>
                <w:szCs w:val="20"/>
              </w:rPr>
              <w:t>11</w:t>
            </w:r>
            <w:r>
              <w:rPr>
                <w:color w:val="000000"/>
                <w:sz w:val="20"/>
                <w:szCs w:val="20"/>
              </w:rPr>
              <w:t>,</w:t>
            </w:r>
            <w:r w:rsidRPr="00227BA9">
              <w:rPr>
                <w:color w:val="000000"/>
                <w:sz w:val="20"/>
                <w:szCs w:val="20"/>
              </w:rPr>
              <w:t>1%</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keepNext/>
              <w:jc w:val="left"/>
              <w:rPr>
                <w:color w:val="000000"/>
                <w:sz w:val="20"/>
                <w:szCs w:val="20"/>
              </w:rPr>
            </w:pPr>
            <w:r w:rsidRPr="00227BA9">
              <w:rPr>
                <w:color w:val="000000"/>
                <w:sz w:val="20"/>
                <w:szCs w:val="20"/>
              </w:rPr>
              <w:t>Desempleado(a)</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keepNext/>
              <w:jc w:val="right"/>
              <w:rPr>
                <w:color w:val="000000"/>
                <w:sz w:val="20"/>
                <w:szCs w:val="20"/>
              </w:rPr>
            </w:pPr>
            <w:r w:rsidRPr="00227BA9">
              <w:rPr>
                <w:color w:val="000000"/>
                <w:sz w:val="20"/>
                <w:szCs w:val="20"/>
              </w:rPr>
              <w:t>1</w:t>
            </w:r>
            <w:r>
              <w:rPr>
                <w:color w:val="000000"/>
                <w:sz w:val="20"/>
                <w:szCs w:val="20"/>
              </w:rPr>
              <w:t>,</w:t>
            </w:r>
            <w:r w:rsidRPr="00227BA9">
              <w:rPr>
                <w:color w:val="000000"/>
                <w:sz w:val="20"/>
                <w:szCs w:val="20"/>
              </w:rPr>
              <w:t>1%</w:t>
            </w:r>
          </w:p>
        </w:tc>
      </w:tr>
      <w:tr w:rsidR="00227BA9" w:rsidRPr="00227BA9" w:rsidTr="00227BA9">
        <w:trPr>
          <w:trHeight w:val="170"/>
          <w:jc w:val="center"/>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rsidR="00227BA9" w:rsidRPr="00227BA9" w:rsidRDefault="00227BA9" w:rsidP="00227BA9">
            <w:pPr>
              <w:jc w:val="left"/>
              <w:rPr>
                <w:color w:val="000000"/>
                <w:sz w:val="20"/>
                <w:szCs w:val="20"/>
              </w:rPr>
            </w:pPr>
            <w:r w:rsidRPr="00227BA9">
              <w:rPr>
                <w:color w:val="000000"/>
                <w:sz w:val="20"/>
                <w:szCs w:val="20"/>
              </w:rPr>
              <w:t>Otra</w:t>
            </w:r>
          </w:p>
        </w:tc>
        <w:tc>
          <w:tcPr>
            <w:tcW w:w="1240" w:type="dxa"/>
            <w:tcBorders>
              <w:top w:val="nil"/>
              <w:left w:val="nil"/>
              <w:bottom w:val="single" w:sz="4" w:space="0" w:color="auto"/>
              <w:right w:val="single" w:sz="4" w:space="0" w:color="auto"/>
            </w:tcBorders>
            <w:shd w:val="clear" w:color="auto" w:fill="auto"/>
            <w:noWrap/>
            <w:vAlign w:val="bottom"/>
            <w:hideMark/>
          </w:tcPr>
          <w:p w:rsidR="00227BA9" w:rsidRPr="00227BA9" w:rsidRDefault="00227BA9" w:rsidP="00227BA9">
            <w:pPr>
              <w:jc w:val="right"/>
              <w:rPr>
                <w:color w:val="000000"/>
                <w:sz w:val="20"/>
                <w:szCs w:val="20"/>
              </w:rPr>
            </w:pPr>
            <w:r w:rsidRPr="00227BA9">
              <w:rPr>
                <w:color w:val="000000"/>
                <w:sz w:val="20"/>
                <w:szCs w:val="20"/>
              </w:rPr>
              <w:t>0</w:t>
            </w:r>
            <w:r>
              <w:rPr>
                <w:color w:val="000000"/>
                <w:sz w:val="20"/>
                <w:szCs w:val="20"/>
              </w:rPr>
              <w:t>,</w:t>
            </w:r>
            <w:r w:rsidRPr="00227BA9">
              <w:rPr>
                <w:color w:val="000000"/>
                <w:sz w:val="20"/>
                <w:szCs w:val="20"/>
              </w:rPr>
              <w:t>0%</w:t>
            </w:r>
          </w:p>
        </w:tc>
      </w:tr>
    </w:tbl>
    <w:p w:rsidR="006F3FCA" w:rsidRDefault="006F3FCA" w:rsidP="006F3FCA">
      <w:pPr>
        <w:jc w:val="center"/>
        <w:rPr>
          <w:sz w:val="18"/>
          <w:szCs w:val="18"/>
        </w:rPr>
      </w:pPr>
      <w:r w:rsidRPr="00872661">
        <w:rPr>
          <w:sz w:val="18"/>
          <w:szCs w:val="18"/>
        </w:rPr>
        <w:t>Fuente: Elaboración propia.</w:t>
      </w:r>
    </w:p>
    <w:p w:rsidR="006F3FCA" w:rsidRPr="00D404DA" w:rsidRDefault="006F3FCA" w:rsidP="006F3FCA"/>
    <w:p w:rsidR="006F3FCA" w:rsidRPr="002D32E5" w:rsidRDefault="006F3FCA" w:rsidP="006F3FCA">
      <w:pPr>
        <w:pStyle w:val="Epgrafe0"/>
        <w:keepNext/>
        <w:spacing w:before="0"/>
        <w:rPr>
          <w:caps/>
          <w:sz w:val="20"/>
          <w:lang w:val="es-ES"/>
        </w:rPr>
      </w:pPr>
      <w:bookmarkStart w:id="38" w:name="_Toc532200489"/>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w:t>
      </w:r>
      <w:r w:rsidRPr="0097330F">
        <w:rPr>
          <w:caps/>
          <w:sz w:val="20"/>
        </w:rPr>
        <w:fldChar w:fldCharType="end"/>
      </w:r>
      <w:r>
        <w:rPr>
          <w:caps/>
          <w:sz w:val="20"/>
        </w:rPr>
        <w:t xml:space="preserve">: </w:t>
      </w:r>
      <w:r>
        <w:rPr>
          <w:caps/>
          <w:sz w:val="20"/>
          <w:lang w:val="es-ES"/>
        </w:rPr>
        <w:t>Características sociodemográficas a nivel de persona</w:t>
      </w:r>
      <w:bookmarkEnd w:id="38"/>
    </w:p>
    <w:p w:rsidR="006F3FCA" w:rsidRDefault="0085630A" w:rsidP="006F3FCA">
      <w:pPr>
        <w:jc w:val="center"/>
      </w:pPr>
      <w:r>
        <w:rPr>
          <w:noProof/>
          <w:lang w:val="es-CL" w:eastAsia="es-CL"/>
        </w:rPr>
        <w:drawing>
          <wp:inline distT="0" distB="0" distL="0" distR="0" wp14:anchorId="06436E21" wp14:editId="63E4AB1F">
            <wp:extent cx="4942800" cy="3592800"/>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942800" cy="35928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p>
    <w:p w:rsidR="006F3FCA" w:rsidRPr="00287D7F" w:rsidRDefault="006F3FCA" w:rsidP="006F3FCA"/>
    <w:p w:rsidR="0085630A" w:rsidRDefault="0085630A">
      <w:pPr>
        <w:jc w:val="left"/>
        <w:rPr>
          <w:b/>
          <w:caps/>
          <w:sz w:val="20"/>
          <w:szCs w:val="20"/>
          <w:lang w:val="es-CL"/>
        </w:rPr>
      </w:pPr>
      <w:r>
        <w:rPr>
          <w:caps/>
          <w:sz w:val="20"/>
        </w:rPr>
        <w:br w:type="page"/>
      </w:r>
    </w:p>
    <w:p w:rsidR="006F3FCA" w:rsidRDefault="006F3FCA" w:rsidP="006F3FCA">
      <w:pPr>
        <w:pStyle w:val="Epgrafe0"/>
        <w:keepNext/>
        <w:spacing w:before="0"/>
        <w:rPr>
          <w:caps/>
          <w:sz w:val="20"/>
          <w:lang w:val="es-ES"/>
        </w:rPr>
      </w:pPr>
      <w:bookmarkStart w:id="39" w:name="_Toc532200527"/>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16</w:t>
      </w:r>
      <w:r>
        <w:rPr>
          <w:rFonts w:ascii="Times New Roman" w:hAnsi="Times New Roman"/>
          <w:caps/>
          <w:sz w:val="20"/>
        </w:rPr>
        <w:fldChar w:fldCharType="end"/>
      </w:r>
      <w:r>
        <w:rPr>
          <w:rFonts w:ascii="Times New Roman" w:hAnsi="Times New Roman"/>
          <w:caps/>
          <w:sz w:val="20"/>
        </w:rPr>
        <w:t xml:space="preserve">: </w:t>
      </w:r>
      <w:r>
        <w:rPr>
          <w:caps/>
          <w:sz w:val="20"/>
          <w:lang w:val="es-ES"/>
        </w:rPr>
        <w:t>Características sociodemográficas a nivel de hogar</w:t>
      </w:r>
      <w:bookmarkEnd w:id="39"/>
    </w:p>
    <w:tbl>
      <w:tblPr>
        <w:tblW w:w="3685" w:type="dxa"/>
        <w:jc w:val="center"/>
        <w:tblCellMar>
          <w:left w:w="70" w:type="dxa"/>
          <w:right w:w="70" w:type="dxa"/>
        </w:tblCellMar>
        <w:tblLook w:val="04A0" w:firstRow="1" w:lastRow="0" w:firstColumn="1" w:lastColumn="0" w:noHBand="0" w:noVBand="1"/>
      </w:tblPr>
      <w:tblGrid>
        <w:gridCol w:w="2388"/>
        <w:gridCol w:w="1297"/>
      </w:tblGrid>
      <w:tr w:rsidR="0085630A" w:rsidRPr="0085630A" w:rsidTr="0085630A">
        <w:trPr>
          <w:trHeight w:val="170"/>
          <w:tblHeader/>
          <w:jc w:val="center"/>
        </w:trPr>
        <w:tc>
          <w:tcPr>
            <w:tcW w:w="2388"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85630A" w:rsidRPr="0085630A" w:rsidRDefault="0085630A" w:rsidP="0085630A">
            <w:pPr>
              <w:jc w:val="center"/>
              <w:rPr>
                <w:b/>
                <w:bCs/>
                <w:color w:val="000000"/>
                <w:sz w:val="20"/>
                <w:szCs w:val="20"/>
              </w:rPr>
            </w:pPr>
            <w:r w:rsidRPr="0085630A">
              <w:rPr>
                <w:b/>
                <w:bCs/>
                <w:color w:val="000000"/>
                <w:sz w:val="20"/>
                <w:szCs w:val="20"/>
              </w:rPr>
              <w:t>Característica</w:t>
            </w:r>
          </w:p>
        </w:tc>
        <w:tc>
          <w:tcPr>
            <w:tcW w:w="1297" w:type="dxa"/>
            <w:tcBorders>
              <w:top w:val="single" w:sz="4" w:space="0" w:color="auto"/>
              <w:left w:val="nil"/>
              <w:bottom w:val="single" w:sz="4" w:space="0" w:color="auto"/>
              <w:right w:val="single" w:sz="4" w:space="0" w:color="auto"/>
            </w:tcBorders>
            <w:shd w:val="clear" w:color="000000" w:fill="F2F2F2"/>
            <w:noWrap/>
            <w:vAlign w:val="center"/>
            <w:hideMark/>
          </w:tcPr>
          <w:p w:rsidR="0085630A" w:rsidRPr="0085630A" w:rsidRDefault="0085630A" w:rsidP="0085630A">
            <w:pPr>
              <w:jc w:val="center"/>
              <w:rPr>
                <w:b/>
                <w:bCs/>
                <w:color w:val="000000"/>
                <w:sz w:val="20"/>
                <w:szCs w:val="20"/>
              </w:rPr>
            </w:pPr>
            <w:r w:rsidRPr="0085630A">
              <w:rPr>
                <w:b/>
                <w:bCs/>
                <w:color w:val="000000"/>
                <w:sz w:val="20"/>
                <w:szCs w:val="20"/>
              </w:rPr>
              <w:t>Porcentaje</w:t>
            </w:r>
          </w:p>
        </w:tc>
      </w:tr>
      <w:tr w:rsidR="0085630A" w:rsidRPr="0085630A" w:rsidTr="0085630A">
        <w:trPr>
          <w:trHeight w:val="170"/>
          <w:jc w:val="center"/>
        </w:trPr>
        <w:tc>
          <w:tcPr>
            <w:tcW w:w="3685"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85630A" w:rsidRPr="0085630A" w:rsidRDefault="0085630A" w:rsidP="0085630A">
            <w:pPr>
              <w:jc w:val="left"/>
              <w:rPr>
                <w:b/>
                <w:bCs/>
                <w:color w:val="000000"/>
                <w:sz w:val="20"/>
                <w:szCs w:val="20"/>
              </w:rPr>
            </w:pPr>
            <w:r w:rsidRPr="0085630A">
              <w:rPr>
                <w:b/>
                <w:bCs/>
                <w:color w:val="000000"/>
                <w:sz w:val="20"/>
                <w:szCs w:val="20"/>
              </w:rPr>
              <w:t>Nº vehículos por hogar</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Ninguno</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35</w:t>
            </w:r>
            <w:r>
              <w:rPr>
                <w:color w:val="000000"/>
                <w:sz w:val="20"/>
                <w:szCs w:val="20"/>
              </w:rPr>
              <w:t>,</w:t>
            </w:r>
            <w:r w:rsidRPr="0085630A">
              <w:rPr>
                <w:color w:val="000000"/>
                <w:sz w:val="20"/>
                <w:szCs w:val="20"/>
              </w:rPr>
              <w:t>3%</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Uno</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46</w:t>
            </w:r>
            <w:r>
              <w:rPr>
                <w:color w:val="000000"/>
                <w:sz w:val="20"/>
                <w:szCs w:val="20"/>
              </w:rPr>
              <w:t>,</w:t>
            </w:r>
            <w:r w:rsidRPr="0085630A">
              <w:rPr>
                <w:color w:val="000000"/>
                <w:sz w:val="20"/>
                <w:szCs w:val="20"/>
              </w:rPr>
              <w:t>5%</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Dos</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15</w:t>
            </w:r>
            <w:r>
              <w:rPr>
                <w:color w:val="000000"/>
                <w:sz w:val="20"/>
                <w:szCs w:val="20"/>
              </w:rPr>
              <w:t>,</w:t>
            </w:r>
            <w:r w:rsidRPr="0085630A">
              <w:rPr>
                <w:color w:val="000000"/>
                <w:sz w:val="20"/>
                <w:szCs w:val="20"/>
              </w:rPr>
              <w:t>8%</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Tres o más</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2</w:t>
            </w:r>
            <w:r>
              <w:rPr>
                <w:color w:val="000000"/>
                <w:sz w:val="20"/>
                <w:szCs w:val="20"/>
              </w:rPr>
              <w:t>,</w:t>
            </w:r>
            <w:r w:rsidRPr="0085630A">
              <w:rPr>
                <w:color w:val="000000"/>
                <w:sz w:val="20"/>
                <w:szCs w:val="20"/>
              </w:rPr>
              <w:t>4%</w:t>
            </w:r>
          </w:p>
        </w:tc>
      </w:tr>
      <w:tr w:rsidR="0085630A" w:rsidRPr="0085630A" w:rsidTr="0085630A">
        <w:trPr>
          <w:trHeight w:val="170"/>
          <w:jc w:val="center"/>
        </w:trPr>
        <w:tc>
          <w:tcPr>
            <w:tcW w:w="3685"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85630A" w:rsidRPr="0085630A" w:rsidRDefault="0085630A" w:rsidP="0085630A">
            <w:pPr>
              <w:jc w:val="left"/>
              <w:rPr>
                <w:b/>
                <w:bCs/>
                <w:color w:val="000000"/>
                <w:sz w:val="20"/>
                <w:szCs w:val="20"/>
              </w:rPr>
            </w:pPr>
            <w:r w:rsidRPr="0085630A">
              <w:rPr>
                <w:b/>
                <w:bCs/>
                <w:color w:val="000000"/>
                <w:sz w:val="20"/>
                <w:szCs w:val="20"/>
              </w:rPr>
              <w:t>Nº personas por hogar</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1</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1</w:t>
            </w:r>
            <w:r>
              <w:rPr>
                <w:color w:val="000000"/>
                <w:sz w:val="20"/>
                <w:szCs w:val="20"/>
              </w:rPr>
              <w:t>,</w:t>
            </w:r>
            <w:r w:rsidRPr="0085630A">
              <w:rPr>
                <w:color w:val="000000"/>
                <w:sz w:val="20"/>
                <w:szCs w:val="20"/>
              </w:rPr>
              <w:t>8%</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2</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18</w:t>
            </w:r>
            <w:r>
              <w:rPr>
                <w:color w:val="000000"/>
                <w:sz w:val="20"/>
                <w:szCs w:val="20"/>
              </w:rPr>
              <w:t>,</w:t>
            </w:r>
            <w:r w:rsidRPr="0085630A">
              <w:rPr>
                <w:color w:val="000000"/>
                <w:sz w:val="20"/>
                <w:szCs w:val="20"/>
              </w:rPr>
              <w:t>0%</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3</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25</w:t>
            </w:r>
            <w:r>
              <w:rPr>
                <w:color w:val="000000"/>
                <w:sz w:val="20"/>
                <w:szCs w:val="20"/>
              </w:rPr>
              <w:t>,</w:t>
            </w:r>
            <w:r w:rsidRPr="0085630A">
              <w:rPr>
                <w:color w:val="000000"/>
                <w:sz w:val="20"/>
                <w:szCs w:val="20"/>
              </w:rPr>
              <w:t>5%</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4</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30</w:t>
            </w:r>
            <w:r>
              <w:rPr>
                <w:color w:val="000000"/>
                <w:sz w:val="20"/>
                <w:szCs w:val="20"/>
              </w:rPr>
              <w:t>,</w:t>
            </w:r>
            <w:r w:rsidRPr="0085630A">
              <w:rPr>
                <w:color w:val="000000"/>
                <w:sz w:val="20"/>
                <w:szCs w:val="20"/>
              </w:rPr>
              <w:t>4%</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5</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13</w:t>
            </w:r>
            <w:r>
              <w:rPr>
                <w:color w:val="000000"/>
                <w:sz w:val="20"/>
                <w:szCs w:val="20"/>
              </w:rPr>
              <w:t>,</w:t>
            </w:r>
            <w:r w:rsidRPr="0085630A">
              <w:rPr>
                <w:color w:val="000000"/>
                <w:sz w:val="20"/>
                <w:szCs w:val="20"/>
              </w:rPr>
              <w:t>8%</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6</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6</w:t>
            </w:r>
            <w:r>
              <w:rPr>
                <w:color w:val="000000"/>
                <w:sz w:val="20"/>
                <w:szCs w:val="20"/>
              </w:rPr>
              <w:t>,</w:t>
            </w:r>
            <w:r w:rsidRPr="0085630A">
              <w:rPr>
                <w:color w:val="000000"/>
                <w:sz w:val="20"/>
                <w:szCs w:val="20"/>
              </w:rPr>
              <w:t>6%</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 xml:space="preserve">7 </w:t>
            </w:r>
            <w:proofErr w:type="spellStart"/>
            <w:r w:rsidRPr="0085630A">
              <w:rPr>
                <w:sz w:val="20"/>
                <w:szCs w:val="20"/>
              </w:rPr>
              <w:t>ó</w:t>
            </w:r>
            <w:proofErr w:type="spellEnd"/>
            <w:r w:rsidRPr="0085630A">
              <w:rPr>
                <w:sz w:val="20"/>
                <w:szCs w:val="20"/>
              </w:rPr>
              <w:t xml:space="preserve"> más</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3</w:t>
            </w:r>
            <w:r>
              <w:rPr>
                <w:color w:val="000000"/>
                <w:sz w:val="20"/>
                <w:szCs w:val="20"/>
              </w:rPr>
              <w:t>,</w:t>
            </w:r>
            <w:r w:rsidRPr="0085630A">
              <w:rPr>
                <w:color w:val="000000"/>
                <w:sz w:val="20"/>
                <w:szCs w:val="20"/>
              </w:rPr>
              <w:t>8%</w:t>
            </w:r>
          </w:p>
        </w:tc>
      </w:tr>
      <w:tr w:rsidR="0085630A" w:rsidRPr="0085630A" w:rsidTr="0085630A">
        <w:trPr>
          <w:trHeight w:val="170"/>
          <w:jc w:val="center"/>
        </w:trPr>
        <w:tc>
          <w:tcPr>
            <w:tcW w:w="3685"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85630A" w:rsidRPr="0085630A" w:rsidRDefault="0085630A" w:rsidP="0085630A">
            <w:pPr>
              <w:keepNext/>
              <w:jc w:val="left"/>
              <w:rPr>
                <w:b/>
                <w:bCs/>
                <w:color w:val="000000"/>
                <w:sz w:val="20"/>
                <w:szCs w:val="20"/>
              </w:rPr>
            </w:pPr>
            <w:r w:rsidRPr="0085630A">
              <w:rPr>
                <w:b/>
                <w:bCs/>
                <w:color w:val="000000"/>
                <w:sz w:val="20"/>
                <w:szCs w:val="20"/>
              </w:rPr>
              <w:t>Hogares con personas con discapacidad</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keepNext/>
              <w:jc w:val="left"/>
              <w:rPr>
                <w:sz w:val="20"/>
                <w:szCs w:val="20"/>
              </w:rPr>
            </w:pPr>
            <w:r w:rsidRPr="0085630A">
              <w:rPr>
                <w:sz w:val="20"/>
                <w:szCs w:val="20"/>
              </w:rPr>
              <w:t>Sí</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keepNext/>
              <w:jc w:val="right"/>
              <w:rPr>
                <w:color w:val="000000"/>
                <w:sz w:val="20"/>
                <w:szCs w:val="20"/>
              </w:rPr>
            </w:pPr>
            <w:r w:rsidRPr="0085630A">
              <w:rPr>
                <w:color w:val="000000"/>
                <w:sz w:val="20"/>
                <w:szCs w:val="20"/>
              </w:rPr>
              <w:t>7</w:t>
            </w:r>
            <w:r>
              <w:rPr>
                <w:color w:val="000000"/>
                <w:sz w:val="20"/>
                <w:szCs w:val="20"/>
              </w:rPr>
              <w:t>,</w:t>
            </w:r>
            <w:r w:rsidRPr="0085630A">
              <w:rPr>
                <w:color w:val="000000"/>
                <w:sz w:val="20"/>
                <w:szCs w:val="20"/>
              </w:rPr>
              <w:t>8%</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000000" w:fill="FFFFFF"/>
            <w:noWrap/>
            <w:vAlign w:val="center"/>
            <w:hideMark/>
          </w:tcPr>
          <w:p w:rsidR="0085630A" w:rsidRPr="0085630A" w:rsidRDefault="0085630A" w:rsidP="0085630A">
            <w:pPr>
              <w:jc w:val="left"/>
              <w:rPr>
                <w:sz w:val="20"/>
                <w:szCs w:val="20"/>
              </w:rPr>
            </w:pPr>
            <w:r w:rsidRPr="0085630A">
              <w:rPr>
                <w:sz w:val="20"/>
                <w:szCs w:val="20"/>
              </w:rPr>
              <w:t>No</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92</w:t>
            </w:r>
            <w:r>
              <w:rPr>
                <w:color w:val="000000"/>
                <w:sz w:val="20"/>
                <w:szCs w:val="20"/>
              </w:rPr>
              <w:t>,</w:t>
            </w:r>
            <w:r w:rsidRPr="0085630A">
              <w:rPr>
                <w:color w:val="000000"/>
                <w:sz w:val="20"/>
                <w:szCs w:val="20"/>
              </w:rPr>
              <w:t>2%</w:t>
            </w:r>
          </w:p>
        </w:tc>
      </w:tr>
      <w:tr w:rsidR="0085630A" w:rsidRPr="0085630A" w:rsidTr="0085630A">
        <w:trPr>
          <w:trHeight w:val="170"/>
          <w:jc w:val="center"/>
        </w:trPr>
        <w:tc>
          <w:tcPr>
            <w:tcW w:w="3685" w:type="dxa"/>
            <w:gridSpan w:val="2"/>
            <w:tcBorders>
              <w:top w:val="single" w:sz="4" w:space="0" w:color="auto"/>
              <w:left w:val="single" w:sz="4" w:space="0" w:color="auto"/>
              <w:bottom w:val="single" w:sz="4" w:space="0" w:color="auto"/>
              <w:right w:val="single" w:sz="4" w:space="0" w:color="000000"/>
            </w:tcBorders>
            <w:shd w:val="clear" w:color="000000" w:fill="DCE6F1"/>
            <w:noWrap/>
            <w:vAlign w:val="center"/>
            <w:hideMark/>
          </w:tcPr>
          <w:p w:rsidR="0085630A" w:rsidRPr="0085630A" w:rsidRDefault="0085630A" w:rsidP="0085630A">
            <w:pPr>
              <w:jc w:val="left"/>
              <w:rPr>
                <w:b/>
                <w:bCs/>
                <w:color w:val="000000"/>
                <w:sz w:val="20"/>
                <w:szCs w:val="20"/>
              </w:rPr>
            </w:pPr>
            <w:r w:rsidRPr="0085630A">
              <w:rPr>
                <w:b/>
                <w:bCs/>
                <w:color w:val="000000"/>
                <w:sz w:val="20"/>
                <w:szCs w:val="20"/>
              </w:rPr>
              <w:t>Ingreso mensual del hogar</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0 a $220.000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8</w:t>
            </w:r>
            <w:r>
              <w:rPr>
                <w:color w:val="000000"/>
                <w:sz w:val="20"/>
                <w:szCs w:val="20"/>
              </w:rPr>
              <w:t>,</w:t>
            </w:r>
            <w:r w:rsidRPr="0085630A">
              <w:rPr>
                <w:color w:val="000000"/>
                <w:sz w:val="20"/>
                <w:szCs w:val="20"/>
              </w:rPr>
              <w:t>1%</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$221.000 a $450.000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10</w:t>
            </w:r>
            <w:r>
              <w:rPr>
                <w:color w:val="000000"/>
                <w:sz w:val="20"/>
                <w:szCs w:val="20"/>
              </w:rPr>
              <w:t>,</w:t>
            </w:r>
            <w:r w:rsidRPr="0085630A">
              <w:rPr>
                <w:color w:val="000000"/>
                <w:sz w:val="20"/>
                <w:szCs w:val="20"/>
              </w:rPr>
              <w:t>6%</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$451.000 a $730.000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8</w:t>
            </w:r>
            <w:r>
              <w:rPr>
                <w:color w:val="000000"/>
                <w:sz w:val="20"/>
                <w:szCs w:val="20"/>
              </w:rPr>
              <w:t>,</w:t>
            </w:r>
            <w:r w:rsidRPr="0085630A">
              <w:rPr>
                <w:color w:val="000000"/>
                <w:sz w:val="20"/>
                <w:szCs w:val="20"/>
              </w:rPr>
              <w:t>3%</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$731.000 a $1.000.000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7</w:t>
            </w:r>
            <w:r>
              <w:rPr>
                <w:color w:val="000000"/>
                <w:sz w:val="20"/>
                <w:szCs w:val="20"/>
              </w:rPr>
              <w:t>,</w:t>
            </w:r>
            <w:r w:rsidRPr="0085630A">
              <w:rPr>
                <w:color w:val="000000"/>
                <w:sz w:val="20"/>
                <w:szCs w:val="20"/>
              </w:rPr>
              <w:t>6%</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$1.001.000 a $2.000.000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4</w:t>
            </w:r>
            <w:r>
              <w:rPr>
                <w:color w:val="000000"/>
                <w:sz w:val="20"/>
                <w:szCs w:val="20"/>
              </w:rPr>
              <w:t>,</w:t>
            </w:r>
            <w:r w:rsidRPr="0085630A">
              <w:rPr>
                <w:color w:val="000000"/>
                <w:sz w:val="20"/>
                <w:szCs w:val="20"/>
              </w:rPr>
              <w:t>5%</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Más de $2.000.000</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0</w:t>
            </w:r>
            <w:r>
              <w:rPr>
                <w:color w:val="000000"/>
                <w:sz w:val="20"/>
                <w:szCs w:val="20"/>
              </w:rPr>
              <w:t>,</w:t>
            </w:r>
            <w:r w:rsidRPr="0085630A">
              <w:rPr>
                <w:color w:val="000000"/>
                <w:sz w:val="20"/>
                <w:szCs w:val="20"/>
              </w:rPr>
              <w:t>7%</w:t>
            </w:r>
          </w:p>
        </w:tc>
      </w:tr>
      <w:tr w:rsidR="0085630A" w:rsidRPr="0085630A" w:rsidTr="0085630A">
        <w:trPr>
          <w:trHeight w:val="170"/>
          <w:jc w:val="center"/>
        </w:trPr>
        <w:tc>
          <w:tcPr>
            <w:tcW w:w="2388" w:type="dxa"/>
            <w:tcBorders>
              <w:top w:val="nil"/>
              <w:left w:val="single" w:sz="4" w:space="0" w:color="auto"/>
              <w:bottom w:val="single" w:sz="4" w:space="0" w:color="auto"/>
              <w:right w:val="single" w:sz="4" w:space="0" w:color="auto"/>
            </w:tcBorders>
            <w:shd w:val="clear" w:color="auto" w:fill="auto"/>
            <w:noWrap/>
            <w:vAlign w:val="bottom"/>
            <w:hideMark/>
          </w:tcPr>
          <w:p w:rsidR="0085630A" w:rsidRPr="0085630A" w:rsidRDefault="0085630A" w:rsidP="0085630A">
            <w:pPr>
              <w:jc w:val="left"/>
              <w:rPr>
                <w:color w:val="000000"/>
                <w:sz w:val="20"/>
                <w:szCs w:val="20"/>
              </w:rPr>
            </w:pPr>
            <w:r w:rsidRPr="0085630A">
              <w:rPr>
                <w:color w:val="000000"/>
                <w:sz w:val="20"/>
                <w:szCs w:val="20"/>
              </w:rPr>
              <w:t>No sabe/no responde</w:t>
            </w:r>
          </w:p>
        </w:tc>
        <w:tc>
          <w:tcPr>
            <w:tcW w:w="1297" w:type="dxa"/>
            <w:tcBorders>
              <w:top w:val="nil"/>
              <w:left w:val="nil"/>
              <w:bottom w:val="single" w:sz="4" w:space="0" w:color="auto"/>
              <w:right w:val="single" w:sz="4" w:space="0" w:color="auto"/>
            </w:tcBorders>
            <w:shd w:val="clear" w:color="auto" w:fill="auto"/>
            <w:noWrap/>
            <w:vAlign w:val="bottom"/>
            <w:hideMark/>
          </w:tcPr>
          <w:p w:rsidR="0085630A" w:rsidRPr="0085630A" w:rsidRDefault="0085630A" w:rsidP="0085630A">
            <w:pPr>
              <w:jc w:val="right"/>
              <w:rPr>
                <w:color w:val="000000"/>
                <w:sz w:val="20"/>
                <w:szCs w:val="20"/>
              </w:rPr>
            </w:pPr>
            <w:r w:rsidRPr="0085630A">
              <w:rPr>
                <w:color w:val="000000"/>
                <w:sz w:val="20"/>
                <w:szCs w:val="20"/>
              </w:rPr>
              <w:t>60</w:t>
            </w:r>
            <w:r>
              <w:rPr>
                <w:color w:val="000000"/>
                <w:sz w:val="20"/>
                <w:szCs w:val="20"/>
              </w:rPr>
              <w:t>,</w:t>
            </w:r>
            <w:r w:rsidRPr="0085630A">
              <w:rPr>
                <w:color w:val="000000"/>
                <w:sz w:val="20"/>
                <w:szCs w:val="20"/>
              </w:rPr>
              <w:t>2%</w:t>
            </w:r>
          </w:p>
        </w:tc>
      </w:tr>
    </w:tbl>
    <w:p w:rsidR="006F3FCA" w:rsidRDefault="006F3FCA" w:rsidP="006F3FCA">
      <w:pPr>
        <w:jc w:val="center"/>
        <w:rPr>
          <w:sz w:val="18"/>
          <w:szCs w:val="18"/>
        </w:rPr>
      </w:pPr>
      <w:r w:rsidRPr="00872661">
        <w:rPr>
          <w:sz w:val="18"/>
          <w:szCs w:val="18"/>
        </w:rPr>
        <w:t>Fuente: Elaboración propia.</w:t>
      </w:r>
    </w:p>
    <w:p w:rsidR="0085630A" w:rsidRPr="0085630A" w:rsidRDefault="0085630A" w:rsidP="0085630A"/>
    <w:p w:rsidR="006F3FCA" w:rsidRPr="002D32E5" w:rsidRDefault="006F3FCA" w:rsidP="006F3FCA">
      <w:pPr>
        <w:pStyle w:val="Epgrafe0"/>
        <w:keepNext/>
        <w:spacing w:before="0"/>
        <w:rPr>
          <w:caps/>
          <w:sz w:val="20"/>
          <w:lang w:val="es-ES"/>
        </w:rPr>
      </w:pPr>
      <w:bookmarkStart w:id="40" w:name="_Toc532200490"/>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2</w:t>
      </w:r>
      <w:r w:rsidRPr="0097330F">
        <w:rPr>
          <w:caps/>
          <w:sz w:val="20"/>
        </w:rPr>
        <w:fldChar w:fldCharType="end"/>
      </w:r>
      <w:r>
        <w:rPr>
          <w:caps/>
          <w:sz w:val="20"/>
        </w:rPr>
        <w:t xml:space="preserve">: </w:t>
      </w:r>
      <w:r>
        <w:rPr>
          <w:caps/>
          <w:sz w:val="20"/>
          <w:lang w:val="es-ES"/>
        </w:rPr>
        <w:t>Características sociodemográficas a nivel de hogar</w:t>
      </w:r>
      <w:bookmarkEnd w:id="40"/>
    </w:p>
    <w:p w:rsidR="006F3FCA" w:rsidRDefault="0085630A" w:rsidP="006F3FCA">
      <w:pPr>
        <w:ind w:left="-567" w:right="-516"/>
        <w:jc w:val="center"/>
      </w:pPr>
      <w:r>
        <w:rPr>
          <w:noProof/>
          <w:lang w:val="es-CL" w:eastAsia="es-CL"/>
        </w:rPr>
        <w:drawing>
          <wp:inline distT="0" distB="0" distL="0" distR="0" wp14:anchorId="5685BADF" wp14:editId="635EEB74">
            <wp:extent cx="5893200" cy="34344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3200" cy="3434400"/>
                    </a:xfrm>
                    <a:prstGeom prst="rect">
                      <a:avLst/>
                    </a:prstGeom>
                    <a:noFill/>
                  </pic:spPr>
                </pic:pic>
              </a:graphicData>
            </a:graphic>
          </wp:inline>
        </w:drawing>
      </w:r>
    </w:p>
    <w:p w:rsidR="006F3FCA" w:rsidRPr="00872661" w:rsidRDefault="006F3FCA" w:rsidP="006F3FCA">
      <w:pPr>
        <w:jc w:val="center"/>
        <w:rPr>
          <w:sz w:val="18"/>
          <w:szCs w:val="18"/>
        </w:rPr>
      </w:pPr>
      <w:r w:rsidRPr="00872661">
        <w:rPr>
          <w:sz w:val="18"/>
          <w:szCs w:val="18"/>
        </w:rPr>
        <w:t>Fuente: Elaboración propia.</w:t>
      </w:r>
    </w:p>
    <w:p w:rsidR="006F3FCA" w:rsidRDefault="006F3FCA" w:rsidP="006F3FCA"/>
    <w:p w:rsidR="006F3FCA" w:rsidRDefault="006F3FCA" w:rsidP="006F3FCA">
      <w:r>
        <w:lastRenderedPageBreak/>
        <w:t xml:space="preserve">El sexo, como fue discutido en al capítulo anterior, reproduce las proporciones del </w:t>
      </w:r>
      <w:r w:rsidR="0085630A">
        <w:t>Censo 2017</w:t>
      </w:r>
      <w:r>
        <w:t xml:space="preserve">. La edad también fue corregida para que reprodujera los datos del </w:t>
      </w:r>
      <w:r w:rsidR="0085630A">
        <w:t>Censo</w:t>
      </w:r>
      <w:r>
        <w:t xml:space="preserve">. La edad media de la muestra es </w:t>
      </w:r>
      <w:r w:rsidR="0085630A">
        <w:t xml:space="preserve">44,4 </w:t>
      </w:r>
      <w:r>
        <w:t>años.</w:t>
      </w:r>
    </w:p>
    <w:p w:rsidR="006F3FCA" w:rsidRDefault="006F3FCA" w:rsidP="006F3FCA"/>
    <w:p w:rsidR="006F3FCA" w:rsidRDefault="006F3FCA" w:rsidP="006F3FCA">
      <w:r>
        <w:t xml:space="preserve">En cuanto a la actividad principal de los encuestados, </w:t>
      </w:r>
      <w:r w:rsidR="0085630A">
        <w:t>más de</w:t>
      </w:r>
      <w:r>
        <w:t xml:space="preserve"> la mitad declaró tener trabajo remunerado, y un </w:t>
      </w:r>
      <w:r w:rsidR="0085630A">
        <w:t>11</w:t>
      </w:r>
      <w:r>
        <w:t>% ser estudiante. Se observa también un porcentaje considerable de dueños(as) de casa y jubilados(as).</w:t>
      </w:r>
    </w:p>
    <w:p w:rsidR="006F3FCA" w:rsidRDefault="006F3FCA" w:rsidP="006F3FCA"/>
    <w:p w:rsidR="006F3FCA" w:rsidRDefault="006F3FCA" w:rsidP="006F3FCA">
      <w:r>
        <w:t>Un alto porcentaje de los hogares no tiene vehículos, aunque la mayoría de los hogares (</w:t>
      </w:r>
      <w:r w:rsidR="0085630A">
        <w:t>65</w:t>
      </w:r>
      <w:r>
        <w:t>%) posee al menos un vehículo. El porcentaje de hogares con 3 o más vehículos es muy bajo.</w:t>
      </w:r>
    </w:p>
    <w:p w:rsidR="006F3FCA" w:rsidRDefault="006F3FCA" w:rsidP="006F3FCA"/>
    <w:p w:rsidR="006F3FCA" w:rsidRDefault="006F3FCA" w:rsidP="006F3FCA">
      <w:r>
        <w:t xml:space="preserve">El número de personas por hogar está fuertemente concentrado en las categorías </w:t>
      </w:r>
      <w:r w:rsidR="0085630A">
        <w:t>2</w:t>
      </w:r>
      <w:r>
        <w:t xml:space="preserve">, </w:t>
      </w:r>
      <w:r w:rsidR="0085630A">
        <w:t>3</w:t>
      </w:r>
      <w:r>
        <w:t xml:space="preserve"> y </w:t>
      </w:r>
      <w:r w:rsidR="0085630A">
        <w:t>4</w:t>
      </w:r>
      <w:r>
        <w:t xml:space="preserve"> personas, lo que entrega</w:t>
      </w:r>
      <w:r w:rsidR="0085630A">
        <w:t xml:space="preserve"> un tamaño medio de hogar de 3,8</w:t>
      </w:r>
      <w:r>
        <w:t xml:space="preserve"> personas. El porcentaje de personas que declararon vivir con personas con discapacidad o movilidad reducida asciende al </w:t>
      </w:r>
      <w:r w:rsidR="0085630A">
        <w:t>8</w:t>
      </w:r>
      <w:r>
        <w:t>%.</w:t>
      </w:r>
    </w:p>
    <w:p w:rsidR="006F3FCA" w:rsidRDefault="006F3FCA" w:rsidP="006F3FCA"/>
    <w:p w:rsidR="006F3FCA" w:rsidRDefault="006F3FCA" w:rsidP="006F3FCA">
      <w:r>
        <w:t xml:space="preserve">La variable ingreso, que es un dato que las personas generalmente no quieren entregar, tuvo una baja tasa de respuesta. Se observa que la mayoría de los encuestados viven en hogares </w:t>
      </w:r>
      <w:r w:rsidRPr="00AD7874">
        <w:t>c</w:t>
      </w:r>
      <w:r w:rsidR="0085630A" w:rsidRPr="00AD7874">
        <w:t>on ingresos mensuales entre $221</w:t>
      </w:r>
      <w:r w:rsidRPr="00AD7874">
        <w:t>.000 y $</w:t>
      </w:r>
      <w:r w:rsidR="0085630A" w:rsidRPr="00AD7874">
        <w:t>450</w:t>
      </w:r>
      <w:r w:rsidRPr="00AD7874">
        <w:t xml:space="preserve">.000, teniendo ingresos mayores que las personas que respondieron la encuesta de satisfacción (ver Sección </w:t>
      </w:r>
      <w:r w:rsidR="0085630A" w:rsidRPr="00AD7874">
        <w:t>10</w:t>
      </w:r>
      <w:r w:rsidRPr="00AD7874">
        <w:t>).</w:t>
      </w:r>
    </w:p>
    <w:p w:rsidR="00AD7874" w:rsidRDefault="00AD7874" w:rsidP="006F3FCA"/>
    <w:p w:rsidR="00AD7874" w:rsidRDefault="00AD7874">
      <w:pPr>
        <w:jc w:val="left"/>
        <w:rPr>
          <w:rFonts w:ascii="Times New Roman Negrita" w:hAnsi="Times New Roman Negrita" w:cs="Arial"/>
          <w:b/>
          <w:bCs/>
          <w:szCs w:val="26"/>
        </w:rPr>
      </w:pPr>
      <w:r>
        <w:br w:type="page"/>
      </w:r>
    </w:p>
    <w:p w:rsidR="00DA5030" w:rsidRDefault="00DA5030" w:rsidP="00DA5030">
      <w:pPr>
        <w:pStyle w:val="Ttulo3"/>
      </w:pPr>
      <w:bookmarkStart w:id="41" w:name="_Toc532221230"/>
      <w:r>
        <w:lastRenderedPageBreak/>
        <w:t>Correlación entre Variables Sociodemográficas</w:t>
      </w:r>
      <w:bookmarkEnd w:id="41"/>
    </w:p>
    <w:p w:rsidR="00DA5030" w:rsidRDefault="00DA5030" w:rsidP="00DA5030">
      <w:r>
        <w:t xml:space="preserve">A continuación se presenta gráficamente la correlación entre las variable sociodemográficas consideradas para el análisis. </w:t>
      </w:r>
    </w:p>
    <w:p w:rsidR="00DA5030" w:rsidRDefault="00DA5030" w:rsidP="006F3FCA"/>
    <w:p w:rsidR="00DA5030" w:rsidRPr="002D32E5" w:rsidRDefault="00DA5030" w:rsidP="00DA5030">
      <w:pPr>
        <w:pStyle w:val="Epgrafe0"/>
        <w:keepNext/>
        <w:spacing w:before="0"/>
        <w:rPr>
          <w:caps/>
          <w:sz w:val="20"/>
          <w:lang w:val="es-ES"/>
        </w:rPr>
      </w:pPr>
      <w:bookmarkStart w:id="42" w:name="_Toc532200491"/>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3</w:t>
      </w:r>
      <w:r w:rsidRPr="0097330F">
        <w:rPr>
          <w:caps/>
          <w:sz w:val="20"/>
        </w:rPr>
        <w:fldChar w:fldCharType="end"/>
      </w:r>
      <w:r>
        <w:rPr>
          <w:caps/>
          <w:sz w:val="20"/>
        </w:rPr>
        <w:t xml:space="preserve">: </w:t>
      </w:r>
      <w:r w:rsidRPr="00DA5030">
        <w:rPr>
          <w:caps/>
          <w:sz w:val="20"/>
          <w:lang w:val="es-ES"/>
        </w:rPr>
        <w:t>CORRELACIÓN ENTRE VARIABLES SOCIODEMOGRÁFICAS</w:t>
      </w:r>
      <w:bookmarkEnd w:id="42"/>
    </w:p>
    <w:p w:rsidR="00DA5030" w:rsidRDefault="00DA5030" w:rsidP="006F3FCA">
      <w:r>
        <w:rPr>
          <w:noProof/>
          <w:lang w:val="es-CL" w:eastAsia="es-CL"/>
        </w:rPr>
        <w:drawing>
          <wp:inline distT="0" distB="0" distL="0" distR="0" wp14:anchorId="4B7BB74D" wp14:editId="6433EFF8">
            <wp:extent cx="5615940" cy="4432334"/>
            <wp:effectExtent l="0" t="0" r="3810" b="635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a:extLst>
                        <a:ext uri="{28A0092B-C50C-407E-A947-70E740481C1C}">
                          <a14:useLocalDpi xmlns:a14="http://schemas.microsoft.com/office/drawing/2010/main" val="0"/>
                        </a:ext>
                      </a:extLst>
                    </a:blip>
                    <a:srcRect t="10741"/>
                    <a:stretch/>
                  </pic:blipFill>
                  <pic:spPr bwMode="auto">
                    <a:xfrm>
                      <a:off x="0" y="0"/>
                      <a:ext cx="5613400" cy="4430329"/>
                    </a:xfrm>
                    <a:prstGeom prst="rect">
                      <a:avLst/>
                    </a:prstGeom>
                    <a:noFill/>
                    <a:ln>
                      <a:noFill/>
                    </a:ln>
                    <a:extLst>
                      <a:ext uri="{53640926-AAD7-44D8-BBD7-CCE9431645EC}">
                        <a14:shadowObscured xmlns:a14="http://schemas.microsoft.com/office/drawing/2010/main"/>
                      </a:ext>
                    </a:extLst>
                  </pic:spPr>
                </pic:pic>
              </a:graphicData>
            </a:graphic>
          </wp:inline>
        </w:drawing>
      </w:r>
    </w:p>
    <w:p w:rsidR="00DA5030" w:rsidRPr="00872661" w:rsidRDefault="00DA5030" w:rsidP="00DA5030">
      <w:pPr>
        <w:jc w:val="center"/>
        <w:rPr>
          <w:sz w:val="18"/>
          <w:szCs w:val="18"/>
        </w:rPr>
      </w:pPr>
      <w:r w:rsidRPr="00872661">
        <w:rPr>
          <w:sz w:val="18"/>
          <w:szCs w:val="18"/>
        </w:rPr>
        <w:t>Fuente: Elaboración propia.</w:t>
      </w:r>
    </w:p>
    <w:p w:rsidR="00DA5030" w:rsidRDefault="00DA5030" w:rsidP="00DA5030"/>
    <w:p w:rsidR="00DA5030" w:rsidRDefault="00DA5030" w:rsidP="00DA5030">
      <w:pPr>
        <w:pStyle w:val="Normal2"/>
        <w:spacing w:line="240" w:lineRule="auto"/>
      </w:pPr>
      <w:r>
        <w:t xml:space="preserve">Se realizaron test </w:t>
      </w:r>
      <w:proofErr w:type="spellStart"/>
      <w:r>
        <w:t>chi</w:t>
      </w:r>
      <w:proofErr w:type="spellEnd"/>
      <w:r>
        <w:t xml:space="preserve"> cuadrado para determinar cuáles variables son independientes (correlación estadísticamente igual a cero); los resultados se encuentran en el Anexo 11-3. De acuerdo a la información anterior, algunas de las correlaciones destacables son:</w:t>
      </w:r>
    </w:p>
    <w:p w:rsidR="00AD7874" w:rsidRDefault="00AD7874" w:rsidP="00DA5030">
      <w:pPr>
        <w:pStyle w:val="Normal2"/>
        <w:spacing w:line="240" w:lineRule="auto"/>
      </w:pPr>
    </w:p>
    <w:p w:rsidR="00DA5030" w:rsidRDefault="00DA5030" w:rsidP="00DA5030">
      <w:pPr>
        <w:pStyle w:val="Normal2"/>
        <w:numPr>
          <w:ilvl w:val="3"/>
          <w:numId w:val="19"/>
        </w:numPr>
        <w:spacing w:before="120" w:line="240" w:lineRule="auto"/>
        <w:ind w:left="714" w:hanging="357"/>
      </w:pPr>
      <w:r>
        <w:t>Sexo y actividad principal dueño(a) de casa: la actividad suele ser realizada por mujeres (correlación positiva) y no hombres (correlación negativa)</w:t>
      </w:r>
    </w:p>
    <w:p w:rsidR="00DA5030" w:rsidRDefault="00DA5030" w:rsidP="00DA5030">
      <w:pPr>
        <w:pStyle w:val="Normal2"/>
        <w:numPr>
          <w:ilvl w:val="3"/>
          <w:numId w:val="19"/>
        </w:numPr>
        <w:spacing w:before="120" w:line="240" w:lineRule="auto"/>
        <w:ind w:left="714" w:hanging="357"/>
      </w:pPr>
      <w:r w:rsidRPr="00777A42">
        <w:t xml:space="preserve">Edad menor de </w:t>
      </w:r>
      <w:r>
        <w:t>19</w:t>
      </w:r>
      <w:r w:rsidRPr="00777A42">
        <w:t xml:space="preserve"> años - actividad principal estudio (correlación positiva)</w:t>
      </w:r>
    </w:p>
    <w:p w:rsidR="00DA5030" w:rsidRDefault="00DA5030" w:rsidP="00DA5030">
      <w:pPr>
        <w:pStyle w:val="Normal2"/>
        <w:numPr>
          <w:ilvl w:val="3"/>
          <w:numId w:val="19"/>
        </w:numPr>
        <w:spacing w:before="120" w:line="240" w:lineRule="auto"/>
        <w:ind w:left="714" w:hanging="357"/>
      </w:pPr>
      <w:r w:rsidRPr="00777A42">
        <w:t xml:space="preserve">Edad </w:t>
      </w:r>
      <w:r>
        <w:t>30 a 64 años</w:t>
      </w:r>
      <w:r w:rsidRPr="00777A42">
        <w:t xml:space="preserve"> - actividad principal </w:t>
      </w:r>
      <w:r>
        <w:t>trabajo</w:t>
      </w:r>
      <w:r w:rsidRPr="00777A42">
        <w:t xml:space="preserve"> (correlación </w:t>
      </w:r>
      <w:r>
        <w:t>positiva</w:t>
      </w:r>
      <w:r w:rsidRPr="00777A42">
        <w:t>)</w:t>
      </w:r>
    </w:p>
    <w:p w:rsidR="00DA5030" w:rsidRDefault="00DA5030" w:rsidP="00DA5030">
      <w:pPr>
        <w:pStyle w:val="Normal2"/>
        <w:numPr>
          <w:ilvl w:val="3"/>
          <w:numId w:val="19"/>
        </w:numPr>
        <w:spacing w:before="120" w:line="240" w:lineRule="auto"/>
        <w:ind w:left="714" w:hanging="357"/>
      </w:pPr>
      <w:r w:rsidRPr="00777A42">
        <w:t xml:space="preserve">Edad </w:t>
      </w:r>
      <w:r>
        <w:t>30 a 64 años</w:t>
      </w:r>
      <w:r w:rsidRPr="00777A42">
        <w:t xml:space="preserve"> - actividad principal </w:t>
      </w:r>
      <w:r>
        <w:t>estudio</w:t>
      </w:r>
      <w:r w:rsidRPr="00777A42">
        <w:t xml:space="preserve"> (correlación </w:t>
      </w:r>
      <w:r>
        <w:t>negativa</w:t>
      </w:r>
      <w:r w:rsidRPr="00777A42">
        <w:t>)</w:t>
      </w:r>
    </w:p>
    <w:p w:rsidR="00DA5030" w:rsidRDefault="00DA5030" w:rsidP="00DA5030">
      <w:pPr>
        <w:pStyle w:val="Normal2"/>
        <w:numPr>
          <w:ilvl w:val="3"/>
          <w:numId w:val="19"/>
        </w:numPr>
        <w:spacing w:before="120" w:line="240" w:lineRule="auto"/>
        <w:ind w:left="714" w:hanging="357"/>
      </w:pPr>
      <w:r w:rsidRPr="00777A42">
        <w:t xml:space="preserve">Edad </w:t>
      </w:r>
      <w:r>
        <w:t>mayor de 64 años</w:t>
      </w:r>
      <w:r w:rsidRPr="00777A42">
        <w:t xml:space="preserve"> - actividad principal otros</w:t>
      </w:r>
      <w:r>
        <w:t xml:space="preserve"> </w:t>
      </w:r>
      <w:r w:rsidRPr="00777A42">
        <w:t>(correlación positiva)</w:t>
      </w:r>
    </w:p>
    <w:p w:rsidR="00DA5030" w:rsidRDefault="00DA5030" w:rsidP="00DA5030"/>
    <w:p w:rsidR="00DA5030" w:rsidRDefault="00DA5030" w:rsidP="00DA5030">
      <w:r>
        <w:lastRenderedPageBreak/>
        <w:t>Al analizar la edad de los encuestados con su actividad principal, como se presenta en el siguiente cuadro, se observa una dependencia entre estas variables: los menores de 19 años son generalmente estudiantes, mientras que las personas en edad laboral son trabajadores remunerados o dueños(as) de cada; las personas de la tercera edad en su mayoría tienen otra actividad principal.</w:t>
      </w:r>
    </w:p>
    <w:p w:rsidR="00DA5030" w:rsidRDefault="00DA5030" w:rsidP="00DA5030"/>
    <w:p w:rsidR="00DA5030" w:rsidRDefault="00677E86" w:rsidP="00DA5030">
      <w:pPr>
        <w:pStyle w:val="Epgrafe0"/>
        <w:keepNext/>
        <w:spacing w:before="0"/>
        <w:rPr>
          <w:caps/>
          <w:sz w:val="20"/>
          <w:lang w:val="es-ES"/>
        </w:rPr>
      </w:pPr>
      <w:bookmarkStart w:id="43" w:name="_Toc532200528"/>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17</w:t>
      </w:r>
      <w:r>
        <w:rPr>
          <w:rFonts w:ascii="Times New Roman" w:hAnsi="Times New Roman"/>
          <w:caps/>
          <w:sz w:val="20"/>
        </w:rPr>
        <w:fldChar w:fldCharType="end"/>
      </w:r>
      <w:r>
        <w:rPr>
          <w:rFonts w:ascii="Times New Roman" w:hAnsi="Times New Roman"/>
          <w:caps/>
          <w:sz w:val="20"/>
        </w:rPr>
        <w:t xml:space="preserve">: </w:t>
      </w:r>
      <w:r w:rsidR="00DA5030">
        <w:rPr>
          <w:caps/>
          <w:sz w:val="20"/>
          <w:lang w:val="es-ES"/>
        </w:rPr>
        <w:t>porcentaje de la población por Edad y actividad principal</w:t>
      </w:r>
      <w:bookmarkEnd w:id="43"/>
    </w:p>
    <w:tbl>
      <w:tblPr>
        <w:tblW w:w="6268" w:type="dxa"/>
        <w:jc w:val="center"/>
        <w:tblCellMar>
          <w:left w:w="70" w:type="dxa"/>
          <w:right w:w="70" w:type="dxa"/>
        </w:tblCellMar>
        <w:tblLook w:val="04A0" w:firstRow="1" w:lastRow="0" w:firstColumn="1" w:lastColumn="0" w:noHBand="0" w:noVBand="1"/>
      </w:tblPr>
      <w:tblGrid>
        <w:gridCol w:w="2014"/>
        <w:gridCol w:w="1185"/>
        <w:gridCol w:w="953"/>
        <w:gridCol w:w="977"/>
        <w:gridCol w:w="1139"/>
      </w:tblGrid>
      <w:tr w:rsidR="00DA5030" w:rsidRPr="00A40A20" w:rsidTr="00D93AD5">
        <w:trPr>
          <w:trHeight w:val="227"/>
          <w:jc w:val="center"/>
        </w:trPr>
        <w:tc>
          <w:tcPr>
            <w:tcW w:w="2014" w:type="dxa"/>
            <w:vMerge w:val="restart"/>
            <w:tcBorders>
              <w:top w:val="single" w:sz="4" w:space="0" w:color="auto"/>
              <w:left w:val="single" w:sz="4" w:space="0" w:color="auto"/>
              <w:bottom w:val="single" w:sz="4" w:space="0" w:color="000000"/>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Actividad principal</w:t>
            </w:r>
          </w:p>
        </w:tc>
        <w:tc>
          <w:tcPr>
            <w:tcW w:w="4254" w:type="dxa"/>
            <w:gridSpan w:val="4"/>
            <w:tcBorders>
              <w:top w:val="single" w:sz="4" w:space="0" w:color="auto"/>
              <w:left w:val="nil"/>
              <w:bottom w:val="single" w:sz="4" w:space="0" w:color="auto"/>
              <w:right w:val="single" w:sz="4" w:space="0" w:color="000000"/>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Rango de edad</w:t>
            </w:r>
          </w:p>
        </w:tc>
      </w:tr>
      <w:tr w:rsidR="00DA5030" w:rsidRPr="00A40A20" w:rsidTr="00D93AD5">
        <w:trPr>
          <w:trHeight w:val="227"/>
          <w:jc w:val="center"/>
        </w:trPr>
        <w:tc>
          <w:tcPr>
            <w:tcW w:w="2014" w:type="dxa"/>
            <w:vMerge/>
            <w:tcBorders>
              <w:top w:val="single" w:sz="4" w:space="0" w:color="auto"/>
              <w:left w:val="single" w:sz="4" w:space="0" w:color="auto"/>
              <w:bottom w:val="single" w:sz="4" w:space="0" w:color="000000"/>
              <w:right w:val="single" w:sz="4" w:space="0" w:color="auto"/>
            </w:tcBorders>
            <w:vAlign w:val="center"/>
            <w:hideMark/>
          </w:tcPr>
          <w:p w:rsidR="00DA5030" w:rsidRPr="00A40A20" w:rsidRDefault="00DA5030" w:rsidP="00DA5030">
            <w:pPr>
              <w:jc w:val="left"/>
              <w:rPr>
                <w:b/>
                <w:bCs/>
                <w:color w:val="000000"/>
                <w:sz w:val="20"/>
                <w:szCs w:val="20"/>
              </w:rPr>
            </w:pPr>
          </w:p>
        </w:tc>
        <w:tc>
          <w:tcPr>
            <w:tcW w:w="1185" w:type="dxa"/>
            <w:tcBorders>
              <w:top w:val="nil"/>
              <w:left w:val="nil"/>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Menor de 19 años</w:t>
            </w:r>
          </w:p>
        </w:tc>
        <w:tc>
          <w:tcPr>
            <w:tcW w:w="953" w:type="dxa"/>
            <w:tcBorders>
              <w:top w:val="nil"/>
              <w:left w:val="nil"/>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19 a 29 años</w:t>
            </w:r>
          </w:p>
        </w:tc>
        <w:tc>
          <w:tcPr>
            <w:tcW w:w="977" w:type="dxa"/>
            <w:tcBorders>
              <w:top w:val="nil"/>
              <w:left w:val="nil"/>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30 a 64 años</w:t>
            </w:r>
          </w:p>
        </w:tc>
        <w:tc>
          <w:tcPr>
            <w:tcW w:w="1139" w:type="dxa"/>
            <w:tcBorders>
              <w:top w:val="nil"/>
              <w:left w:val="nil"/>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Más de 64 años</w:t>
            </w:r>
          </w:p>
        </w:tc>
      </w:tr>
      <w:tr w:rsidR="00DA5030" w:rsidRPr="00A40A20" w:rsidTr="00D93AD5">
        <w:trPr>
          <w:trHeight w:val="227"/>
          <w:jc w:val="center"/>
        </w:trPr>
        <w:tc>
          <w:tcPr>
            <w:tcW w:w="2014" w:type="dxa"/>
            <w:tcBorders>
              <w:top w:val="nil"/>
              <w:left w:val="single" w:sz="4" w:space="0" w:color="auto"/>
              <w:bottom w:val="single" w:sz="4" w:space="0" w:color="auto"/>
              <w:right w:val="single" w:sz="4" w:space="0" w:color="auto"/>
            </w:tcBorders>
            <w:shd w:val="clear" w:color="auto" w:fill="auto"/>
            <w:noWrap/>
            <w:vAlign w:val="center"/>
            <w:hideMark/>
          </w:tcPr>
          <w:p w:rsidR="00DA5030" w:rsidRPr="00A40A20" w:rsidRDefault="00DA5030" w:rsidP="00DA5030">
            <w:pPr>
              <w:jc w:val="left"/>
              <w:rPr>
                <w:color w:val="000000"/>
                <w:sz w:val="20"/>
                <w:szCs w:val="20"/>
              </w:rPr>
            </w:pPr>
            <w:r w:rsidRPr="00A40A20">
              <w:rPr>
                <w:color w:val="000000"/>
                <w:sz w:val="20"/>
                <w:szCs w:val="20"/>
              </w:rPr>
              <w:t>Trabajo remunerado</w:t>
            </w:r>
          </w:p>
        </w:tc>
        <w:tc>
          <w:tcPr>
            <w:tcW w:w="118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0,2%</w:t>
            </w:r>
          </w:p>
        </w:tc>
        <w:tc>
          <w:tcPr>
            <w:tcW w:w="95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7,1%</w:t>
            </w:r>
          </w:p>
        </w:tc>
        <w:tc>
          <w:tcPr>
            <w:tcW w:w="977"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52,0%</w:t>
            </w:r>
          </w:p>
        </w:tc>
        <w:tc>
          <w:tcPr>
            <w:tcW w:w="1139"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1,4%</w:t>
            </w:r>
          </w:p>
        </w:tc>
      </w:tr>
      <w:tr w:rsidR="00DA5030" w:rsidRPr="00A40A20" w:rsidTr="00D93AD5">
        <w:trPr>
          <w:trHeight w:val="227"/>
          <w:jc w:val="center"/>
        </w:trPr>
        <w:tc>
          <w:tcPr>
            <w:tcW w:w="2014" w:type="dxa"/>
            <w:tcBorders>
              <w:top w:val="nil"/>
              <w:left w:val="single" w:sz="4" w:space="0" w:color="auto"/>
              <w:bottom w:val="single" w:sz="4" w:space="0" w:color="auto"/>
              <w:right w:val="single" w:sz="4" w:space="0" w:color="auto"/>
            </w:tcBorders>
            <w:shd w:val="clear" w:color="auto" w:fill="auto"/>
            <w:noWrap/>
            <w:vAlign w:val="center"/>
            <w:hideMark/>
          </w:tcPr>
          <w:p w:rsidR="00DA5030" w:rsidRPr="00A40A20" w:rsidRDefault="00DA5030" w:rsidP="00DA5030">
            <w:pPr>
              <w:jc w:val="left"/>
              <w:rPr>
                <w:color w:val="000000"/>
                <w:sz w:val="20"/>
                <w:szCs w:val="20"/>
              </w:rPr>
            </w:pPr>
            <w:r w:rsidRPr="00A40A20">
              <w:rPr>
                <w:color w:val="000000"/>
                <w:sz w:val="20"/>
                <w:szCs w:val="20"/>
              </w:rPr>
              <w:t>Estudiante</w:t>
            </w:r>
          </w:p>
        </w:tc>
        <w:tc>
          <w:tcPr>
            <w:tcW w:w="118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6,9%</w:t>
            </w:r>
          </w:p>
        </w:tc>
        <w:tc>
          <w:tcPr>
            <w:tcW w:w="95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3,9%</w:t>
            </w:r>
          </w:p>
        </w:tc>
        <w:tc>
          <w:tcPr>
            <w:tcW w:w="977"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0,4%</w:t>
            </w:r>
          </w:p>
        </w:tc>
        <w:tc>
          <w:tcPr>
            <w:tcW w:w="1139"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0,0%</w:t>
            </w:r>
          </w:p>
        </w:tc>
      </w:tr>
      <w:tr w:rsidR="00DA5030" w:rsidRPr="00A40A20" w:rsidTr="00D93AD5">
        <w:trPr>
          <w:trHeight w:val="227"/>
          <w:jc w:val="center"/>
        </w:trPr>
        <w:tc>
          <w:tcPr>
            <w:tcW w:w="2014" w:type="dxa"/>
            <w:tcBorders>
              <w:top w:val="nil"/>
              <w:left w:val="single" w:sz="4" w:space="0" w:color="auto"/>
              <w:bottom w:val="single" w:sz="4" w:space="0" w:color="auto"/>
              <w:right w:val="single" w:sz="4" w:space="0" w:color="auto"/>
            </w:tcBorders>
            <w:shd w:val="clear" w:color="auto" w:fill="auto"/>
            <w:noWrap/>
            <w:vAlign w:val="center"/>
            <w:hideMark/>
          </w:tcPr>
          <w:p w:rsidR="00DA5030" w:rsidRPr="00A40A20" w:rsidRDefault="00DA5030" w:rsidP="00DA5030">
            <w:pPr>
              <w:jc w:val="left"/>
              <w:rPr>
                <w:color w:val="000000"/>
                <w:sz w:val="20"/>
                <w:szCs w:val="20"/>
              </w:rPr>
            </w:pPr>
            <w:r w:rsidRPr="00A40A20">
              <w:rPr>
                <w:color w:val="000000"/>
                <w:sz w:val="20"/>
                <w:szCs w:val="20"/>
              </w:rPr>
              <w:t>Dueño(a) de casa</w:t>
            </w:r>
          </w:p>
        </w:tc>
        <w:tc>
          <w:tcPr>
            <w:tcW w:w="118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0,0%</w:t>
            </w:r>
          </w:p>
        </w:tc>
        <w:tc>
          <w:tcPr>
            <w:tcW w:w="95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1,7%</w:t>
            </w:r>
          </w:p>
        </w:tc>
        <w:tc>
          <w:tcPr>
            <w:tcW w:w="977"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11,5%</w:t>
            </w:r>
          </w:p>
        </w:tc>
        <w:tc>
          <w:tcPr>
            <w:tcW w:w="1139"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2,7%</w:t>
            </w:r>
          </w:p>
        </w:tc>
      </w:tr>
      <w:tr w:rsidR="00DA5030" w:rsidRPr="00A40A20" w:rsidTr="00D93AD5">
        <w:trPr>
          <w:trHeight w:val="227"/>
          <w:jc w:val="center"/>
        </w:trPr>
        <w:tc>
          <w:tcPr>
            <w:tcW w:w="2014" w:type="dxa"/>
            <w:tcBorders>
              <w:top w:val="nil"/>
              <w:left w:val="single" w:sz="4" w:space="0" w:color="auto"/>
              <w:bottom w:val="single" w:sz="4" w:space="0" w:color="auto"/>
              <w:right w:val="single" w:sz="4" w:space="0" w:color="auto"/>
            </w:tcBorders>
            <w:shd w:val="clear" w:color="auto" w:fill="auto"/>
            <w:noWrap/>
            <w:vAlign w:val="center"/>
            <w:hideMark/>
          </w:tcPr>
          <w:p w:rsidR="00DA5030" w:rsidRPr="00A40A20" w:rsidRDefault="00DA5030" w:rsidP="00DA5030">
            <w:pPr>
              <w:jc w:val="left"/>
              <w:rPr>
                <w:color w:val="000000"/>
                <w:sz w:val="20"/>
                <w:szCs w:val="20"/>
              </w:rPr>
            </w:pPr>
            <w:r w:rsidRPr="00A40A20">
              <w:rPr>
                <w:color w:val="000000"/>
                <w:sz w:val="20"/>
                <w:szCs w:val="20"/>
              </w:rPr>
              <w:t>Otra</w:t>
            </w:r>
          </w:p>
        </w:tc>
        <w:tc>
          <w:tcPr>
            <w:tcW w:w="118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0,0%</w:t>
            </w:r>
          </w:p>
        </w:tc>
        <w:tc>
          <w:tcPr>
            <w:tcW w:w="95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0,4%</w:t>
            </w:r>
          </w:p>
        </w:tc>
        <w:tc>
          <w:tcPr>
            <w:tcW w:w="977"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2,4%</w:t>
            </w:r>
          </w:p>
        </w:tc>
        <w:tc>
          <w:tcPr>
            <w:tcW w:w="1139"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9,5%</w:t>
            </w:r>
          </w:p>
        </w:tc>
      </w:tr>
    </w:tbl>
    <w:p w:rsidR="00DA5030" w:rsidRPr="00872661" w:rsidRDefault="00DA5030" w:rsidP="00DA5030">
      <w:pPr>
        <w:jc w:val="center"/>
        <w:rPr>
          <w:sz w:val="18"/>
          <w:szCs w:val="18"/>
        </w:rPr>
      </w:pPr>
      <w:r w:rsidRPr="00872661">
        <w:rPr>
          <w:sz w:val="18"/>
          <w:szCs w:val="18"/>
        </w:rPr>
        <w:t>Fuente: Elaboración propia.</w:t>
      </w:r>
    </w:p>
    <w:p w:rsidR="00DA5030" w:rsidRDefault="00DA5030" w:rsidP="00DA5030"/>
    <w:p w:rsidR="00DA5030" w:rsidRDefault="00DA5030" w:rsidP="00DA5030">
      <w:r>
        <w:t>En el cuadro siguiente se clasifica la población de acuerdo a su tasa de motorización e ingreso familiar. Se observa que los hogares sin vehículos suelen pertenecer al bajo.</w:t>
      </w:r>
    </w:p>
    <w:p w:rsidR="00DA5030" w:rsidRDefault="00DA5030" w:rsidP="00DA5030"/>
    <w:p w:rsidR="00DA5030" w:rsidRPr="002D32E5" w:rsidRDefault="00677E86" w:rsidP="00DA5030">
      <w:pPr>
        <w:pStyle w:val="Epgrafe0"/>
        <w:keepNext/>
        <w:spacing w:before="0"/>
        <w:rPr>
          <w:caps/>
          <w:sz w:val="20"/>
          <w:lang w:val="es-ES"/>
        </w:rPr>
      </w:pPr>
      <w:bookmarkStart w:id="44" w:name="_Toc532200529"/>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18</w:t>
      </w:r>
      <w:r>
        <w:rPr>
          <w:rFonts w:ascii="Times New Roman" w:hAnsi="Times New Roman"/>
          <w:caps/>
          <w:sz w:val="20"/>
        </w:rPr>
        <w:fldChar w:fldCharType="end"/>
      </w:r>
      <w:r>
        <w:rPr>
          <w:rFonts w:ascii="Times New Roman" w:hAnsi="Times New Roman"/>
          <w:caps/>
          <w:sz w:val="20"/>
        </w:rPr>
        <w:t xml:space="preserve">: </w:t>
      </w:r>
      <w:r w:rsidR="00DA5030">
        <w:rPr>
          <w:caps/>
          <w:sz w:val="20"/>
          <w:lang w:val="es-ES"/>
        </w:rPr>
        <w:t>porcentaje de la población por tasa de motorización e ingreso familiar</w:t>
      </w:r>
      <w:bookmarkEnd w:id="44"/>
    </w:p>
    <w:tbl>
      <w:tblPr>
        <w:tblW w:w="6130" w:type="dxa"/>
        <w:jc w:val="center"/>
        <w:tblCellMar>
          <w:left w:w="70" w:type="dxa"/>
          <w:right w:w="70" w:type="dxa"/>
        </w:tblCellMar>
        <w:tblLook w:val="04A0" w:firstRow="1" w:lastRow="0" w:firstColumn="1" w:lastColumn="0" w:noHBand="0" w:noVBand="1"/>
      </w:tblPr>
      <w:tblGrid>
        <w:gridCol w:w="1302"/>
        <w:gridCol w:w="1235"/>
        <w:gridCol w:w="1104"/>
        <w:gridCol w:w="1246"/>
        <w:gridCol w:w="1243"/>
      </w:tblGrid>
      <w:tr w:rsidR="00DA5030" w:rsidRPr="00A40A20" w:rsidTr="00DA5030">
        <w:trPr>
          <w:trHeight w:val="227"/>
          <w:jc w:val="center"/>
        </w:trPr>
        <w:tc>
          <w:tcPr>
            <w:tcW w:w="1302"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Nº de vehículos en el hogar</w:t>
            </w:r>
          </w:p>
        </w:tc>
        <w:tc>
          <w:tcPr>
            <w:tcW w:w="4828" w:type="dxa"/>
            <w:gridSpan w:val="4"/>
            <w:tcBorders>
              <w:top w:val="single" w:sz="4" w:space="0" w:color="auto"/>
              <w:left w:val="nil"/>
              <w:bottom w:val="single" w:sz="4" w:space="0" w:color="auto"/>
              <w:right w:val="single" w:sz="4" w:space="0" w:color="auto"/>
            </w:tcBorders>
            <w:shd w:val="clear" w:color="000000" w:fill="F2F2F2"/>
            <w:noWrap/>
            <w:vAlign w:val="center"/>
            <w:hideMark/>
          </w:tcPr>
          <w:p w:rsidR="00DA5030" w:rsidRPr="00A40A20" w:rsidRDefault="00DA5030" w:rsidP="00DA5030">
            <w:pPr>
              <w:jc w:val="center"/>
              <w:rPr>
                <w:b/>
                <w:bCs/>
                <w:color w:val="000000"/>
                <w:sz w:val="20"/>
                <w:szCs w:val="20"/>
              </w:rPr>
            </w:pPr>
            <w:r w:rsidRPr="00A40A20">
              <w:rPr>
                <w:b/>
                <w:bCs/>
                <w:color w:val="000000"/>
                <w:sz w:val="20"/>
                <w:szCs w:val="20"/>
              </w:rPr>
              <w:t>Ingreso familiar mensual</w:t>
            </w:r>
          </w:p>
        </w:tc>
      </w:tr>
      <w:tr w:rsidR="00DA5030" w:rsidRPr="00A40A20" w:rsidTr="00DA5030">
        <w:trPr>
          <w:trHeight w:val="227"/>
          <w:jc w:val="center"/>
        </w:trPr>
        <w:tc>
          <w:tcPr>
            <w:tcW w:w="1302" w:type="dxa"/>
            <w:vMerge/>
            <w:tcBorders>
              <w:top w:val="single" w:sz="4" w:space="0" w:color="auto"/>
              <w:left w:val="single" w:sz="4" w:space="0" w:color="auto"/>
              <w:bottom w:val="single" w:sz="4" w:space="0" w:color="auto"/>
              <w:right w:val="single" w:sz="4" w:space="0" w:color="auto"/>
            </w:tcBorders>
            <w:vAlign w:val="center"/>
            <w:hideMark/>
          </w:tcPr>
          <w:p w:rsidR="00DA5030" w:rsidRPr="00A40A20" w:rsidRDefault="00DA5030" w:rsidP="00DA5030">
            <w:pPr>
              <w:jc w:val="left"/>
              <w:rPr>
                <w:b/>
                <w:bCs/>
                <w:color w:val="000000"/>
                <w:sz w:val="20"/>
                <w:szCs w:val="20"/>
              </w:rPr>
            </w:pPr>
          </w:p>
        </w:tc>
        <w:tc>
          <w:tcPr>
            <w:tcW w:w="1235" w:type="dxa"/>
            <w:tcBorders>
              <w:top w:val="nil"/>
              <w:left w:val="nil"/>
              <w:bottom w:val="single" w:sz="4" w:space="0" w:color="auto"/>
              <w:right w:val="single" w:sz="4" w:space="0" w:color="auto"/>
            </w:tcBorders>
            <w:shd w:val="clear" w:color="000000" w:fill="F2F2F2"/>
            <w:noWrap/>
            <w:vAlign w:val="center"/>
            <w:hideMark/>
          </w:tcPr>
          <w:p w:rsidR="00DA5030" w:rsidRDefault="00DA5030">
            <w:pPr>
              <w:jc w:val="center"/>
              <w:rPr>
                <w:b/>
                <w:bCs/>
                <w:color w:val="000000"/>
                <w:sz w:val="20"/>
                <w:szCs w:val="20"/>
              </w:rPr>
            </w:pPr>
            <w:r>
              <w:rPr>
                <w:b/>
                <w:bCs/>
                <w:color w:val="000000"/>
                <w:sz w:val="20"/>
                <w:szCs w:val="20"/>
              </w:rPr>
              <w:t>0 a $450.000</w:t>
            </w:r>
          </w:p>
        </w:tc>
        <w:tc>
          <w:tcPr>
            <w:tcW w:w="1104" w:type="dxa"/>
            <w:tcBorders>
              <w:top w:val="nil"/>
              <w:left w:val="nil"/>
              <w:bottom w:val="single" w:sz="4" w:space="0" w:color="auto"/>
              <w:right w:val="single" w:sz="4" w:space="0" w:color="auto"/>
            </w:tcBorders>
            <w:shd w:val="clear" w:color="000000" w:fill="F2F2F2"/>
            <w:noWrap/>
            <w:vAlign w:val="center"/>
            <w:hideMark/>
          </w:tcPr>
          <w:p w:rsidR="00DA5030" w:rsidRDefault="00DA5030">
            <w:pPr>
              <w:jc w:val="center"/>
              <w:rPr>
                <w:b/>
                <w:bCs/>
                <w:color w:val="000000"/>
                <w:sz w:val="20"/>
                <w:szCs w:val="20"/>
              </w:rPr>
            </w:pPr>
            <w:r>
              <w:rPr>
                <w:b/>
                <w:bCs/>
                <w:color w:val="000000"/>
                <w:sz w:val="20"/>
                <w:szCs w:val="20"/>
              </w:rPr>
              <w:t>$451.000 a $730.000</w:t>
            </w:r>
          </w:p>
        </w:tc>
        <w:tc>
          <w:tcPr>
            <w:tcW w:w="1246" w:type="dxa"/>
            <w:tcBorders>
              <w:top w:val="nil"/>
              <w:left w:val="nil"/>
              <w:bottom w:val="single" w:sz="4" w:space="0" w:color="auto"/>
              <w:right w:val="single" w:sz="4" w:space="0" w:color="auto"/>
            </w:tcBorders>
            <w:shd w:val="clear" w:color="000000" w:fill="F2F2F2"/>
            <w:noWrap/>
            <w:vAlign w:val="center"/>
            <w:hideMark/>
          </w:tcPr>
          <w:p w:rsidR="00DA5030" w:rsidRDefault="00DA5030">
            <w:pPr>
              <w:jc w:val="center"/>
              <w:rPr>
                <w:b/>
                <w:bCs/>
                <w:color w:val="000000"/>
                <w:sz w:val="20"/>
                <w:szCs w:val="20"/>
              </w:rPr>
            </w:pPr>
            <w:r>
              <w:rPr>
                <w:b/>
                <w:bCs/>
                <w:color w:val="000000"/>
                <w:sz w:val="20"/>
                <w:szCs w:val="20"/>
              </w:rPr>
              <w:t>$731.000 a $1.000.000</w:t>
            </w:r>
          </w:p>
        </w:tc>
        <w:tc>
          <w:tcPr>
            <w:tcW w:w="1243" w:type="dxa"/>
            <w:tcBorders>
              <w:top w:val="nil"/>
              <w:left w:val="nil"/>
              <w:bottom w:val="single" w:sz="4" w:space="0" w:color="auto"/>
              <w:right w:val="single" w:sz="4" w:space="0" w:color="auto"/>
            </w:tcBorders>
            <w:shd w:val="clear" w:color="000000" w:fill="F2F2F2"/>
            <w:noWrap/>
            <w:vAlign w:val="center"/>
            <w:hideMark/>
          </w:tcPr>
          <w:p w:rsidR="00DA5030" w:rsidRDefault="00DA5030">
            <w:pPr>
              <w:jc w:val="center"/>
              <w:rPr>
                <w:b/>
                <w:bCs/>
                <w:color w:val="000000"/>
                <w:sz w:val="20"/>
                <w:szCs w:val="20"/>
              </w:rPr>
            </w:pPr>
            <w:r>
              <w:rPr>
                <w:b/>
                <w:bCs/>
                <w:color w:val="000000"/>
                <w:sz w:val="20"/>
                <w:szCs w:val="20"/>
              </w:rPr>
              <w:t>Más de $1.000.000</w:t>
            </w:r>
          </w:p>
        </w:tc>
      </w:tr>
      <w:tr w:rsidR="00DA5030" w:rsidRPr="00A40A20" w:rsidTr="00DA5030">
        <w:trPr>
          <w:trHeight w:val="227"/>
          <w:jc w:val="center"/>
        </w:trPr>
        <w:tc>
          <w:tcPr>
            <w:tcW w:w="1302"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A40A20" w:rsidRDefault="00DA5030" w:rsidP="00DA5030">
            <w:pPr>
              <w:jc w:val="left"/>
              <w:rPr>
                <w:color w:val="000000"/>
                <w:sz w:val="20"/>
                <w:szCs w:val="20"/>
              </w:rPr>
            </w:pPr>
            <w:r w:rsidRPr="00A40A20">
              <w:rPr>
                <w:color w:val="000000"/>
                <w:sz w:val="20"/>
                <w:szCs w:val="20"/>
              </w:rPr>
              <w:t>Ninguno</w:t>
            </w:r>
          </w:p>
        </w:tc>
        <w:tc>
          <w:tcPr>
            <w:tcW w:w="123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10,9%</w:t>
            </w:r>
          </w:p>
        </w:tc>
        <w:tc>
          <w:tcPr>
            <w:tcW w:w="1104"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0,5%</w:t>
            </w:r>
          </w:p>
        </w:tc>
        <w:tc>
          <w:tcPr>
            <w:tcW w:w="1246"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4,9%</w:t>
            </w:r>
          </w:p>
        </w:tc>
        <w:tc>
          <w:tcPr>
            <w:tcW w:w="124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1,0%</w:t>
            </w:r>
          </w:p>
        </w:tc>
      </w:tr>
      <w:tr w:rsidR="00DA5030" w:rsidRPr="00A40A20" w:rsidTr="00DA5030">
        <w:trPr>
          <w:trHeight w:val="227"/>
          <w:jc w:val="center"/>
        </w:trPr>
        <w:tc>
          <w:tcPr>
            <w:tcW w:w="1302"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A40A20" w:rsidRDefault="00DA5030" w:rsidP="00DA5030">
            <w:pPr>
              <w:jc w:val="left"/>
              <w:rPr>
                <w:color w:val="000000"/>
                <w:sz w:val="20"/>
                <w:szCs w:val="20"/>
              </w:rPr>
            </w:pPr>
            <w:r w:rsidRPr="00A40A20">
              <w:rPr>
                <w:color w:val="000000"/>
                <w:sz w:val="20"/>
                <w:szCs w:val="20"/>
              </w:rPr>
              <w:t>Uno</w:t>
            </w:r>
          </w:p>
        </w:tc>
        <w:tc>
          <w:tcPr>
            <w:tcW w:w="123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2,7%</w:t>
            </w:r>
          </w:p>
        </w:tc>
        <w:tc>
          <w:tcPr>
            <w:tcW w:w="1104"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6,6%</w:t>
            </w:r>
          </w:p>
        </w:tc>
        <w:tc>
          <w:tcPr>
            <w:tcW w:w="1246"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2,4%</w:t>
            </w:r>
          </w:p>
        </w:tc>
        <w:tc>
          <w:tcPr>
            <w:tcW w:w="124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1,9%</w:t>
            </w:r>
          </w:p>
        </w:tc>
      </w:tr>
      <w:tr w:rsidR="00DA5030" w:rsidRPr="00A40A20" w:rsidTr="00DA5030">
        <w:trPr>
          <w:trHeight w:val="227"/>
          <w:jc w:val="center"/>
        </w:trPr>
        <w:tc>
          <w:tcPr>
            <w:tcW w:w="1302"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A40A20" w:rsidRDefault="00DA5030" w:rsidP="00DA5030">
            <w:pPr>
              <w:jc w:val="left"/>
              <w:rPr>
                <w:color w:val="000000"/>
                <w:sz w:val="20"/>
                <w:szCs w:val="20"/>
              </w:rPr>
            </w:pPr>
            <w:r w:rsidRPr="00A40A20">
              <w:rPr>
                <w:color w:val="000000"/>
                <w:sz w:val="20"/>
                <w:szCs w:val="20"/>
              </w:rPr>
              <w:t>Dos o más</w:t>
            </w:r>
          </w:p>
        </w:tc>
        <w:tc>
          <w:tcPr>
            <w:tcW w:w="1235"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0,8%</w:t>
            </w:r>
          </w:p>
        </w:tc>
        <w:tc>
          <w:tcPr>
            <w:tcW w:w="1104"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4,6%</w:t>
            </w:r>
          </w:p>
        </w:tc>
        <w:tc>
          <w:tcPr>
            <w:tcW w:w="1246"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1,1%</w:t>
            </w:r>
          </w:p>
        </w:tc>
        <w:tc>
          <w:tcPr>
            <w:tcW w:w="1243" w:type="dxa"/>
            <w:tcBorders>
              <w:top w:val="nil"/>
              <w:left w:val="nil"/>
              <w:bottom w:val="single" w:sz="4" w:space="0" w:color="auto"/>
              <w:right w:val="single" w:sz="4" w:space="0" w:color="auto"/>
            </w:tcBorders>
            <w:shd w:val="clear" w:color="000000" w:fill="FFFFFF"/>
            <w:noWrap/>
            <w:vAlign w:val="center"/>
            <w:hideMark/>
          </w:tcPr>
          <w:p w:rsidR="00DA5030" w:rsidRDefault="00DA5030">
            <w:pPr>
              <w:jc w:val="right"/>
              <w:rPr>
                <w:color w:val="000000"/>
                <w:sz w:val="20"/>
                <w:szCs w:val="20"/>
              </w:rPr>
            </w:pPr>
            <w:r>
              <w:rPr>
                <w:color w:val="000000"/>
                <w:sz w:val="20"/>
                <w:szCs w:val="20"/>
              </w:rPr>
              <w:t>2,3%</w:t>
            </w:r>
          </w:p>
        </w:tc>
      </w:tr>
    </w:tbl>
    <w:p w:rsidR="00DA5030" w:rsidRDefault="00DA5030" w:rsidP="00DA5030">
      <w:pPr>
        <w:jc w:val="center"/>
        <w:rPr>
          <w:sz w:val="18"/>
          <w:szCs w:val="18"/>
        </w:rPr>
      </w:pPr>
      <w:r w:rsidRPr="00872661">
        <w:rPr>
          <w:sz w:val="18"/>
          <w:szCs w:val="18"/>
        </w:rPr>
        <w:t>Fuente: Elaboración propia.</w:t>
      </w:r>
    </w:p>
    <w:p w:rsidR="00AD7874" w:rsidRPr="00AD7874" w:rsidRDefault="00AD7874" w:rsidP="00AD7874"/>
    <w:p w:rsidR="00DA5030" w:rsidRDefault="00DA5030" w:rsidP="00DA5030">
      <w:pPr>
        <w:pStyle w:val="Ttulo3"/>
        <w:spacing w:after="120"/>
      </w:pPr>
      <w:bookmarkStart w:id="45" w:name="_Toc532221231"/>
      <w:r w:rsidRPr="00DA5030">
        <w:t>Personas con Movilidad Reducida</w:t>
      </w:r>
      <w:bookmarkEnd w:id="45"/>
    </w:p>
    <w:p w:rsidR="00DA5030" w:rsidRDefault="00DA5030" w:rsidP="00DA5030">
      <w:r>
        <w:t xml:space="preserve">De acuerdo a los resultados presentados anteriormente, un 7,8% de la población declaró vivir con personas con problemas de movilidad. A dichas personas se consultó qué modos usaban las personas con problemas de movilidad en su hogar. Los resultados se presentan en el siguiente cuadro, donde los porcentajes no suman 100% porque se podía seleccionar más de un modo. Como es posible observar, la gran mayoría de las personas con problemas de movilidad usa auto, y un porcentaje bastante alto también usa </w:t>
      </w:r>
      <w:r w:rsidR="00677E86">
        <w:t>taxicolectivo</w:t>
      </w:r>
      <w:r>
        <w:t>. Dentro de la categoría otros modos se incluyen caminata, ambulancia y taxi, existiendo un porcentaje bajo de personas que no salen de sus hogares.</w:t>
      </w:r>
    </w:p>
    <w:p w:rsidR="00DA5030" w:rsidRDefault="00DA5030" w:rsidP="00DA5030"/>
    <w:p w:rsidR="00DA5030" w:rsidRPr="002D32E5" w:rsidRDefault="009D0B53" w:rsidP="00DA5030">
      <w:pPr>
        <w:pStyle w:val="Epgrafe0"/>
        <w:keepNext/>
        <w:spacing w:before="0"/>
        <w:rPr>
          <w:caps/>
          <w:sz w:val="20"/>
          <w:lang w:val="es-ES"/>
        </w:rPr>
      </w:pPr>
      <w:bookmarkStart w:id="46" w:name="_Toc532200530"/>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19</w:t>
      </w:r>
      <w:r>
        <w:rPr>
          <w:rFonts w:ascii="Times New Roman" w:hAnsi="Times New Roman"/>
          <w:caps/>
          <w:sz w:val="20"/>
        </w:rPr>
        <w:fldChar w:fldCharType="end"/>
      </w:r>
      <w:r>
        <w:rPr>
          <w:rFonts w:ascii="Times New Roman" w:hAnsi="Times New Roman"/>
          <w:caps/>
          <w:sz w:val="20"/>
        </w:rPr>
        <w:t xml:space="preserve">: </w:t>
      </w:r>
      <w:r w:rsidR="00DA5030">
        <w:rPr>
          <w:caps/>
          <w:sz w:val="20"/>
          <w:lang w:val="es-ES"/>
        </w:rPr>
        <w:t>Modos usados por personas con problemas de movilidad</w:t>
      </w:r>
      <w:bookmarkEnd w:id="46"/>
    </w:p>
    <w:tbl>
      <w:tblPr>
        <w:tblW w:w="2302" w:type="dxa"/>
        <w:jc w:val="center"/>
        <w:tblCellMar>
          <w:left w:w="70" w:type="dxa"/>
          <w:right w:w="70" w:type="dxa"/>
        </w:tblCellMar>
        <w:tblLook w:val="04A0" w:firstRow="1" w:lastRow="0" w:firstColumn="1" w:lastColumn="0" w:noHBand="0" w:noVBand="1"/>
      </w:tblPr>
      <w:tblGrid>
        <w:gridCol w:w="1240"/>
        <w:gridCol w:w="1062"/>
      </w:tblGrid>
      <w:tr w:rsidR="00DA5030" w:rsidRPr="00806134" w:rsidTr="00DA5030">
        <w:trPr>
          <w:trHeight w:val="227"/>
          <w:jc w:val="center"/>
        </w:trPr>
        <w:tc>
          <w:tcPr>
            <w:tcW w:w="1240"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DA5030" w:rsidRPr="00806134" w:rsidRDefault="00DA5030" w:rsidP="00DA5030">
            <w:pPr>
              <w:jc w:val="center"/>
              <w:rPr>
                <w:b/>
                <w:bCs/>
                <w:color w:val="000000"/>
                <w:sz w:val="20"/>
                <w:szCs w:val="20"/>
              </w:rPr>
            </w:pPr>
            <w:r w:rsidRPr="00806134">
              <w:rPr>
                <w:b/>
                <w:bCs/>
                <w:color w:val="000000"/>
                <w:sz w:val="20"/>
                <w:szCs w:val="20"/>
              </w:rPr>
              <w:t>Modo</w:t>
            </w:r>
          </w:p>
        </w:tc>
        <w:tc>
          <w:tcPr>
            <w:tcW w:w="1062" w:type="dxa"/>
            <w:tcBorders>
              <w:top w:val="single" w:sz="4" w:space="0" w:color="auto"/>
              <w:left w:val="nil"/>
              <w:bottom w:val="single" w:sz="4" w:space="0" w:color="auto"/>
              <w:right w:val="single" w:sz="4" w:space="0" w:color="auto"/>
            </w:tcBorders>
            <w:shd w:val="clear" w:color="000000" w:fill="F2F2F2"/>
            <w:noWrap/>
            <w:vAlign w:val="center"/>
            <w:hideMark/>
          </w:tcPr>
          <w:p w:rsidR="00DA5030" w:rsidRPr="00806134" w:rsidRDefault="00DA5030" w:rsidP="00DA5030">
            <w:pPr>
              <w:jc w:val="center"/>
              <w:rPr>
                <w:b/>
                <w:bCs/>
                <w:color w:val="000000"/>
                <w:sz w:val="20"/>
                <w:szCs w:val="20"/>
              </w:rPr>
            </w:pPr>
            <w:r w:rsidRPr="00806134">
              <w:rPr>
                <w:b/>
                <w:bCs/>
                <w:color w:val="000000"/>
                <w:sz w:val="20"/>
                <w:szCs w:val="20"/>
              </w:rPr>
              <w:t>Porcentaje</w:t>
            </w:r>
          </w:p>
        </w:tc>
      </w:tr>
      <w:tr w:rsidR="00DA5030" w:rsidRPr="00806134" w:rsidTr="00DA5030">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806134" w:rsidRDefault="00DA5030" w:rsidP="00DA5030">
            <w:pPr>
              <w:jc w:val="left"/>
              <w:rPr>
                <w:sz w:val="20"/>
                <w:szCs w:val="20"/>
              </w:rPr>
            </w:pPr>
            <w:r w:rsidRPr="00806134">
              <w:rPr>
                <w:sz w:val="20"/>
                <w:szCs w:val="20"/>
              </w:rPr>
              <w:t>Auto</w:t>
            </w:r>
          </w:p>
        </w:tc>
        <w:tc>
          <w:tcPr>
            <w:tcW w:w="1062" w:type="dxa"/>
            <w:tcBorders>
              <w:top w:val="nil"/>
              <w:left w:val="nil"/>
              <w:bottom w:val="single" w:sz="4" w:space="0" w:color="auto"/>
              <w:right w:val="single" w:sz="4" w:space="0" w:color="auto"/>
            </w:tcBorders>
            <w:shd w:val="clear" w:color="auto" w:fill="auto"/>
            <w:noWrap/>
            <w:vAlign w:val="center"/>
            <w:hideMark/>
          </w:tcPr>
          <w:p w:rsidR="00DA5030" w:rsidRDefault="00DA5030">
            <w:pPr>
              <w:jc w:val="right"/>
              <w:rPr>
                <w:color w:val="000000"/>
                <w:sz w:val="20"/>
                <w:szCs w:val="20"/>
              </w:rPr>
            </w:pPr>
            <w:r>
              <w:rPr>
                <w:color w:val="000000"/>
                <w:sz w:val="20"/>
                <w:szCs w:val="20"/>
              </w:rPr>
              <w:t>50,4%</w:t>
            </w:r>
          </w:p>
        </w:tc>
      </w:tr>
      <w:tr w:rsidR="00DA5030" w:rsidRPr="00806134" w:rsidTr="00DA5030">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806134" w:rsidRDefault="00DA5030" w:rsidP="00DA5030">
            <w:pPr>
              <w:jc w:val="left"/>
              <w:rPr>
                <w:sz w:val="20"/>
                <w:szCs w:val="20"/>
              </w:rPr>
            </w:pPr>
            <w:r w:rsidRPr="00806134">
              <w:rPr>
                <w:sz w:val="20"/>
                <w:szCs w:val="20"/>
              </w:rPr>
              <w:t>Bus</w:t>
            </w:r>
          </w:p>
        </w:tc>
        <w:tc>
          <w:tcPr>
            <w:tcW w:w="1062" w:type="dxa"/>
            <w:tcBorders>
              <w:top w:val="nil"/>
              <w:left w:val="nil"/>
              <w:bottom w:val="single" w:sz="4" w:space="0" w:color="auto"/>
              <w:right w:val="single" w:sz="4" w:space="0" w:color="auto"/>
            </w:tcBorders>
            <w:shd w:val="clear" w:color="auto" w:fill="auto"/>
            <w:noWrap/>
            <w:vAlign w:val="center"/>
            <w:hideMark/>
          </w:tcPr>
          <w:p w:rsidR="00DA5030" w:rsidRDefault="00DA5030">
            <w:pPr>
              <w:jc w:val="right"/>
              <w:rPr>
                <w:color w:val="000000"/>
                <w:sz w:val="20"/>
                <w:szCs w:val="20"/>
              </w:rPr>
            </w:pPr>
            <w:r>
              <w:rPr>
                <w:color w:val="000000"/>
                <w:sz w:val="20"/>
                <w:szCs w:val="20"/>
              </w:rPr>
              <w:t>4,0%</w:t>
            </w:r>
          </w:p>
        </w:tc>
      </w:tr>
      <w:tr w:rsidR="00DA5030" w:rsidRPr="00806134" w:rsidTr="00DA5030">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806134" w:rsidRDefault="00DA5030" w:rsidP="00DA5030">
            <w:pPr>
              <w:jc w:val="left"/>
              <w:rPr>
                <w:sz w:val="20"/>
                <w:szCs w:val="20"/>
              </w:rPr>
            </w:pPr>
            <w:r w:rsidRPr="00806134">
              <w:rPr>
                <w:sz w:val="20"/>
                <w:szCs w:val="20"/>
              </w:rPr>
              <w:t>Taxicolectivo</w:t>
            </w:r>
          </w:p>
        </w:tc>
        <w:tc>
          <w:tcPr>
            <w:tcW w:w="1062" w:type="dxa"/>
            <w:tcBorders>
              <w:top w:val="nil"/>
              <w:left w:val="nil"/>
              <w:bottom w:val="single" w:sz="4" w:space="0" w:color="auto"/>
              <w:right w:val="single" w:sz="4" w:space="0" w:color="auto"/>
            </w:tcBorders>
            <w:shd w:val="clear" w:color="auto" w:fill="auto"/>
            <w:noWrap/>
            <w:vAlign w:val="center"/>
            <w:hideMark/>
          </w:tcPr>
          <w:p w:rsidR="00DA5030" w:rsidRDefault="00DA5030">
            <w:pPr>
              <w:jc w:val="right"/>
              <w:rPr>
                <w:color w:val="000000"/>
                <w:sz w:val="20"/>
                <w:szCs w:val="20"/>
              </w:rPr>
            </w:pPr>
            <w:r>
              <w:rPr>
                <w:color w:val="000000"/>
                <w:sz w:val="20"/>
                <w:szCs w:val="20"/>
              </w:rPr>
              <w:t>29,0%</w:t>
            </w:r>
          </w:p>
        </w:tc>
      </w:tr>
      <w:tr w:rsidR="00DA5030" w:rsidRPr="00806134" w:rsidTr="00DA5030">
        <w:trPr>
          <w:trHeight w:val="227"/>
          <w:jc w:val="center"/>
        </w:trPr>
        <w:tc>
          <w:tcPr>
            <w:tcW w:w="1240" w:type="dxa"/>
            <w:tcBorders>
              <w:top w:val="nil"/>
              <w:left w:val="single" w:sz="4" w:space="0" w:color="auto"/>
              <w:bottom w:val="single" w:sz="4" w:space="0" w:color="auto"/>
              <w:right w:val="single" w:sz="4" w:space="0" w:color="auto"/>
            </w:tcBorders>
            <w:shd w:val="clear" w:color="000000" w:fill="FFFFFF"/>
            <w:noWrap/>
            <w:vAlign w:val="center"/>
            <w:hideMark/>
          </w:tcPr>
          <w:p w:rsidR="00DA5030" w:rsidRPr="00806134" w:rsidRDefault="00DA5030" w:rsidP="00DA5030">
            <w:pPr>
              <w:jc w:val="left"/>
              <w:rPr>
                <w:sz w:val="20"/>
                <w:szCs w:val="20"/>
              </w:rPr>
            </w:pPr>
            <w:r w:rsidRPr="00806134">
              <w:rPr>
                <w:sz w:val="20"/>
                <w:szCs w:val="20"/>
              </w:rPr>
              <w:t>Otro modo</w:t>
            </w:r>
          </w:p>
        </w:tc>
        <w:tc>
          <w:tcPr>
            <w:tcW w:w="1062" w:type="dxa"/>
            <w:tcBorders>
              <w:top w:val="nil"/>
              <w:left w:val="nil"/>
              <w:bottom w:val="single" w:sz="4" w:space="0" w:color="auto"/>
              <w:right w:val="single" w:sz="4" w:space="0" w:color="auto"/>
            </w:tcBorders>
            <w:shd w:val="clear" w:color="auto" w:fill="auto"/>
            <w:noWrap/>
            <w:vAlign w:val="center"/>
            <w:hideMark/>
          </w:tcPr>
          <w:p w:rsidR="00DA5030" w:rsidRDefault="00DA5030">
            <w:pPr>
              <w:jc w:val="right"/>
              <w:rPr>
                <w:color w:val="000000"/>
                <w:sz w:val="20"/>
                <w:szCs w:val="20"/>
              </w:rPr>
            </w:pPr>
            <w:r>
              <w:rPr>
                <w:color w:val="000000"/>
                <w:sz w:val="20"/>
                <w:szCs w:val="20"/>
              </w:rPr>
              <w:t>17,5%</w:t>
            </w:r>
          </w:p>
        </w:tc>
      </w:tr>
    </w:tbl>
    <w:p w:rsidR="00DA5030" w:rsidRPr="00872661" w:rsidRDefault="00DA5030" w:rsidP="00DA5030">
      <w:pPr>
        <w:jc w:val="center"/>
        <w:rPr>
          <w:sz w:val="18"/>
          <w:szCs w:val="18"/>
        </w:rPr>
      </w:pPr>
      <w:r w:rsidRPr="00872661">
        <w:rPr>
          <w:sz w:val="18"/>
          <w:szCs w:val="18"/>
        </w:rPr>
        <w:t>Fuente: Elaboración propia.</w:t>
      </w:r>
    </w:p>
    <w:p w:rsidR="00DA5030" w:rsidRDefault="00DA5030" w:rsidP="00DA5030"/>
    <w:p w:rsidR="00DA5030" w:rsidRPr="002D32E5" w:rsidRDefault="00677E86" w:rsidP="00DA5030">
      <w:pPr>
        <w:pStyle w:val="Epgrafe0"/>
        <w:keepNext/>
        <w:spacing w:before="0"/>
        <w:rPr>
          <w:caps/>
          <w:sz w:val="20"/>
          <w:lang w:val="es-ES"/>
        </w:rPr>
      </w:pPr>
      <w:bookmarkStart w:id="47" w:name="_Toc532200492"/>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4</w:t>
      </w:r>
      <w:r w:rsidRPr="0097330F">
        <w:rPr>
          <w:caps/>
          <w:sz w:val="20"/>
        </w:rPr>
        <w:fldChar w:fldCharType="end"/>
      </w:r>
      <w:r>
        <w:rPr>
          <w:caps/>
          <w:sz w:val="20"/>
        </w:rPr>
        <w:t xml:space="preserve">: </w:t>
      </w:r>
      <w:r w:rsidR="00DA5030">
        <w:rPr>
          <w:caps/>
          <w:sz w:val="20"/>
          <w:lang w:val="es-ES"/>
        </w:rPr>
        <w:t>Modos usados por personas con problemas de movilidad</w:t>
      </w:r>
      <w:bookmarkEnd w:id="47"/>
    </w:p>
    <w:p w:rsidR="00DA5030" w:rsidRDefault="00677E86" w:rsidP="00DA5030">
      <w:pPr>
        <w:jc w:val="center"/>
      </w:pPr>
      <w:r>
        <w:rPr>
          <w:noProof/>
          <w:lang w:val="es-CL" w:eastAsia="es-CL"/>
        </w:rPr>
        <w:drawing>
          <wp:inline distT="0" distB="0" distL="0" distR="0" wp14:anchorId="3789E59F" wp14:editId="403AC726">
            <wp:extent cx="3567600" cy="22680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67600" cy="2268000"/>
                    </a:xfrm>
                    <a:prstGeom prst="rect">
                      <a:avLst/>
                    </a:prstGeom>
                    <a:noFill/>
                  </pic:spPr>
                </pic:pic>
              </a:graphicData>
            </a:graphic>
          </wp:inline>
        </w:drawing>
      </w:r>
    </w:p>
    <w:p w:rsidR="00DA5030" w:rsidRDefault="00DA5030" w:rsidP="00DA5030">
      <w:pPr>
        <w:jc w:val="center"/>
      </w:pPr>
      <w:r w:rsidRPr="00872661">
        <w:rPr>
          <w:sz w:val="18"/>
          <w:szCs w:val="18"/>
        </w:rPr>
        <w:t>Fuente: Elaboración propia.</w:t>
      </w:r>
    </w:p>
    <w:p w:rsidR="00DA5030" w:rsidRDefault="00DA5030" w:rsidP="00DA5030"/>
    <w:p w:rsidR="00DA5030" w:rsidRDefault="00DA5030" w:rsidP="00DA5030">
      <w:r>
        <w:t>Se consultó a los entrevistados cuáles son las dificultades o barreras que enfrentan las personas de su hogar con problemas de movilidad. Las respuestas son muy variadas</w:t>
      </w:r>
      <w:r w:rsidR="00677E86">
        <w:t>, y u</w:t>
      </w:r>
      <w:r>
        <w:t>n porcentaje importante respondió que viven con ellos personas de la tercera edad o embarazadas, que tienen problemas de desplazamiento o usan sillas de ruedas.</w:t>
      </w:r>
    </w:p>
    <w:p w:rsidR="00AD7874" w:rsidRDefault="00AD7874" w:rsidP="00DA5030"/>
    <w:p w:rsidR="006F3FCA" w:rsidRDefault="006F3FCA" w:rsidP="006F3FCA">
      <w:pPr>
        <w:pStyle w:val="Ttulo2"/>
        <w:spacing w:after="120"/>
        <w:ind w:left="578"/>
      </w:pPr>
      <w:bookmarkStart w:id="48" w:name="_Toc473563996"/>
      <w:bookmarkStart w:id="49" w:name="_Toc492884236"/>
      <w:bookmarkStart w:id="50" w:name="_Toc532221232"/>
      <w:r>
        <w:t>Uso de Modos de Transporte</w:t>
      </w:r>
      <w:bookmarkEnd w:id="48"/>
      <w:bookmarkEnd w:id="49"/>
      <w:bookmarkEnd w:id="50"/>
    </w:p>
    <w:p w:rsidR="006F3FCA" w:rsidRDefault="006F3FCA" w:rsidP="006F3FCA">
      <w:pPr>
        <w:pStyle w:val="Ttulo3"/>
        <w:spacing w:after="120"/>
      </w:pPr>
      <w:bookmarkStart w:id="51" w:name="_Toc473563997"/>
      <w:bookmarkStart w:id="52" w:name="_Toc492884237"/>
      <w:bookmarkStart w:id="53" w:name="_Toc532221233"/>
      <w:r>
        <w:t>Uso del Sistema de Transporte en su Totalidad</w:t>
      </w:r>
      <w:bookmarkEnd w:id="51"/>
      <w:bookmarkEnd w:id="52"/>
      <w:bookmarkEnd w:id="53"/>
    </w:p>
    <w:p w:rsidR="006F3FCA" w:rsidRDefault="006F3FCA" w:rsidP="006F3FCA">
      <w:r>
        <w:t>En cuanto a los hábitos de viaje, en el siguiente cuadro se presenta el modo más usado por los entrevistados.</w:t>
      </w:r>
      <w:r w:rsidRPr="00D4573E">
        <w:t xml:space="preserve"> </w:t>
      </w:r>
      <w:r>
        <w:t>Se destaca un alto porcentaje de uso de auto c</w:t>
      </w:r>
      <w:r w:rsidR="006250F4">
        <w:t>hofer, seguido por taxicolectivo y bus urbano</w:t>
      </w:r>
      <w:r>
        <w:t xml:space="preserve">. </w:t>
      </w:r>
    </w:p>
    <w:p w:rsidR="006F3FCA" w:rsidRDefault="006F3FCA" w:rsidP="006F3FCA"/>
    <w:p w:rsidR="006F3FCA" w:rsidRPr="002D32E5" w:rsidRDefault="006F3FCA" w:rsidP="006F3FCA">
      <w:pPr>
        <w:pStyle w:val="Epgrafe0"/>
        <w:keepNext/>
        <w:spacing w:before="0"/>
        <w:rPr>
          <w:caps/>
          <w:sz w:val="20"/>
          <w:lang w:val="es-ES"/>
        </w:rPr>
      </w:pPr>
      <w:bookmarkStart w:id="54" w:name="_Toc53220053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20</w:t>
      </w:r>
      <w:r>
        <w:rPr>
          <w:rFonts w:ascii="Times New Roman" w:hAnsi="Times New Roman"/>
          <w:caps/>
          <w:sz w:val="20"/>
        </w:rPr>
        <w:fldChar w:fldCharType="end"/>
      </w:r>
      <w:r>
        <w:rPr>
          <w:rFonts w:ascii="Times New Roman" w:hAnsi="Times New Roman"/>
          <w:caps/>
          <w:sz w:val="20"/>
        </w:rPr>
        <w:t xml:space="preserve">: </w:t>
      </w:r>
      <w:r>
        <w:rPr>
          <w:caps/>
          <w:sz w:val="20"/>
          <w:lang w:val="es-ES"/>
        </w:rPr>
        <w:t>Modo más usado por la población</w:t>
      </w:r>
      <w:bookmarkEnd w:id="54"/>
    </w:p>
    <w:tbl>
      <w:tblPr>
        <w:tblW w:w="2986" w:type="dxa"/>
        <w:jc w:val="center"/>
        <w:tblCellMar>
          <w:left w:w="70" w:type="dxa"/>
          <w:right w:w="70" w:type="dxa"/>
        </w:tblCellMar>
        <w:tblLook w:val="04A0" w:firstRow="1" w:lastRow="0" w:firstColumn="1" w:lastColumn="0" w:noHBand="0" w:noVBand="1"/>
      </w:tblPr>
      <w:tblGrid>
        <w:gridCol w:w="1920"/>
        <w:gridCol w:w="1066"/>
      </w:tblGrid>
      <w:tr w:rsidR="006F3FCA" w:rsidRPr="001B396D" w:rsidTr="00DD6041">
        <w:trPr>
          <w:trHeight w:val="227"/>
          <w:jc w:val="center"/>
        </w:trPr>
        <w:tc>
          <w:tcPr>
            <w:tcW w:w="192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1B396D" w:rsidRDefault="006F3FCA" w:rsidP="00DD6041">
            <w:pPr>
              <w:jc w:val="center"/>
              <w:rPr>
                <w:b/>
                <w:bCs/>
                <w:color w:val="000000"/>
                <w:sz w:val="20"/>
                <w:szCs w:val="20"/>
              </w:rPr>
            </w:pPr>
            <w:r w:rsidRPr="001B396D">
              <w:rPr>
                <w:b/>
                <w:bCs/>
                <w:color w:val="000000"/>
                <w:sz w:val="20"/>
                <w:szCs w:val="20"/>
              </w:rPr>
              <w:t>Modo principal</w:t>
            </w:r>
          </w:p>
        </w:tc>
        <w:tc>
          <w:tcPr>
            <w:tcW w:w="1066"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1B396D" w:rsidRDefault="006F3FCA" w:rsidP="00DD6041">
            <w:pPr>
              <w:jc w:val="center"/>
              <w:rPr>
                <w:b/>
                <w:bCs/>
                <w:color w:val="000000"/>
                <w:sz w:val="20"/>
                <w:szCs w:val="20"/>
              </w:rPr>
            </w:pPr>
            <w:r>
              <w:rPr>
                <w:b/>
                <w:bCs/>
                <w:color w:val="000000"/>
                <w:sz w:val="20"/>
                <w:szCs w:val="20"/>
              </w:rPr>
              <w:t>Porcentaje</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Auto chofer</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30,2%</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Auto acompañante</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8,5%</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Bus urbano</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11,8%</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Taxicolectivo</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29,4%</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Taxi</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0,2%</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Bus rural</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0,6%</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Bicicleta</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9,4%</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Caminata</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8,7%</w:t>
            </w:r>
          </w:p>
        </w:tc>
      </w:tr>
      <w:tr w:rsidR="006250F4" w:rsidRPr="001B396D" w:rsidTr="00DD6041">
        <w:trPr>
          <w:trHeight w:val="227"/>
          <w:jc w:val="center"/>
        </w:trPr>
        <w:tc>
          <w:tcPr>
            <w:tcW w:w="1920"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396D" w:rsidRDefault="006250F4" w:rsidP="00DD6041">
            <w:pPr>
              <w:jc w:val="left"/>
              <w:rPr>
                <w:color w:val="000000"/>
                <w:sz w:val="20"/>
                <w:szCs w:val="20"/>
              </w:rPr>
            </w:pPr>
            <w:r w:rsidRPr="001B396D">
              <w:rPr>
                <w:color w:val="000000"/>
                <w:sz w:val="20"/>
                <w:szCs w:val="20"/>
              </w:rPr>
              <w:t>Otro</w:t>
            </w:r>
          </w:p>
        </w:tc>
        <w:tc>
          <w:tcPr>
            <w:tcW w:w="106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r>
    </w:tbl>
    <w:p w:rsidR="006F3FCA" w:rsidRDefault="006F3FCA" w:rsidP="006F3FCA">
      <w:pPr>
        <w:jc w:val="center"/>
      </w:pPr>
      <w:r w:rsidRPr="00872661">
        <w:rPr>
          <w:sz w:val="18"/>
          <w:szCs w:val="18"/>
        </w:rPr>
        <w:t>Fuente: Elaboración propia.</w:t>
      </w:r>
    </w:p>
    <w:p w:rsidR="006F3FCA" w:rsidRDefault="006F3FCA" w:rsidP="006F3FCA"/>
    <w:p w:rsidR="00677E86" w:rsidRDefault="006F3FCA" w:rsidP="006F3FCA">
      <w:r>
        <w:t xml:space="preserve">Posteriormente, se consultó qué modo de transporte la persona usaría si su modo principal no está disponible. Los resultados se presentan en el siguiente cuadro, donde se observa los usuarios de auto se cambiarían mayoritariamente a taxicolectivo, seguido de bus. Los usuarios de bus se cambiarían al taxicolectivo y viceversa. </w:t>
      </w:r>
    </w:p>
    <w:p w:rsidR="00677E86" w:rsidRDefault="00677E86">
      <w:pPr>
        <w:jc w:val="left"/>
      </w:pPr>
      <w:r>
        <w:br w:type="page"/>
      </w:r>
    </w:p>
    <w:p w:rsidR="006F3FCA" w:rsidRPr="002D32E5" w:rsidRDefault="006F3FCA" w:rsidP="006F3FCA">
      <w:pPr>
        <w:pStyle w:val="Epgrafe0"/>
        <w:keepNext/>
        <w:spacing w:before="0"/>
        <w:rPr>
          <w:caps/>
          <w:sz w:val="20"/>
          <w:lang w:val="es-ES"/>
        </w:rPr>
      </w:pPr>
      <w:bookmarkStart w:id="55" w:name="_Toc532200532"/>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21</w:t>
      </w:r>
      <w:r>
        <w:rPr>
          <w:rFonts w:ascii="Times New Roman" w:hAnsi="Times New Roman"/>
          <w:caps/>
          <w:sz w:val="20"/>
        </w:rPr>
        <w:fldChar w:fldCharType="end"/>
      </w:r>
      <w:r>
        <w:rPr>
          <w:rFonts w:ascii="Times New Roman" w:hAnsi="Times New Roman"/>
          <w:caps/>
          <w:sz w:val="20"/>
        </w:rPr>
        <w:t xml:space="preserve">: </w:t>
      </w:r>
      <w:r w:rsidRPr="0072758D">
        <w:rPr>
          <w:caps/>
          <w:sz w:val="20"/>
          <w:lang w:val="es-ES"/>
        </w:rPr>
        <w:t>modo alternativo al Modo más usado</w:t>
      </w:r>
      <w:bookmarkEnd w:id="55"/>
    </w:p>
    <w:tbl>
      <w:tblPr>
        <w:tblW w:w="10048" w:type="dxa"/>
        <w:jc w:val="center"/>
        <w:tblCellMar>
          <w:left w:w="70" w:type="dxa"/>
          <w:right w:w="70" w:type="dxa"/>
        </w:tblCellMar>
        <w:tblLook w:val="04A0" w:firstRow="1" w:lastRow="0" w:firstColumn="1" w:lastColumn="0" w:noHBand="0" w:noVBand="1"/>
      </w:tblPr>
      <w:tblGrid>
        <w:gridCol w:w="1295"/>
        <w:gridCol w:w="952"/>
        <w:gridCol w:w="906"/>
        <w:gridCol w:w="862"/>
        <w:gridCol w:w="770"/>
        <w:gridCol w:w="874"/>
        <w:gridCol w:w="822"/>
        <w:gridCol w:w="874"/>
        <w:gridCol w:w="985"/>
        <w:gridCol w:w="924"/>
        <w:gridCol w:w="784"/>
      </w:tblGrid>
      <w:tr w:rsidR="006F3FCA" w:rsidRPr="001B266D" w:rsidTr="006250F4">
        <w:trPr>
          <w:trHeight w:val="170"/>
          <w:jc w:val="center"/>
        </w:trPr>
        <w:tc>
          <w:tcPr>
            <w:tcW w:w="1295"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1B266D" w:rsidRDefault="006F3FCA" w:rsidP="00DD6041">
            <w:pPr>
              <w:jc w:val="center"/>
              <w:rPr>
                <w:b/>
                <w:bCs/>
                <w:color w:val="000000"/>
                <w:sz w:val="20"/>
                <w:szCs w:val="20"/>
              </w:rPr>
            </w:pPr>
            <w:r w:rsidRPr="001B266D">
              <w:rPr>
                <w:b/>
                <w:bCs/>
                <w:color w:val="000000"/>
                <w:sz w:val="20"/>
                <w:szCs w:val="20"/>
              </w:rPr>
              <w:t>Modo principal</w:t>
            </w:r>
          </w:p>
        </w:tc>
        <w:tc>
          <w:tcPr>
            <w:tcW w:w="7969" w:type="dxa"/>
            <w:gridSpan w:val="9"/>
            <w:tcBorders>
              <w:top w:val="single" w:sz="4" w:space="0" w:color="auto"/>
              <w:left w:val="nil"/>
              <w:bottom w:val="single" w:sz="4" w:space="0" w:color="auto"/>
              <w:right w:val="single" w:sz="4" w:space="0" w:color="auto"/>
            </w:tcBorders>
            <w:shd w:val="clear" w:color="000000" w:fill="F2F2F2"/>
            <w:noWrap/>
            <w:vAlign w:val="center"/>
            <w:hideMark/>
          </w:tcPr>
          <w:p w:rsidR="006F3FCA" w:rsidRPr="001B266D" w:rsidRDefault="006F3FCA" w:rsidP="00DD6041">
            <w:pPr>
              <w:jc w:val="center"/>
              <w:rPr>
                <w:b/>
                <w:bCs/>
                <w:color w:val="000000"/>
                <w:sz w:val="20"/>
                <w:szCs w:val="20"/>
              </w:rPr>
            </w:pPr>
            <w:r w:rsidRPr="001B266D">
              <w:rPr>
                <w:b/>
                <w:bCs/>
                <w:color w:val="000000"/>
                <w:sz w:val="20"/>
                <w:szCs w:val="20"/>
              </w:rPr>
              <w:t>Modo alternativo</w:t>
            </w:r>
          </w:p>
        </w:tc>
        <w:tc>
          <w:tcPr>
            <w:tcW w:w="784" w:type="dxa"/>
            <w:vMerge w:val="restart"/>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1B266D" w:rsidRDefault="006F3FCA" w:rsidP="00DD6041">
            <w:pPr>
              <w:jc w:val="center"/>
              <w:rPr>
                <w:b/>
                <w:bCs/>
                <w:color w:val="000000"/>
                <w:sz w:val="20"/>
                <w:szCs w:val="20"/>
              </w:rPr>
            </w:pPr>
            <w:r w:rsidRPr="001B266D">
              <w:rPr>
                <w:b/>
                <w:bCs/>
                <w:color w:val="000000"/>
                <w:sz w:val="20"/>
                <w:szCs w:val="20"/>
              </w:rPr>
              <w:t>Total</w:t>
            </w:r>
            <w:r w:rsidR="006250F4" w:rsidRPr="006250F4">
              <w:rPr>
                <w:b/>
                <w:bCs/>
                <w:color w:val="000000"/>
                <w:sz w:val="20"/>
                <w:szCs w:val="20"/>
                <w:vertAlign w:val="superscript"/>
              </w:rPr>
              <w:t>*</w:t>
            </w:r>
          </w:p>
        </w:tc>
      </w:tr>
      <w:tr w:rsidR="006F3FCA" w:rsidRPr="001B266D" w:rsidTr="006250F4">
        <w:trPr>
          <w:trHeight w:val="170"/>
          <w:jc w:val="center"/>
        </w:trPr>
        <w:tc>
          <w:tcPr>
            <w:tcW w:w="1295" w:type="dxa"/>
            <w:vMerge/>
            <w:tcBorders>
              <w:top w:val="single" w:sz="4" w:space="0" w:color="auto"/>
              <w:left w:val="single" w:sz="4" w:space="0" w:color="auto"/>
              <w:bottom w:val="single" w:sz="4" w:space="0" w:color="auto"/>
              <w:right w:val="single" w:sz="4" w:space="0" w:color="auto"/>
            </w:tcBorders>
            <w:vAlign w:val="center"/>
            <w:hideMark/>
          </w:tcPr>
          <w:p w:rsidR="006F3FCA" w:rsidRPr="001B266D" w:rsidRDefault="006F3FCA" w:rsidP="00DD6041">
            <w:pPr>
              <w:jc w:val="left"/>
              <w:rPr>
                <w:b/>
                <w:bCs/>
                <w:color w:val="000000"/>
                <w:sz w:val="20"/>
                <w:szCs w:val="20"/>
              </w:rPr>
            </w:pPr>
          </w:p>
        </w:tc>
        <w:tc>
          <w:tcPr>
            <w:tcW w:w="952" w:type="dxa"/>
            <w:tcBorders>
              <w:top w:val="nil"/>
              <w:left w:val="nil"/>
              <w:bottom w:val="single" w:sz="4" w:space="0" w:color="auto"/>
              <w:right w:val="single" w:sz="4" w:space="0" w:color="auto"/>
            </w:tcBorders>
            <w:shd w:val="clear" w:color="000000" w:fill="F2F2F2"/>
            <w:noWrap/>
            <w:vAlign w:val="center"/>
            <w:hideMark/>
          </w:tcPr>
          <w:p w:rsidR="006F3FCA" w:rsidRPr="001B266D" w:rsidRDefault="006F3FCA" w:rsidP="00DD6041">
            <w:pPr>
              <w:jc w:val="center"/>
              <w:rPr>
                <w:b/>
                <w:bCs/>
                <w:color w:val="000000"/>
                <w:sz w:val="20"/>
                <w:szCs w:val="20"/>
              </w:rPr>
            </w:pPr>
            <w:r w:rsidRPr="001B266D">
              <w:rPr>
                <w:b/>
                <w:bCs/>
                <w:color w:val="000000"/>
                <w:sz w:val="20"/>
                <w:szCs w:val="20"/>
              </w:rPr>
              <w:t>Auto chofer</w:t>
            </w:r>
          </w:p>
        </w:tc>
        <w:tc>
          <w:tcPr>
            <w:tcW w:w="906" w:type="dxa"/>
            <w:tcBorders>
              <w:top w:val="nil"/>
              <w:left w:val="nil"/>
              <w:bottom w:val="single" w:sz="4" w:space="0" w:color="auto"/>
              <w:right w:val="single" w:sz="4" w:space="0" w:color="auto"/>
            </w:tcBorders>
            <w:shd w:val="clear" w:color="000000" w:fill="F2F2F2"/>
            <w:noWrap/>
            <w:vAlign w:val="center"/>
            <w:hideMark/>
          </w:tcPr>
          <w:p w:rsidR="006F3FCA" w:rsidRPr="001B266D" w:rsidRDefault="006F3FCA" w:rsidP="00DD6041">
            <w:pPr>
              <w:jc w:val="center"/>
              <w:rPr>
                <w:b/>
                <w:bCs/>
                <w:color w:val="000000"/>
                <w:sz w:val="20"/>
                <w:szCs w:val="20"/>
              </w:rPr>
            </w:pPr>
            <w:r w:rsidRPr="001B266D">
              <w:rPr>
                <w:b/>
                <w:bCs/>
                <w:color w:val="000000"/>
                <w:sz w:val="20"/>
                <w:szCs w:val="20"/>
              </w:rPr>
              <w:t xml:space="preserve">Auto </w:t>
            </w:r>
            <w:proofErr w:type="spellStart"/>
            <w:r w:rsidRPr="001B266D">
              <w:rPr>
                <w:b/>
                <w:bCs/>
                <w:color w:val="000000"/>
                <w:sz w:val="20"/>
                <w:szCs w:val="20"/>
              </w:rPr>
              <w:t>acomp</w:t>
            </w:r>
            <w:proofErr w:type="spellEnd"/>
            <w:r>
              <w:rPr>
                <w:b/>
                <w:bCs/>
                <w:color w:val="000000"/>
                <w:sz w:val="20"/>
                <w:szCs w:val="20"/>
              </w:rPr>
              <w:t>.</w:t>
            </w:r>
          </w:p>
        </w:tc>
        <w:tc>
          <w:tcPr>
            <w:tcW w:w="862"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Bus urbano</w:t>
            </w:r>
          </w:p>
        </w:tc>
        <w:tc>
          <w:tcPr>
            <w:tcW w:w="770"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proofErr w:type="spellStart"/>
            <w:r>
              <w:rPr>
                <w:b/>
                <w:bCs/>
                <w:color w:val="000000"/>
                <w:sz w:val="20"/>
                <w:szCs w:val="20"/>
              </w:rPr>
              <w:t>Txc</w:t>
            </w:r>
            <w:proofErr w:type="spellEnd"/>
          </w:p>
        </w:tc>
        <w:tc>
          <w:tcPr>
            <w:tcW w:w="874"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Taxi</w:t>
            </w:r>
          </w:p>
        </w:tc>
        <w:tc>
          <w:tcPr>
            <w:tcW w:w="822"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Bus rural</w:t>
            </w:r>
          </w:p>
        </w:tc>
        <w:tc>
          <w:tcPr>
            <w:tcW w:w="874"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Bicicleta</w:t>
            </w:r>
          </w:p>
        </w:tc>
        <w:tc>
          <w:tcPr>
            <w:tcW w:w="985"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Caminata</w:t>
            </w:r>
          </w:p>
        </w:tc>
        <w:tc>
          <w:tcPr>
            <w:tcW w:w="924" w:type="dxa"/>
            <w:tcBorders>
              <w:top w:val="nil"/>
              <w:left w:val="nil"/>
              <w:bottom w:val="single" w:sz="4" w:space="0" w:color="auto"/>
              <w:right w:val="single" w:sz="4" w:space="0" w:color="auto"/>
            </w:tcBorders>
            <w:shd w:val="clear" w:color="000000" w:fill="F2F2F2"/>
            <w:noWrap/>
            <w:vAlign w:val="center"/>
            <w:hideMark/>
          </w:tcPr>
          <w:p w:rsidR="006F3FCA" w:rsidRDefault="006F3FCA" w:rsidP="00DD6041">
            <w:pPr>
              <w:jc w:val="center"/>
              <w:rPr>
                <w:b/>
                <w:bCs/>
                <w:color w:val="000000"/>
                <w:sz w:val="20"/>
                <w:szCs w:val="20"/>
              </w:rPr>
            </w:pPr>
            <w:r>
              <w:rPr>
                <w:b/>
                <w:bCs/>
                <w:color w:val="000000"/>
                <w:sz w:val="20"/>
                <w:szCs w:val="20"/>
              </w:rPr>
              <w:t>Otro</w:t>
            </w:r>
          </w:p>
        </w:tc>
        <w:tc>
          <w:tcPr>
            <w:tcW w:w="784" w:type="dxa"/>
            <w:vMerge/>
            <w:tcBorders>
              <w:top w:val="single" w:sz="4" w:space="0" w:color="auto"/>
              <w:left w:val="single" w:sz="4" w:space="0" w:color="auto"/>
              <w:bottom w:val="single" w:sz="4" w:space="0" w:color="auto"/>
              <w:right w:val="single" w:sz="4" w:space="0" w:color="auto"/>
            </w:tcBorders>
            <w:vAlign w:val="center"/>
            <w:hideMark/>
          </w:tcPr>
          <w:p w:rsidR="006F3FCA" w:rsidRPr="001B266D" w:rsidRDefault="006F3FCA" w:rsidP="00DD6041">
            <w:pPr>
              <w:jc w:val="left"/>
              <w:rPr>
                <w:b/>
                <w:bCs/>
                <w:color w:val="000000"/>
                <w:sz w:val="20"/>
                <w:szCs w:val="20"/>
              </w:rPr>
            </w:pP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266D" w:rsidRDefault="006250F4" w:rsidP="00DD6041">
            <w:pPr>
              <w:jc w:val="left"/>
              <w:rPr>
                <w:color w:val="000000"/>
                <w:sz w:val="20"/>
                <w:szCs w:val="20"/>
              </w:rPr>
            </w:pPr>
            <w:r w:rsidRPr="001B266D">
              <w:rPr>
                <w:color w:val="000000"/>
                <w:sz w:val="20"/>
                <w:szCs w:val="20"/>
              </w:rPr>
              <w:t>Auto chofer</w:t>
            </w:r>
          </w:p>
        </w:tc>
        <w:tc>
          <w:tcPr>
            <w:tcW w:w="952"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0%</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22%</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38%</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Pr="001B266D" w:rsidRDefault="006250F4" w:rsidP="00DD6041">
            <w:pPr>
              <w:jc w:val="left"/>
              <w:rPr>
                <w:color w:val="000000"/>
                <w:sz w:val="20"/>
                <w:szCs w:val="20"/>
              </w:rPr>
            </w:pPr>
            <w:r w:rsidRPr="001B266D">
              <w:rPr>
                <w:color w:val="000000"/>
                <w:sz w:val="20"/>
                <w:szCs w:val="20"/>
              </w:rPr>
              <w:t xml:space="preserve">Auto </w:t>
            </w:r>
            <w:proofErr w:type="spellStart"/>
            <w:r w:rsidRPr="001B266D">
              <w:rPr>
                <w:color w:val="000000"/>
                <w:sz w:val="20"/>
                <w:szCs w:val="20"/>
              </w:rPr>
              <w:t>acomp</w:t>
            </w:r>
            <w:proofErr w:type="spellEnd"/>
            <w:r>
              <w:rPr>
                <w:color w:val="000000"/>
                <w:sz w:val="20"/>
                <w:szCs w:val="20"/>
              </w:rPr>
              <w:t>.</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906"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4%</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13%</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44%</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15%</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102%</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urbano</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862"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1%</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101%</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Taxicolectivo</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45%</w:t>
            </w:r>
          </w:p>
        </w:tc>
        <w:tc>
          <w:tcPr>
            <w:tcW w:w="770"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1%</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17%</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27%</w:t>
            </w:r>
          </w:p>
        </w:tc>
        <w:tc>
          <w:tcPr>
            <w:tcW w:w="874"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0%</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32%</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41%</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rural</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35%</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13%</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22"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16%</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Bicicleta</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24%</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2%</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44%</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Caminata</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22%</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985"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11%</w:t>
            </w:r>
          </w:p>
        </w:tc>
        <w:tc>
          <w:tcPr>
            <w:tcW w:w="92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21%</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102%</w:t>
            </w:r>
          </w:p>
        </w:tc>
      </w:tr>
      <w:tr w:rsidR="006250F4" w:rsidRPr="001B266D" w:rsidTr="006250F4">
        <w:trPr>
          <w:trHeight w:val="170"/>
          <w:jc w:val="center"/>
        </w:trPr>
        <w:tc>
          <w:tcPr>
            <w:tcW w:w="1295"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Otro</w:t>
            </w:r>
          </w:p>
        </w:tc>
        <w:tc>
          <w:tcPr>
            <w:tcW w:w="95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0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86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w:t>
            </w:r>
          </w:p>
        </w:tc>
        <w:tc>
          <w:tcPr>
            <w:tcW w:w="77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32%</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22"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87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49%</w:t>
            </w:r>
          </w:p>
        </w:tc>
        <w:tc>
          <w:tcPr>
            <w:tcW w:w="9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24" w:type="dxa"/>
            <w:tcBorders>
              <w:top w:val="nil"/>
              <w:left w:val="nil"/>
              <w:bottom w:val="single" w:sz="4" w:space="0" w:color="auto"/>
              <w:right w:val="single" w:sz="4" w:space="0" w:color="auto"/>
            </w:tcBorders>
            <w:shd w:val="clear" w:color="000000" w:fill="DCE6F1"/>
            <w:noWrap/>
            <w:vAlign w:val="bottom"/>
            <w:hideMark/>
          </w:tcPr>
          <w:p w:rsidR="006250F4" w:rsidRDefault="006250F4">
            <w:pPr>
              <w:jc w:val="right"/>
              <w:rPr>
                <w:color w:val="000000"/>
                <w:sz w:val="20"/>
                <w:szCs w:val="20"/>
              </w:rPr>
            </w:pPr>
            <w:r>
              <w:rPr>
                <w:color w:val="000000"/>
                <w:sz w:val="20"/>
                <w:szCs w:val="20"/>
              </w:rPr>
              <w:t>0%</w:t>
            </w:r>
          </w:p>
        </w:tc>
        <w:tc>
          <w:tcPr>
            <w:tcW w:w="784"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b/>
                <w:bCs/>
                <w:color w:val="000000"/>
                <w:sz w:val="20"/>
                <w:szCs w:val="20"/>
              </w:rPr>
            </w:pPr>
            <w:r>
              <w:rPr>
                <w:b/>
                <w:bCs/>
                <w:color w:val="000000"/>
                <w:sz w:val="20"/>
                <w:szCs w:val="20"/>
              </w:rPr>
              <w:t>100%</w:t>
            </w:r>
          </w:p>
        </w:tc>
      </w:tr>
    </w:tbl>
    <w:p w:rsidR="006F3FCA" w:rsidRDefault="006F3FCA" w:rsidP="006F3FCA">
      <w:pPr>
        <w:jc w:val="center"/>
        <w:rPr>
          <w:sz w:val="18"/>
          <w:szCs w:val="18"/>
        </w:rPr>
      </w:pPr>
      <w:r w:rsidRPr="00872661">
        <w:rPr>
          <w:sz w:val="18"/>
          <w:szCs w:val="18"/>
        </w:rPr>
        <w:t>Fuente: Elaboración propia.</w:t>
      </w:r>
    </w:p>
    <w:p w:rsidR="006250F4" w:rsidRDefault="006250F4" w:rsidP="006F3FCA">
      <w:pPr>
        <w:jc w:val="center"/>
      </w:pPr>
      <w:r>
        <w:rPr>
          <w:sz w:val="18"/>
          <w:szCs w:val="18"/>
        </w:rPr>
        <w:t>(*): Los totales son superiores al 100% porque algunas personas respondieron más de una opción</w:t>
      </w:r>
    </w:p>
    <w:p w:rsidR="006F3FCA" w:rsidRDefault="006F3FCA" w:rsidP="006F3FCA"/>
    <w:p w:rsidR="006F3FCA" w:rsidRDefault="006F3FCA" w:rsidP="006F3FCA">
      <w:r>
        <w:t xml:space="preserve">Del cuadro anterior se destaca que algunas personas insisten en usar el mismo modo que usan </w:t>
      </w:r>
      <w:r w:rsidR="006250F4">
        <w:t>actualmente</w:t>
      </w:r>
      <w:r>
        <w:t xml:space="preserve">. Esto se debe a que estas personas buscan opciones para no cambiarse, no </w:t>
      </w:r>
      <w:r w:rsidR="006250F4">
        <w:t xml:space="preserve">representando </w:t>
      </w:r>
      <w:r>
        <w:t>una inconsistencia de los datos. Por ejemplo, las personas que usan auto chofer consideran usar el auto de un pariente o el auto de la empresa, las personas que viajan como auto acompañante piden a otra persona que los lleve (amigos o familiares), y las personas que usan taxicolectivo piensan en usar otra línea(s) de taxicolectivo.</w:t>
      </w:r>
    </w:p>
    <w:p w:rsidR="006250F4" w:rsidRDefault="006250F4" w:rsidP="006F3FCA"/>
    <w:p w:rsidR="006250F4" w:rsidRDefault="006250F4" w:rsidP="006F3FCA">
      <w:r>
        <w:t>Dentro de la última opción, “otros”, un porcentaje de la población (4,2%) declaró que en caso de no estar disponible su modo de transporte usual, preferiría no salir de su hogar.</w:t>
      </w:r>
    </w:p>
    <w:p w:rsidR="006F3FCA" w:rsidRDefault="006F3FCA" w:rsidP="006F3FCA"/>
    <w:p w:rsidR="006F3FCA" w:rsidRDefault="006F3FCA" w:rsidP="006F3FCA">
      <w:r>
        <w:t xml:space="preserve">Posteriormente, se consultó sobre la frecuencia de uso de cada modo. El cuadro siguiente muestra que el modo con que la gente está más familiarizada es </w:t>
      </w:r>
      <w:r w:rsidR="006250F4">
        <w:t>la caminata</w:t>
      </w:r>
      <w:r>
        <w:t xml:space="preserve">, que es usado al menos una vez al mes por un </w:t>
      </w:r>
      <w:r w:rsidR="006250F4">
        <w:t>48</w:t>
      </w:r>
      <w:r>
        <w:t xml:space="preserve">% de la población, seguido por el taxicolectivo que es usado al menos 1 vez al mes por un </w:t>
      </w:r>
      <w:r w:rsidR="006250F4">
        <w:t>48</w:t>
      </w:r>
      <w:r>
        <w:t xml:space="preserve">% de la población. Se observa además que los usuarios de </w:t>
      </w:r>
      <w:r w:rsidR="006250F4">
        <w:t xml:space="preserve">taxicolectivo </w:t>
      </w:r>
      <w:r>
        <w:t xml:space="preserve">usan dicho modo más intensamente que los usuarios de </w:t>
      </w:r>
      <w:r w:rsidR="006250F4">
        <w:t>bus</w:t>
      </w:r>
      <w:r>
        <w:t xml:space="preserve">: un </w:t>
      </w:r>
      <w:r w:rsidR="006250F4">
        <w:t>10</w:t>
      </w:r>
      <w:r>
        <w:t xml:space="preserve">% de los usuarios de </w:t>
      </w:r>
      <w:r w:rsidR="006250F4">
        <w:t xml:space="preserve">taxicolectivo </w:t>
      </w:r>
      <w:r>
        <w:t xml:space="preserve">lo usan 6-7 veces a la semana, mientras que este porcentaje para los usuarios de </w:t>
      </w:r>
      <w:r w:rsidR="006250F4">
        <w:t>bus</w:t>
      </w:r>
      <w:r>
        <w:t xml:space="preserve"> es solo del 4%. De las personas que usan auto chofer, la g</w:t>
      </w:r>
      <w:r w:rsidR="006250F4">
        <w:t>ran mayoría lo usa diariamente</w:t>
      </w:r>
      <w:r>
        <w:t xml:space="preserve">. </w:t>
      </w:r>
    </w:p>
    <w:p w:rsidR="006F3FCA" w:rsidRDefault="006F3FCA" w:rsidP="006F3FCA"/>
    <w:p w:rsidR="006F3FCA" w:rsidRPr="002D32E5" w:rsidRDefault="006F3FCA" w:rsidP="006F3FCA">
      <w:pPr>
        <w:pStyle w:val="Epgrafe0"/>
        <w:keepNext/>
        <w:spacing w:before="0"/>
        <w:rPr>
          <w:caps/>
          <w:sz w:val="20"/>
          <w:lang w:val="es-ES"/>
        </w:rPr>
      </w:pPr>
      <w:bookmarkStart w:id="56" w:name="_Toc53220053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22</w:t>
      </w:r>
      <w:r>
        <w:rPr>
          <w:rFonts w:ascii="Times New Roman" w:hAnsi="Times New Roman"/>
          <w:caps/>
          <w:sz w:val="20"/>
        </w:rPr>
        <w:fldChar w:fldCharType="end"/>
      </w:r>
      <w:r>
        <w:rPr>
          <w:rFonts w:ascii="Times New Roman" w:hAnsi="Times New Roman"/>
          <w:caps/>
          <w:sz w:val="20"/>
        </w:rPr>
        <w:t xml:space="preserve">: </w:t>
      </w:r>
      <w:r>
        <w:rPr>
          <w:caps/>
          <w:sz w:val="20"/>
          <w:lang w:val="es-ES"/>
        </w:rPr>
        <w:t>Frecuencia de uso por modo</w:t>
      </w:r>
      <w:bookmarkEnd w:id="56"/>
    </w:p>
    <w:tbl>
      <w:tblPr>
        <w:tblW w:w="8738" w:type="dxa"/>
        <w:jc w:val="center"/>
        <w:tblInd w:w="65" w:type="dxa"/>
        <w:tblCellMar>
          <w:left w:w="70" w:type="dxa"/>
          <w:right w:w="70" w:type="dxa"/>
        </w:tblCellMar>
        <w:tblLook w:val="04A0" w:firstRow="1" w:lastRow="0" w:firstColumn="1" w:lastColumn="0" w:noHBand="0" w:noVBand="1"/>
      </w:tblPr>
      <w:tblGrid>
        <w:gridCol w:w="1706"/>
        <w:gridCol w:w="1000"/>
        <w:gridCol w:w="960"/>
        <w:gridCol w:w="960"/>
        <w:gridCol w:w="960"/>
        <w:gridCol w:w="960"/>
        <w:gridCol w:w="1096"/>
        <w:gridCol w:w="1096"/>
      </w:tblGrid>
      <w:tr w:rsidR="006F3FCA" w:rsidRPr="007B58FB" w:rsidTr="00DD6041">
        <w:trPr>
          <w:trHeight w:val="170"/>
          <w:jc w:val="center"/>
        </w:trPr>
        <w:tc>
          <w:tcPr>
            <w:tcW w:w="1706"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Modo</w:t>
            </w:r>
          </w:p>
        </w:tc>
        <w:tc>
          <w:tcPr>
            <w:tcW w:w="100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6-7 veces/ semana</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4-5 veces/ semana</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2-3 veces/ semana</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1 vez/ semana</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1-2 veces/ mes</w:t>
            </w:r>
          </w:p>
        </w:tc>
        <w:tc>
          <w:tcPr>
            <w:tcW w:w="1096"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7B58FB" w:rsidRDefault="006F3FCA" w:rsidP="00DD6041">
            <w:pPr>
              <w:jc w:val="center"/>
              <w:rPr>
                <w:b/>
                <w:bCs/>
                <w:color w:val="000000"/>
                <w:sz w:val="20"/>
                <w:szCs w:val="20"/>
              </w:rPr>
            </w:pPr>
            <w:r w:rsidRPr="007B58FB">
              <w:rPr>
                <w:b/>
                <w:bCs/>
                <w:color w:val="000000"/>
                <w:sz w:val="20"/>
                <w:szCs w:val="20"/>
              </w:rPr>
              <w:t>Raramente o nunca</w:t>
            </w:r>
          </w:p>
        </w:tc>
        <w:tc>
          <w:tcPr>
            <w:tcW w:w="1096" w:type="dxa"/>
            <w:tcBorders>
              <w:top w:val="single" w:sz="4" w:space="0" w:color="auto"/>
              <w:left w:val="nil"/>
              <w:bottom w:val="single" w:sz="4" w:space="0" w:color="auto"/>
              <w:right w:val="single" w:sz="4" w:space="0" w:color="auto"/>
            </w:tcBorders>
            <w:shd w:val="clear" w:color="000000" w:fill="F2F2F2"/>
            <w:vAlign w:val="center"/>
          </w:tcPr>
          <w:p w:rsidR="006F3FCA" w:rsidRDefault="006F3FCA" w:rsidP="00DD6041">
            <w:pPr>
              <w:jc w:val="center"/>
              <w:rPr>
                <w:b/>
                <w:bCs/>
                <w:color w:val="000000"/>
                <w:sz w:val="20"/>
                <w:szCs w:val="20"/>
              </w:rPr>
            </w:pPr>
            <w:r>
              <w:rPr>
                <w:b/>
                <w:bCs/>
                <w:color w:val="000000"/>
                <w:sz w:val="20"/>
                <w:szCs w:val="20"/>
              </w:rPr>
              <w:t>Total</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chofer</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63%</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acompañante</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68%</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urbano</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64%</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Taxicolectivo</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44%</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89%</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rural</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97%</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Bicicleta</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74%</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r w:rsidR="006250F4" w:rsidRPr="007B58FB" w:rsidTr="00DD6041">
        <w:trPr>
          <w:trHeight w:val="170"/>
          <w:jc w:val="center"/>
        </w:trPr>
        <w:tc>
          <w:tcPr>
            <w:tcW w:w="1706"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Caminata</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46%</w:t>
            </w:r>
          </w:p>
        </w:tc>
        <w:tc>
          <w:tcPr>
            <w:tcW w:w="1096" w:type="dxa"/>
            <w:tcBorders>
              <w:top w:val="nil"/>
              <w:left w:val="nil"/>
              <w:bottom w:val="single" w:sz="4" w:space="0" w:color="auto"/>
              <w:right w:val="single" w:sz="4" w:space="0" w:color="auto"/>
            </w:tcBorders>
            <w:vAlign w:val="bottom"/>
          </w:tcPr>
          <w:p w:rsidR="006250F4" w:rsidRDefault="006250F4" w:rsidP="00DD6041">
            <w:pPr>
              <w:jc w:val="right"/>
              <w:rPr>
                <w:b/>
                <w:bCs/>
                <w:color w:val="000000"/>
                <w:sz w:val="20"/>
                <w:szCs w:val="20"/>
              </w:rPr>
            </w:pPr>
            <w:r>
              <w:rPr>
                <w:b/>
                <w:bCs/>
                <w:color w:val="000000"/>
                <w:sz w:val="20"/>
                <w:szCs w:val="20"/>
              </w:rPr>
              <w:t>100%</w:t>
            </w:r>
          </w:p>
        </w:tc>
      </w:tr>
    </w:tbl>
    <w:p w:rsidR="006F3FCA" w:rsidRDefault="006F3FCA" w:rsidP="006F3FCA">
      <w:pPr>
        <w:jc w:val="center"/>
      </w:pPr>
      <w:r w:rsidRPr="00872661">
        <w:rPr>
          <w:sz w:val="18"/>
          <w:szCs w:val="18"/>
        </w:rPr>
        <w:t>Fuente: Elaboración propia.</w:t>
      </w:r>
    </w:p>
    <w:p w:rsidR="006F3FCA" w:rsidRDefault="006F3FCA" w:rsidP="006F3FCA"/>
    <w:p w:rsidR="006F3FCA" w:rsidRPr="002D32E5" w:rsidRDefault="006F3FCA" w:rsidP="006F3FCA">
      <w:pPr>
        <w:pStyle w:val="Epgrafe0"/>
        <w:keepNext/>
        <w:spacing w:before="0"/>
        <w:rPr>
          <w:caps/>
          <w:sz w:val="20"/>
          <w:lang w:val="es-ES"/>
        </w:rPr>
      </w:pPr>
      <w:bookmarkStart w:id="57" w:name="_Toc532200493"/>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5</w:t>
      </w:r>
      <w:r w:rsidRPr="0097330F">
        <w:rPr>
          <w:caps/>
          <w:sz w:val="20"/>
        </w:rPr>
        <w:fldChar w:fldCharType="end"/>
      </w:r>
      <w:r>
        <w:rPr>
          <w:caps/>
          <w:sz w:val="20"/>
        </w:rPr>
        <w:t xml:space="preserve">: </w:t>
      </w:r>
      <w:r>
        <w:rPr>
          <w:caps/>
          <w:sz w:val="20"/>
          <w:lang w:val="es-ES"/>
        </w:rPr>
        <w:t>Frecuencia de uso por modo</w:t>
      </w:r>
      <w:bookmarkEnd w:id="57"/>
    </w:p>
    <w:p w:rsidR="006F3FCA" w:rsidRDefault="006250F4" w:rsidP="006F3FCA">
      <w:pPr>
        <w:jc w:val="center"/>
      </w:pPr>
      <w:r>
        <w:rPr>
          <w:noProof/>
          <w:lang w:val="es-CL" w:eastAsia="es-CL"/>
        </w:rPr>
        <w:drawing>
          <wp:inline distT="0" distB="0" distL="0" distR="0" wp14:anchorId="29F6D419" wp14:editId="7D338E02">
            <wp:extent cx="5029200" cy="32976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29200" cy="32976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Los encuestados fueron consultados acerca de los motivos por los cuales usaban los modos de transporte. Los resultados se presentan a continuación, donde las filas no suman 100% dado que las personas podían seleccionar más de un motivo. La interpretación del contenido del cuadro es la siguiente: de aquellas personas que usan auto chofer, el 14% lo prefiere porque es su única opción y el 9% porque es económico.</w:t>
      </w:r>
    </w:p>
    <w:p w:rsidR="006F3FCA" w:rsidRDefault="006F3FCA" w:rsidP="006F3FCA"/>
    <w:p w:rsidR="006F3FCA" w:rsidRPr="002D32E5" w:rsidRDefault="006F3FCA" w:rsidP="006F3FCA">
      <w:pPr>
        <w:pStyle w:val="Epgrafe0"/>
        <w:keepNext/>
        <w:spacing w:before="0"/>
        <w:rPr>
          <w:caps/>
          <w:sz w:val="20"/>
          <w:lang w:val="es-ES"/>
        </w:rPr>
      </w:pPr>
      <w:bookmarkStart w:id="58" w:name="_Toc532200534"/>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23</w:t>
      </w:r>
      <w:r>
        <w:rPr>
          <w:rFonts w:ascii="Times New Roman" w:hAnsi="Times New Roman"/>
          <w:caps/>
          <w:sz w:val="20"/>
        </w:rPr>
        <w:fldChar w:fldCharType="end"/>
      </w:r>
      <w:r>
        <w:rPr>
          <w:rFonts w:ascii="Times New Roman" w:hAnsi="Times New Roman"/>
          <w:caps/>
          <w:sz w:val="20"/>
        </w:rPr>
        <w:t xml:space="preserve">: </w:t>
      </w:r>
      <w:r>
        <w:rPr>
          <w:caps/>
          <w:sz w:val="20"/>
          <w:lang w:val="es-ES"/>
        </w:rPr>
        <w:t>Motivo de uso de modos de transporte</w:t>
      </w:r>
      <w:bookmarkEnd w:id="58"/>
    </w:p>
    <w:tbl>
      <w:tblPr>
        <w:tblW w:w="9990" w:type="dxa"/>
        <w:jc w:val="center"/>
        <w:tblCellMar>
          <w:left w:w="70" w:type="dxa"/>
          <w:right w:w="70" w:type="dxa"/>
        </w:tblCellMar>
        <w:tblLook w:val="04A0" w:firstRow="1" w:lastRow="0" w:firstColumn="1" w:lastColumn="0" w:noHBand="0" w:noVBand="1"/>
      </w:tblPr>
      <w:tblGrid>
        <w:gridCol w:w="1989"/>
        <w:gridCol w:w="1187"/>
        <w:gridCol w:w="1085"/>
        <w:gridCol w:w="960"/>
        <w:gridCol w:w="1160"/>
        <w:gridCol w:w="1209"/>
        <w:gridCol w:w="1019"/>
        <w:gridCol w:w="1381"/>
      </w:tblGrid>
      <w:tr w:rsidR="006F3FCA" w:rsidRPr="00E66A5E" w:rsidTr="00DD6041">
        <w:trPr>
          <w:trHeight w:val="227"/>
          <w:jc w:val="center"/>
        </w:trPr>
        <w:tc>
          <w:tcPr>
            <w:tcW w:w="198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Modo</w:t>
            </w:r>
          </w:p>
        </w:tc>
        <w:tc>
          <w:tcPr>
            <w:tcW w:w="1187"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Única opción</w:t>
            </w:r>
          </w:p>
        </w:tc>
        <w:tc>
          <w:tcPr>
            <w:tcW w:w="1085"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Económico</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Rápido</w:t>
            </w:r>
          </w:p>
        </w:tc>
        <w:tc>
          <w:tcPr>
            <w:tcW w:w="11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Cómodo - viaja sentado</w:t>
            </w:r>
          </w:p>
        </w:tc>
        <w:tc>
          <w:tcPr>
            <w:tcW w:w="1209"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Cómodo - no viaja apretado</w:t>
            </w:r>
          </w:p>
        </w:tc>
        <w:tc>
          <w:tcPr>
            <w:tcW w:w="1019"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Seguridad</w:t>
            </w:r>
          </w:p>
        </w:tc>
        <w:tc>
          <w:tcPr>
            <w:tcW w:w="1381"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Baja varianza tiempo de viaje</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chofer</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68%</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36%</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acompañante</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37%</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53%</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urbano</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29%</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Taxicolectivo</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66%</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35%</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25%</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15%</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rural</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60%</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17%</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Bicicleta</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33%</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r>
      <w:tr w:rsidR="006250F4" w:rsidRPr="00E66A5E" w:rsidTr="00DD6041">
        <w:trPr>
          <w:trHeight w:val="227"/>
          <w:jc w:val="center"/>
        </w:trPr>
        <w:tc>
          <w:tcPr>
            <w:tcW w:w="1989"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Caminata</w:t>
            </w:r>
          </w:p>
        </w:tc>
        <w:tc>
          <w:tcPr>
            <w:tcW w:w="1187"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55%</w:t>
            </w:r>
          </w:p>
        </w:tc>
        <w:tc>
          <w:tcPr>
            <w:tcW w:w="1085"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28%</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1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20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1019"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c>
          <w:tcPr>
            <w:tcW w:w="138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r>
    </w:tbl>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pPr>
        <w:pStyle w:val="Epgrafe0"/>
        <w:keepNext/>
        <w:spacing w:before="0"/>
      </w:pPr>
      <w:bookmarkStart w:id="59" w:name="_Toc532200494"/>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6</w:t>
      </w:r>
      <w:r w:rsidRPr="0097330F">
        <w:rPr>
          <w:caps/>
          <w:sz w:val="20"/>
        </w:rPr>
        <w:fldChar w:fldCharType="end"/>
      </w:r>
      <w:r>
        <w:rPr>
          <w:caps/>
          <w:sz w:val="20"/>
        </w:rPr>
        <w:t xml:space="preserve">: </w:t>
      </w:r>
      <w:r>
        <w:rPr>
          <w:caps/>
          <w:sz w:val="20"/>
          <w:lang w:val="es-ES"/>
        </w:rPr>
        <w:t>Motivo de uso de modos de transporte</w:t>
      </w:r>
      <w:bookmarkEnd w:id="59"/>
    </w:p>
    <w:p w:rsidR="006F3FCA" w:rsidRDefault="006250F4" w:rsidP="006F3FCA">
      <w:pPr>
        <w:ind w:left="-567" w:right="-516"/>
        <w:jc w:val="center"/>
      </w:pPr>
      <w:r>
        <w:rPr>
          <w:noProof/>
          <w:lang w:val="es-CL" w:eastAsia="es-CL"/>
        </w:rPr>
        <w:drawing>
          <wp:inline distT="0" distB="0" distL="0" distR="0" wp14:anchorId="3DDBD524" wp14:editId="358CAE01">
            <wp:extent cx="5983200" cy="25560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83200" cy="25560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Como se observa en el cuadro y el gráfico, el bus es identificado como un modo económico, mientras que el auto chofer y el taxicolectivo son percib</w:t>
      </w:r>
      <w:r w:rsidR="006250F4">
        <w:t>idos como rápidos. Destaca que</w:t>
      </w:r>
      <w:r>
        <w:t xml:space="preserve"> los modos </w:t>
      </w:r>
      <w:r w:rsidR="006250F4">
        <w:t>asociados al auto (auto chofer y auto acompañante) son</w:t>
      </w:r>
      <w:r>
        <w:t xml:space="preserve"> elegido</w:t>
      </w:r>
      <w:r w:rsidR="006250F4">
        <w:t>s</w:t>
      </w:r>
      <w:r>
        <w:t xml:space="preserve"> por su comodidad, y que el taxi es considerado como el modo más seguro.</w:t>
      </w:r>
    </w:p>
    <w:p w:rsidR="006F3FCA" w:rsidRDefault="006F3FCA" w:rsidP="006F3FCA"/>
    <w:p w:rsidR="006F3FCA" w:rsidRDefault="006F3FCA" w:rsidP="006F3FCA">
      <w:r>
        <w:t xml:space="preserve">La última pregunta se relaciona con el propósito de los viajes realizados en cada modo y sus resultados se presentan en el cuadro siguiente. Al igual que el cuadro anterior, éste se interpreta de la siguiente forma: de las personas que usan auto chofer, un </w:t>
      </w:r>
      <w:r w:rsidR="006250F4">
        <w:t>79</w:t>
      </w:r>
      <w:r>
        <w:t xml:space="preserve">% declaró usar ese modo con propósito trabajo y un </w:t>
      </w:r>
      <w:r w:rsidR="006250F4">
        <w:t>2</w:t>
      </w:r>
      <w:r>
        <w:t>% con propósito estudio. Las filas no suman 100% dado que las personas podían seleccionar más de un propósito.</w:t>
      </w:r>
    </w:p>
    <w:p w:rsidR="006F3FCA" w:rsidRDefault="006F3FCA" w:rsidP="006F3FCA"/>
    <w:p w:rsidR="006F3FCA" w:rsidRPr="002D32E5" w:rsidRDefault="006F3FCA" w:rsidP="006F3FCA">
      <w:pPr>
        <w:pStyle w:val="Epgrafe0"/>
        <w:keepNext/>
        <w:spacing w:before="0"/>
        <w:rPr>
          <w:caps/>
          <w:sz w:val="20"/>
          <w:lang w:val="es-ES"/>
        </w:rPr>
      </w:pPr>
      <w:bookmarkStart w:id="60" w:name="_Toc532200535"/>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24</w:t>
      </w:r>
      <w:r>
        <w:rPr>
          <w:rFonts w:ascii="Times New Roman" w:hAnsi="Times New Roman"/>
          <w:caps/>
          <w:sz w:val="20"/>
        </w:rPr>
        <w:fldChar w:fldCharType="end"/>
      </w:r>
      <w:r>
        <w:rPr>
          <w:rFonts w:ascii="Times New Roman" w:hAnsi="Times New Roman"/>
          <w:caps/>
          <w:sz w:val="20"/>
        </w:rPr>
        <w:t xml:space="preserve">: </w:t>
      </w:r>
      <w:r>
        <w:rPr>
          <w:caps/>
          <w:sz w:val="20"/>
          <w:lang w:val="es-ES"/>
        </w:rPr>
        <w:t>Propósito de viaje realizado en cada modo de transporte</w:t>
      </w:r>
      <w:bookmarkEnd w:id="60"/>
    </w:p>
    <w:tbl>
      <w:tblPr>
        <w:tblW w:w="9035" w:type="dxa"/>
        <w:jc w:val="center"/>
        <w:tblInd w:w="65" w:type="dxa"/>
        <w:tblCellMar>
          <w:left w:w="70" w:type="dxa"/>
          <w:right w:w="70" w:type="dxa"/>
        </w:tblCellMar>
        <w:tblLook w:val="04A0" w:firstRow="1" w:lastRow="0" w:firstColumn="1" w:lastColumn="0" w:noHBand="0" w:noVBand="1"/>
      </w:tblPr>
      <w:tblGrid>
        <w:gridCol w:w="1848"/>
        <w:gridCol w:w="1000"/>
        <w:gridCol w:w="960"/>
        <w:gridCol w:w="1251"/>
        <w:gridCol w:w="960"/>
        <w:gridCol w:w="960"/>
        <w:gridCol w:w="960"/>
        <w:gridCol w:w="1096"/>
      </w:tblGrid>
      <w:tr w:rsidR="006F3FCA" w:rsidRPr="00E66A5E" w:rsidTr="00DD6041">
        <w:trPr>
          <w:trHeight w:val="227"/>
          <w:jc w:val="center"/>
        </w:trPr>
        <w:tc>
          <w:tcPr>
            <w:tcW w:w="1848"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Modo</w:t>
            </w:r>
          </w:p>
        </w:tc>
        <w:tc>
          <w:tcPr>
            <w:tcW w:w="100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Trabajo</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Estudio</w:t>
            </w:r>
          </w:p>
        </w:tc>
        <w:tc>
          <w:tcPr>
            <w:tcW w:w="1251"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Buscar/dejar hijos</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Compras</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Trámites</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Visitas</w:t>
            </w:r>
          </w:p>
        </w:tc>
        <w:tc>
          <w:tcPr>
            <w:tcW w:w="1096"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66A5E" w:rsidRDefault="006F3FCA" w:rsidP="00DD6041">
            <w:pPr>
              <w:jc w:val="center"/>
              <w:rPr>
                <w:b/>
                <w:bCs/>
                <w:color w:val="000000"/>
                <w:sz w:val="20"/>
                <w:szCs w:val="20"/>
              </w:rPr>
            </w:pPr>
            <w:r w:rsidRPr="00E66A5E">
              <w:rPr>
                <w:b/>
                <w:bCs/>
                <w:color w:val="000000"/>
                <w:sz w:val="20"/>
                <w:szCs w:val="20"/>
              </w:rPr>
              <w:t>Recreación</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chofer</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18%</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14%</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Auto acompañante</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16%</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35%</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15%</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urbano</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Taxicolectivo</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7%</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15%</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Taxi</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29%</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11%</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24%</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Bus rural</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37%</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17%</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24%</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Bicicleta</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36%</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8%</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35%</w:t>
            </w:r>
          </w:p>
        </w:tc>
      </w:tr>
      <w:tr w:rsidR="006250F4" w:rsidRPr="00E66A5E" w:rsidTr="00DD6041">
        <w:trPr>
          <w:trHeight w:val="227"/>
          <w:jc w:val="center"/>
        </w:trPr>
        <w:tc>
          <w:tcPr>
            <w:tcW w:w="1848" w:type="dxa"/>
            <w:tcBorders>
              <w:top w:val="nil"/>
              <w:left w:val="single" w:sz="4" w:space="0" w:color="auto"/>
              <w:bottom w:val="single" w:sz="4" w:space="0" w:color="auto"/>
              <w:right w:val="single" w:sz="4" w:space="0" w:color="auto"/>
            </w:tcBorders>
            <w:shd w:val="clear" w:color="auto" w:fill="auto"/>
            <w:noWrap/>
            <w:vAlign w:val="bottom"/>
            <w:hideMark/>
          </w:tcPr>
          <w:p w:rsidR="006250F4" w:rsidRDefault="006250F4" w:rsidP="00DD6041">
            <w:pPr>
              <w:rPr>
                <w:color w:val="000000"/>
                <w:sz w:val="20"/>
                <w:szCs w:val="20"/>
              </w:rPr>
            </w:pPr>
            <w:r>
              <w:rPr>
                <w:color w:val="000000"/>
                <w:sz w:val="20"/>
                <w:szCs w:val="20"/>
              </w:rPr>
              <w:t>Caminata</w:t>
            </w:r>
          </w:p>
        </w:tc>
        <w:tc>
          <w:tcPr>
            <w:tcW w:w="100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1251"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4%</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52%</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13%</w:t>
            </w:r>
          </w:p>
        </w:tc>
        <w:tc>
          <w:tcPr>
            <w:tcW w:w="960"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9%</w:t>
            </w:r>
          </w:p>
        </w:tc>
        <w:tc>
          <w:tcPr>
            <w:tcW w:w="1096" w:type="dxa"/>
            <w:tcBorders>
              <w:top w:val="nil"/>
              <w:left w:val="nil"/>
              <w:bottom w:val="single" w:sz="4" w:space="0" w:color="auto"/>
              <w:right w:val="single" w:sz="4" w:space="0" w:color="auto"/>
            </w:tcBorders>
            <w:shd w:val="clear" w:color="auto" w:fill="auto"/>
            <w:noWrap/>
            <w:vAlign w:val="bottom"/>
            <w:hideMark/>
          </w:tcPr>
          <w:p w:rsidR="006250F4" w:rsidRDefault="006250F4">
            <w:pPr>
              <w:jc w:val="right"/>
              <w:rPr>
                <w:color w:val="000000"/>
                <w:sz w:val="20"/>
                <w:szCs w:val="20"/>
              </w:rPr>
            </w:pPr>
            <w:r>
              <w:rPr>
                <w:color w:val="000000"/>
                <w:sz w:val="20"/>
                <w:szCs w:val="20"/>
              </w:rPr>
              <w:t>26%</w:t>
            </w:r>
          </w:p>
        </w:tc>
      </w:tr>
    </w:tbl>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pPr>
        <w:pStyle w:val="Epgrafe0"/>
        <w:keepNext/>
        <w:spacing w:before="0"/>
      </w:pPr>
      <w:bookmarkStart w:id="61" w:name="_Toc532200495"/>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7</w:t>
      </w:r>
      <w:r w:rsidRPr="0097330F">
        <w:rPr>
          <w:caps/>
          <w:sz w:val="20"/>
        </w:rPr>
        <w:fldChar w:fldCharType="end"/>
      </w:r>
      <w:r>
        <w:rPr>
          <w:caps/>
          <w:sz w:val="20"/>
        </w:rPr>
        <w:t xml:space="preserve">: </w:t>
      </w:r>
      <w:r>
        <w:rPr>
          <w:caps/>
          <w:sz w:val="20"/>
          <w:lang w:val="es-ES"/>
        </w:rPr>
        <w:t>Propósito de viaje realizado en cada modo de transporte</w:t>
      </w:r>
      <w:bookmarkEnd w:id="61"/>
    </w:p>
    <w:p w:rsidR="006F3FCA" w:rsidRPr="00E66A5E" w:rsidRDefault="006250F4" w:rsidP="006F3FCA">
      <w:pPr>
        <w:ind w:left="-567" w:right="-516"/>
        <w:jc w:val="center"/>
        <w:rPr>
          <w:lang w:val="es-CL"/>
        </w:rPr>
      </w:pPr>
      <w:r>
        <w:rPr>
          <w:noProof/>
          <w:lang w:val="es-CL" w:eastAsia="es-CL"/>
        </w:rPr>
        <w:drawing>
          <wp:inline distT="0" distB="0" distL="0" distR="0" wp14:anchorId="70FC33BA" wp14:editId="16595ED5">
            <wp:extent cx="5972400" cy="25560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72400" cy="25560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Los resultados muestran que para ir a trabajar, el modo preferido es el auto chofer, mientras que el bus</w:t>
      </w:r>
      <w:r w:rsidR="006250F4">
        <w:t xml:space="preserve"> y el taxicolectivo</w:t>
      </w:r>
      <w:r>
        <w:t xml:space="preserve"> </w:t>
      </w:r>
      <w:r w:rsidR="006250F4">
        <w:t>son</w:t>
      </w:r>
      <w:r>
        <w:t xml:space="preserve"> preferido</w:t>
      </w:r>
      <w:r w:rsidR="006250F4">
        <w:t>s</w:t>
      </w:r>
      <w:r>
        <w:t xml:space="preserve"> para los viajes de </w:t>
      </w:r>
      <w:r w:rsidR="006250F4">
        <w:t>trabajo</w:t>
      </w:r>
      <w:r>
        <w:t xml:space="preserve"> y trámites. El taxicolectivo es usado principalmente por las personas que van a realizar trámites. La caminata es preferida para viajar con propósito compras</w:t>
      </w:r>
      <w:r w:rsidR="006250F4">
        <w:t>. La bicicleta está fuertemente asociada a viajes recreacionales, pero también un porcentaje alto la usa para ir a trabajar.</w:t>
      </w:r>
    </w:p>
    <w:p w:rsidR="00AD7874" w:rsidRDefault="00AD7874" w:rsidP="006F3FCA"/>
    <w:p w:rsidR="00677E86" w:rsidRDefault="00677E86" w:rsidP="00677E86">
      <w:pPr>
        <w:pStyle w:val="Ttulo3"/>
        <w:spacing w:after="120"/>
      </w:pPr>
      <w:bookmarkStart w:id="62" w:name="_Toc532221234"/>
      <w:r>
        <w:t>Uso del Sistema de Transporte por Sexo</w:t>
      </w:r>
      <w:bookmarkEnd w:id="62"/>
    </w:p>
    <w:p w:rsidR="00677E86" w:rsidRDefault="00677E86" w:rsidP="00677E86">
      <w:r>
        <w:t xml:space="preserve">Para entender de mejor manera las diferencias entre hombres y mujeres en cuanto sus preferencias y elecciones de transporte, en esta sección se </w:t>
      </w:r>
      <w:proofErr w:type="gramStart"/>
      <w:r>
        <w:t>compara</w:t>
      </w:r>
      <w:proofErr w:type="gramEnd"/>
      <w:r>
        <w:t xml:space="preserve"> el uso de los modos de transporte desagregado por sexo.</w:t>
      </w:r>
    </w:p>
    <w:p w:rsidR="00677E86" w:rsidRDefault="00677E86" w:rsidP="00677E86"/>
    <w:p w:rsidR="00677E86" w:rsidRDefault="00677E86" w:rsidP="00677E86">
      <w:r>
        <w:t xml:space="preserve">En el primer cuadro se muestra el modo de transporte más usado por hombres y mujeres. Esto se acompaña con los resultados de un test </w:t>
      </w:r>
      <w:proofErr w:type="spellStart"/>
      <w:r>
        <w:t>chi</w:t>
      </w:r>
      <w:proofErr w:type="spellEnd"/>
      <w:r>
        <w:t xml:space="preserve"> cuadrado de comparación de proporciones. Se destaca que el test fue aplicado considerando a la muestra sin expandir, para no violar los supuestos de independencia entre las observaciones.</w:t>
      </w:r>
    </w:p>
    <w:p w:rsidR="00677E86" w:rsidRDefault="00677E86" w:rsidP="006F3FCA"/>
    <w:p w:rsidR="00677E86" w:rsidRDefault="00677E86" w:rsidP="00677E86">
      <w:r>
        <w:t xml:space="preserve">Las entradas de cuadro se interpretan de la siguiente forma: del total de hombres en la población, un 39,7% considera el auto chofer como su modo más importante, mientras que del total de mujeres en la población, un 21,5% considera dicho modo como el más usado; esta diferencia es estadísticamente significativa a un 95% de confianza. </w:t>
      </w:r>
    </w:p>
    <w:p w:rsidR="00677E86" w:rsidRDefault="00677E86" w:rsidP="006F3FCA"/>
    <w:p w:rsidR="00AD7874" w:rsidRDefault="00AD7874" w:rsidP="006F3FCA"/>
    <w:p w:rsidR="00AD7874" w:rsidRDefault="00AD7874">
      <w:pPr>
        <w:jc w:val="left"/>
        <w:rPr>
          <w:b/>
          <w:caps/>
          <w:sz w:val="20"/>
          <w:szCs w:val="20"/>
          <w:lang w:val="es-CL"/>
        </w:rPr>
      </w:pPr>
      <w:r>
        <w:rPr>
          <w:caps/>
          <w:sz w:val="20"/>
        </w:rPr>
        <w:br w:type="page"/>
      </w:r>
    </w:p>
    <w:p w:rsidR="00677E86" w:rsidRPr="002D32E5" w:rsidRDefault="00677E86" w:rsidP="00677E86">
      <w:pPr>
        <w:pStyle w:val="Epgrafe0"/>
        <w:keepNext/>
        <w:spacing w:before="0"/>
        <w:rPr>
          <w:caps/>
          <w:sz w:val="20"/>
          <w:lang w:val="es-ES"/>
        </w:rPr>
      </w:pPr>
      <w:bookmarkStart w:id="63" w:name="_Toc532200536"/>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25</w:t>
      </w:r>
      <w:r>
        <w:rPr>
          <w:rFonts w:ascii="Times New Roman" w:hAnsi="Times New Roman"/>
          <w:caps/>
          <w:sz w:val="20"/>
        </w:rPr>
        <w:fldChar w:fldCharType="end"/>
      </w:r>
      <w:r>
        <w:rPr>
          <w:rFonts w:ascii="Times New Roman" w:hAnsi="Times New Roman"/>
          <w:caps/>
          <w:sz w:val="20"/>
        </w:rPr>
        <w:t xml:space="preserve">: </w:t>
      </w:r>
      <w:r>
        <w:rPr>
          <w:caps/>
          <w:sz w:val="20"/>
          <w:lang w:val="es-ES"/>
        </w:rPr>
        <w:t>Modo de transporte más usado por sexo</w:t>
      </w:r>
      <w:bookmarkEnd w:id="63"/>
    </w:p>
    <w:tbl>
      <w:tblPr>
        <w:tblW w:w="5599" w:type="dxa"/>
        <w:jc w:val="center"/>
        <w:tblCellMar>
          <w:left w:w="70" w:type="dxa"/>
          <w:right w:w="70" w:type="dxa"/>
        </w:tblCellMar>
        <w:tblLook w:val="04A0" w:firstRow="1" w:lastRow="0" w:firstColumn="1" w:lastColumn="0" w:noHBand="0" w:noVBand="1"/>
      </w:tblPr>
      <w:tblGrid>
        <w:gridCol w:w="1805"/>
        <w:gridCol w:w="959"/>
        <w:gridCol w:w="992"/>
        <w:gridCol w:w="850"/>
        <w:gridCol w:w="993"/>
      </w:tblGrid>
      <w:tr w:rsidR="00677E86" w:rsidRPr="00677E86" w:rsidTr="00677E86">
        <w:trPr>
          <w:trHeight w:val="170"/>
          <w:jc w:val="center"/>
        </w:trPr>
        <w:tc>
          <w:tcPr>
            <w:tcW w:w="1805"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77E86" w:rsidRPr="00677E86" w:rsidRDefault="00677E86" w:rsidP="00677E86">
            <w:pPr>
              <w:jc w:val="center"/>
              <w:rPr>
                <w:b/>
                <w:bCs/>
                <w:color w:val="000000"/>
                <w:sz w:val="20"/>
                <w:szCs w:val="20"/>
              </w:rPr>
            </w:pPr>
            <w:r w:rsidRPr="00677E86">
              <w:rPr>
                <w:b/>
                <w:bCs/>
                <w:color w:val="000000"/>
                <w:sz w:val="20"/>
                <w:szCs w:val="20"/>
              </w:rPr>
              <w:t>Modo principal</w:t>
            </w:r>
          </w:p>
        </w:tc>
        <w:tc>
          <w:tcPr>
            <w:tcW w:w="959" w:type="dxa"/>
            <w:tcBorders>
              <w:top w:val="single" w:sz="4" w:space="0" w:color="auto"/>
              <w:left w:val="nil"/>
              <w:bottom w:val="single" w:sz="4" w:space="0" w:color="auto"/>
              <w:right w:val="single" w:sz="4" w:space="0" w:color="auto"/>
            </w:tcBorders>
            <w:shd w:val="clear" w:color="000000" w:fill="F2F2F2"/>
            <w:noWrap/>
            <w:vAlign w:val="center"/>
            <w:hideMark/>
          </w:tcPr>
          <w:p w:rsidR="00677E86" w:rsidRPr="00677E86" w:rsidRDefault="00677E86" w:rsidP="00677E86">
            <w:pPr>
              <w:jc w:val="center"/>
              <w:rPr>
                <w:b/>
                <w:bCs/>
                <w:color w:val="000000"/>
                <w:sz w:val="20"/>
                <w:szCs w:val="20"/>
              </w:rPr>
            </w:pPr>
            <w:r w:rsidRPr="00677E86">
              <w:rPr>
                <w:b/>
                <w:bCs/>
                <w:color w:val="000000"/>
                <w:sz w:val="20"/>
                <w:szCs w:val="20"/>
              </w:rPr>
              <w:t>Hombres</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677E86" w:rsidRPr="00677E86" w:rsidRDefault="00677E86" w:rsidP="00677E86">
            <w:pPr>
              <w:jc w:val="center"/>
              <w:rPr>
                <w:b/>
                <w:bCs/>
                <w:color w:val="000000"/>
                <w:sz w:val="20"/>
                <w:szCs w:val="20"/>
              </w:rPr>
            </w:pPr>
            <w:r w:rsidRPr="00677E86">
              <w:rPr>
                <w:b/>
                <w:bCs/>
                <w:color w:val="000000"/>
                <w:sz w:val="20"/>
                <w:szCs w:val="20"/>
              </w:rPr>
              <w:t>Mujeres</w:t>
            </w:r>
          </w:p>
        </w:tc>
        <w:tc>
          <w:tcPr>
            <w:tcW w:w="850" w:type="dxa"/>
            <w:tcBorders>
              <w:top w:val="single" w:sz="4" w:space="0" w:color="auto"/>
              <w:left w:val="nil"/>
              <w:bottom w:val="single" w:sz="4" w:space="0" w:color="auto"/>
              <w:right w:val="single" w:sz="4" w:space="0" w:color="auto"/>
            </w:tcBorders>
            <w:shd w:val="clear" w:color="000000" w:fill="F2F2F2"/>
            <w:noWrap/>
            <w:vAlign w:val="center"/>
            <w:hideMark/>
          </w:tcPr>
          <w:p w:rsidR="00677E86" w:rsidRPr="00677E86" w:rsidRDefault="00677E86" w:rsidP="00677E86">
            <w:pPr>
              <w:jc w:val="center"/>
              <w:rPr>
                <w:b/>
                <w:bCs/>
                <w:color w:val="000000"/>
                <w:sz w:val="20"/>
                <w:szCs w:val="20"/>
              </w:rPr>
            </w:pPr>
            <w:r w:rsidRPr="00677E86">
              <w:rPr>
                <w:b/>
                <w:bCs/>
                <w:color w:val="000000"/>
                <w:sz w:val="20"/>
                <w:szCs w:val="20"/>
              </w:rPr>
              <w:t>χ</w:t>
            </w:r>
            <w:r w:rsidRPr="00677E86">
              <w:rPr>
                <w:b/>
                <w:bCs/>
                <w:color w:val="000000"/>
                <w:sz w:val="20"/>
                <w:szCs w:val="20"/>
                <w:vertAlign w:val="superscript"/>
              </w:rPr>
              <w:t>2</w:t>
            </w:r>
          </w:p>
        </w:tc>
        <w:tc>
          <w:tcPr>
            <w:tcW w:w="993" w:type="dxa"/>
            <w:tcBorders>
              <w:top w:val="single" w:sz="4" w:space="0" w:color="auto"/>
              <w:left w:val="nil"/>
              <w:bottom w:val="single" w:sz="4" w:space="0" w:color="auto"/>
              <w:right w:val="single" w:sz="4" w:space="0" w:color="auto"/>
            </w:tcBorders>
            <w:shd w:val="clear" w:color="000000" w:fill="F2F2F2"/>
            <w:noWrap/>
            <w:vAlign w:val="center"/>
            <w:hideMark/>
          </w:tcPr>
          <w:p w:rsidR="00677E86" w:rsidRPr="00677E86" w:rsidRDefault="00677E86" w:rsidP="00677E86">
            <w:pPr>
              <w:jc w:val="center"/>
              <w:rPr>
                <w:b/>
                <w:bCs/>
                <w:color w:val="000000"/>
                <w:sz w:val="20"/>
                <w:szCs w:val="20"/>
              </w:rPr>
            </w:pPr>
            <w:r w:rsidRPr="00677E86">
              <w:rPr>
                <w:b/>
                <w:bCs/>
                <w:color w:val="000000"/>
                <w:sz w:val="20"/>
                <w:szCs w:val="20"/>
              </w:rPr>
              <w:t>p-valor</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Auto chofer</w:t>
            </w:r>
          </w:p>
        </w:tc>
        <w:tc>
          <w:tcPr>
            <w:tcW w:w="959"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39</w:t>
            </w:r>
            <w:r>
              <w:rPr>
                <w:color w:val="000000"/>
                <w:sz w:val="20"/>
                <w:szCs w:val="20"/>
              </w:rPr>
              <w:t>,</w:t>
            </w:r>
            <w:r w:rsidRPr="00677E86">
              <w:rPr>
                <w:color w:val="000000"/>
                <w:sz w:val="20"/>
                <w:szCs w:val="20"/>
              </w:rPr>
              <w:t>7%</w:t>
            </w:r>
          </w:p>
        </w:tc>
        <w:tc>
          <w:tcPr>
            <w:tcW w:w="992"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21</w:t>
            </w:r>
            <w:r>
              <w:rPr>
                <w:color w:val="000000"/>
                <w:sz w:val="20"/>
                <w:szCs w:val="20"/>
              </w:rPr>
              <w:t>,</w:t>
            </w:r>
            <w:r w:rsidRPr="00677E86">
              <w:rPr>
                <w:color w:val="000000"/>
                <w:sz w:val="20"/>
                <w:szCs w:val="20"/>
              </w:rPr>
              <w:t>5%</w:t>
            </w:r>
          </w:p>
        </w:tc>
        <w:tc>
          <w:tcPr>
            <w:tcW w:w="850"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24</w:t>
            </w:r>
            <w:r>
              <w:rPr>
                <w:color w:val="000000"/>
                <w:sz w:val="20"/>
                <w:szCs w:val="20"/>
              </w:rPr>
              <w:t>,</w:t>
            </w:r>
            <w:r w:rsidRPr="00677E86">
              <w:rPr>
                <w:color w:val="000000"/>
                <w:sz w:val="20"/>
                <w:szCs w:val="20"/>
              </w:rPr>
              <w:t>56</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Auto acompañante</w:t>
            </w:r>
          </w:p>
        </w:tc>
        <w:tc>
          <w:tcPr>
            <w:tcW w:w="959"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6</w:t>
            </w:r>
            <w:r>
              <w:rPr>
                <w:color w:val="000000"/>
                <w:sz w:val="20"/>
                <w:szCs w:val="20"/>
              </w:rPr>
              <w:t>,</w:t>
            </w:r>
            <w:r w:rsidRPr="00677E86">
              <w:rPr>
                <w:color w:val="000000"/>
                <w:sz w:val="20"/>
                <w:szCs w:val="20"/>
              </w:rPr>
              <w:t>5%</w:t>
            </w:r>
          </w:p>
        </w:tc>
        <w:tc>
          <w:tcPr>
            <w:tcW w:w="992"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10</w:t>
            </w:r>
            <w:r>
              <w:rPr>
                <w:color w:val="000000"/>
                <w:sz w:val="20"/>
                <w:szCs w:val="20"/>
              </w:rPr>
              <w:t>,</w:t>
            </w:r>
            <w:r w:rsidRPr="00677E86">
              <w:rPr>
                <w:color w:val="000000"/>
                <w:sz w:val="20"/>
                <w:szCs w:val="20"/>
              </w:rPr>
              <w:t>4%</w:t>
            </w:r>
          </w:p>
        </w:tc>
        <w:tc>
          <w:tcPr>
            <w:tcW w:w="850"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2</w:t>
            </w:r>
            <w:r>
              <w:rPr>
                <w:color w:val="000000"/>
                <w:sz w:val="20"/>
                <w:szCs w:val="20"/>
              </w:rPr>
              <w:t>,</w:t>
            </w:r>
            <w:r w:rsidRPr="00677E86">
              <w:rPr>
                <w:color w:val="000000"/>
                <w:sz w:val="20"/>
                <w:szCs w:val="20"/>
              </w:rPr>
              <w:t>86</w:t>
            </w:r>
          </w:p>
        </w:tc>
        <w:tc>
          <w:tcPr>
            <w:tcW w:w="993" w:type="dxa"/>
            <w:tcBorders>
              <w:top w:val="nil"/>
              <w:left w:val="nil"/>
              <w:bottom w:val="single" w:sz="4" w:space="0" w:color="auto"/>
              <w:right w:val="single" w:sz="4" w:space="0" w:color="auto"/>
            </w:tcBorders>
            <w:shd w:val="clear" w:color="000000" w:fill="FFFFFF"/>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09</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Bus urbano</w:t>
            </w:r>
          </w:p>
        </w:tc>
        <w:tc>
          <w:tcPr>
            <w:tcW w:w="959"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9</w:t>
            </w:r>
            <w:r>
              <w:rPr>
                <w:color w:val="000000"/>
                <w:sz w:val="20"/>
                <w:szCs w:val="20"/>
              </w:rPr>
              <w:t>,</w:t>
            </w:r>
            <w:r w:rsidRPr="00677E86">
              <w:rPr>
                <w:color w:val="000000"/>
                <w:sz w:val="20"/>
                <w:szCs w:val="20"/>
              </w:rPr>
              <w:t>7%</w:t>
            </w:r>
          </w:p>
        </w:tc>
        <w:tc>
          <w:tcPr>
            <w:tcW w:w="992"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13</w:t>
            </w:r>
            <w:r>
              <w:rPr>
                <w:color w:val="000000"/>
                <w:sz w:val="20"/>
                <w:szCs w:val="20"/>
              </w:rPr>
              <w:t>,</w:t>
            </w:r>
            <w:r w:rsidRPr="00677E86">
              <w:rPr>
                <w:color w:val="000000"/>
                <w:sz w:val="20"/>
                <w:szCs w:val="20"/>
              </w:rPr>
              <w:t>8%</w:t>
            </w:r>
          </w:p>
        </w:tc>
        <w:tc>
          <w:tcPr>
            <w:tcW w:w="850"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7</w:t>
            </w:r>
            <w:r>
              <w:rPr>
                <w:color w:val="000000"/>
                <w:sz w:val="20"/>
                <w:szCs w:val="20"/>
              </w:rPr>
              <w:t>,</w:t>
            </w:r>
            <w:r w:rsidRPr="00677E86">
              <w:rPr>
                <w:color w:val="000000"/>
                <w:sz w:val="20"/>
                <w:szCs w:val="20"/>
              </w:rPr>
              <w:t>93</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Taxicolectivo</w:t>
            </w:r>
          </w:p>
        </w:tc>
        <w:tc>
          <w:tcPr>
            <w:tcW w:w="959"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21</w:t>
            </w:r>
            <w:r>
              <w:rPr>
                <w:color w:val="000000"/>
                <w:sz w:val="20"/>
                <w:szCs w:val="20"/>
              </w:rPr>
              <w:t>,</w:t>
            </w:r>
            <w:r w:rsidRPr="00677E86">
              <w:rPr>
                <w:color w:val="000000"/>
                <w:sz w:val="20"/>
                <w:szCs w:val="20"/>
              </w:rPr>
              <w:t>8%</w:t>
            </w:r>
          </w:p>
        </w:tc>
        <w:tc>
          <w:tcPr>
            <w:tcW w:w="992"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36</w:t>
            </w:r>
            <w:r>
              <w:rPr>
                <w:color w:val="000000"/>
                <w:sz w:val="20"/>
                <w:szCs w:val="20"/>
              </w:rPr>
              <w:t>,</w:t>
            </w:r>
            <w:r w:rsidRPr="00677E86">
              <w:rPr>
                <w:color w:val="000000"/>
                <w:sz w:val="20"/>
                <w:szCs w:val="20"/>
              </w:rPr>
              <w:t>4%</w:t>
            </w:r>
          </w:p>
        </w:tc>
        <w:tc>
          <w:tcPr>
            <w:tcW w:w="850"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22</w:t>
            </w:r>
            <w:r>
              <w:rPr>
                <w:color w:val="000000"/>
                <w:sz w:val="20"/>
                <w:szCs w:val="20"/>
              </w:rPr>
              <w:t>,</w:t>
            </w:r>
            <w:r w:rsidRPr="00677E86">
              <w:rPr>
                <w:color w:val="000000"/>
                <w:sz w:val="20"/>
                <w:szCs w:val="20"/>
              </w:rPr>
              <w:t>56</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Taxi</w:t>
            </w:r>
          </w:p>
        </w:tc>
        <w:tc>
          <w:tcPr>
            <w:tcW w:w="959"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3%</w:t>
            </w:r>
          </w:p>
        </w:tc>
        <w:tc>
          <w:tcPr>
            <w:tcW w:w="850"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c>
          <w:tcPr>
            <w:tcW w:w="993" w:type="dxa"/>
            <w:tcBorders>
              <w:top w:val="nil"/>
              <w:left w:val="nil"/>
              <w:bottom w:val="single" w:sz="4" w:space="0" w:color="auto"/>
              <w:right w:val="single" w:sz="4" w:space="0" w:color="auto"/>
            </w:tcBorders>
            <w:shd w:val="clear" w:color="000000" w:fill="FFFFFF"/>
            <w:noWrap/>
            <w:vAlign w:val="center"/>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00</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Bus rural</w:t>
            </w:r>
          </w:p>
        </w:tc>
        <w:tc>
          <w:tcPr>
            <w:tcW w:w="959"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3%</w:t>
            </w:r>
          </w:p>
        </w:tc>
        <w:tc>
          <w:tcPr>
            <w:tcW w:w="850"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39</w:t>
            </w:r>
          </w:p>
        </w:tc>
        <w:tc>
          <w:tcPr>
            <w:tcW w:w="993" w:type="dxa"/>
            <w:tcBorders>
              <w:top w:val="nil"/>
              <w:left w:val="nil"/>
              <w:bottom w:val="single" w:sz="4" w:space="0" w:color="auto"/>
              <w:right w:val="single" w:sz="4" w:space="0" w:color="auto"/>
            </w:tcBorders>
            <w:shd w:val="clear" w:color="000000" w:fill="FFFFFF"/>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24</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Bicicleta</w:t>
            </w:r>
          </w:p>
        </w:tc>
        <w:tc>
          <w:tcPr>
            <w:tcW w:w="959"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12</w:t>
            </w:r>
            <w:r>
              <w:rPr>
                <w:color w:val="000000"/>
                <w:sz w:val="20"/>
                <w:szCs w:val="20"/>
              </w:rPr>
              <w:t>,</w:t>
            </w:r>
            <w:r w:rsidRPr="00677E86">
              <w:rPr>
                <w:color w:val="000000"/>
                <w:sz w:val="20"/>
                <w:szCs w:val="20"/>
              </w:rPr>
              <w:t>4%</w:t>
            </w:r>
          </w:p>
        </w:tc>
        <w:tc>
          <w:tcPr>
            <w:tcW w:w="992"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6</w:t>
            </w:r>
            <w:r>
              <w:rPr>
                <w:color w:val="000000"/>
                <w:sz w:val="20"/>
                <w:szCs w:val="20"/>
              </w:rPr>
              <w:t>,</w:t>
            </w:r>
            <w:r w:rsidRPr="00677E86">
              <w:rPr>
                <w:color w:val="000000"/>
                <w:sz w:val="20"/>
                <w:szCs w:val="20"/>
              </w:rPr>
              <w:t>6%</w:t>
            </w:r>
          </w:p>
        </w:tc>
        <w:tc>
          <w:tcPr>
            <w:tcW w:w="850"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8</w:t>
            </w:r>
            <w:r>
              <w:rPr>
                <w:color w:val="000000"/>
                <w:sz w:val="20"/>
                <w:szCs w:val="20"/>
              </w:rPr>
              <w:t>,</w:t>
            </w:r>
            <w:r w:rsidRPr="00677E86">
              <w:rPr>
                <w:color w:val="000000"/>
                <w:sz w:val="20"/>
                <w:szCs w:val="20"/>
              </w:rPr>
              <w:t>45</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Caminata</w:t>
            </w:r>
          </w:p>
        </w:tc>
        <w:tc>
          <w:tcPr>
            <w:tcW w:w="959"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7</w:t>
            </w:r>
            <w:r>
              <w:rPr>
                <w:color w:val="000000"/>
                <w:sz w:val="20"/>
                <w:szCs w:val="20"/>
              </w:rPr>
              <w:t>,</w:t>
            </w:r>
            <w:r w:rsidRPr="00677E86">
              <w:rPr>
                <w:color w:val="000000"/>
                <w:sz w:val="20"/>
                <w:szCs w:val="20"/>
              </w:rPr>
              <w:t>5%</w:t>
            </w:r>
          </w:p>
        </w:tc>
        <w:tc>
          <w:tcPr>
            <w:tcW w:w="992"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9</w:t>
            </w:r>
            <w:r>
              <w:rPr>
                <w:color w:val="000000"/>
                <w:sz w:val="20"/>
                <w:szCs w:val="20"/>
              </w:rPr>
              <w:t>,</w:t>
            </w:r>
            <w:r w:rsidRPr="00677E86">
              <w:rPr>
                <w:color w:val="000000"/>
                <w:sz w:val="20"/>
                <w:szCs w:val="20"/>
              </w:rPr>
              <w:t>7%</w:t>
            </w:r>
          </w:p>
        </w:tc>
        <w:tc>
          <w:tcPr>
            <w:tcW w:w="850" w:type="dxa"/>
            <w:tcBorders>
              <w:top w:val="nil"/>
              <w:left w:val="nil"/>
              <w:bottom w:val="single" w:sz="4" w:space="0" w:color="auto"/>
              <w:right w:val="single" w:sz="4" w:space="0" w:color="auto"/>
            </w:tcBorders>
            <w:shd w:val="clear" w:color="auto" w:fill="D6E3BC" w:themeFill="accent3" w:themeFillTint="66"/>
            <w:noWrap/>
            <w:vAlign w:val="bottom"/>
            <w:hideMark/>
          </w:tcPr>
          <w:p w:rsidR="00677E86" w:rsidRPr="00677E86" w:rsidRDefault="00677E86" w:rsidP="00677E86">
            <w:pPr>
              <w:jc w:val="right"/>
              <w:rPr>
                <w:color w:val="000000"/>
                <w:sz w:val="20"/>
                <w:szCs w:val="20"/>
              </w:rPr>
            </w:pPr>
            <w:r w:rsidRPr="00677E86">
              <w:rPr>
                <w:color w:val="000000"/>
                <w:sz w:val="20"/>
                <w:szCs w:val="20"/>
              </w:rPr>
              <w:t>4</w:t>
            </w:r>
            <w:r>
              <w:rPr>
                <w:color w:val="000000"/>
                <w:sz w:val="20"/>
                <w:szCs w:val="20"/>
              </w:rPr>
              <w:t>,</w:t>
            </w:r>
            <w:r w:rsidRPr="00677E86">
              <w:rPr>
                <w:color w:val="000000"/>
                <w:sz w:val="20"/>
                <w:szCs w:val="20"/>
              </w:rPr>
              <w:t>03</w:t>
            </w:r>
          </w:p>
        </w:tc>
        <w:tc>
          <w:tcPr>
            <w:tcW w:w="993"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04</w:t>
            </w:r>
          </w:p>
        </w:tc>
      </w:tr>
      <w:tr w:rsidR="00677E86" w:rsidRPr="00677E86" w:rsidTr="00677E86">
        <w:trPr>
          <w:trHeight w:val="170"/>
          <w:jc w:val="center"/>
        </w:trPr>
        <w:tc>
          <w:tcPr>
            <w:tcW w:w="1805" w:type="dxa"/>
            <w:tcBorders>
              <w:top w:val="nil"/>
              <w:left w:val="single" w:sz="4" w:space="0" w:color="auto"/>
              <w:bottom w:val="single" w:sz="4" w:space="0" w:color="auto"/>
              <w:right w:val="single" w:sz="4" w:space="0" w:color="auto"/>
            </w:tcBorders>
            <w:shd w:val="clear" w:color="auto" w:fill="auto"/>
            <w:noWrap/>
            <w:vAlign w:val="center"/>
            <w:hideMark/>
          </w:tcPr>
          <w:p w:rsidR="00677E86" w:rsidRPr="00677E86" w:rsidRDefault="00677E86" w:rsidP="00677E86">
            <w:pPr>
              <w:jc w:val="left"/>
              <w:rPr>
                <w:color w:val="000000"/>
                <w:sz w:val="20"/>
                <w:szCs w:val="20"/>
              </w:rPr>
            </w:pPr>
            <w:r w:rsidRPr="00677E86">
              <w:rPr>
                <w:color w:val="000000"/>
                <w:sz w:val="20"/>
                <w:szCs w:val="20"/>
              </w:rPr>
              <w:t>Otro</w:t>
            </w:r>
          </w:p>
        </w:tc>
        <w:tc>
          <w:tcPr>
            <w:tcW w:w="959"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1%</w:t>
            </w:r>
          </w:p>
        </w:tc>
        <w:tc>
          <w:tcPr>
            <w:tcW w:w="850" w:type="dxa"/>
            <w:tcBorders>
              <w:top w:val="nil"/>
              <w:left w:val="nil"/>
              <w:bottom w:val="single" w:sz="4" w:space="0" w:color="auto"/>
              <w:right w:val="single" w:sz="4" w:space="0" w:color="auto"/>
            </w:tcBorders>
            <w:shd w:val="clear" w:color="auto" w:fill="auto"/>
            <w:noWrap/>
            <w:vAlign w:val="bottom"/>
            <w:hideMark/>
          </w:tcPr>
          <w:p w:rsidR="00677E86" w:rsidRPr="00677E86" w:rsidRDefault="00677E86" w:rsidP="00677E86">
            <w:pPr>
              <w:jc w:val="right"/>
              <w:rPr>
                <w:color w:val="000000"/>
                <w:sz w:val="20"/>
                <w:szCs w:val="20"/>
              </w:rPr>
            </w:pPr>
            <w:r w:rsidRPr="00677E86">
              <w:rPr>
                <w:color w:val="000000"/>
                <w:sz w:val="20"/>
                <w:szCs w:val="20"/>
              </w:rPr>
              <w:t>0</w:t>
            </w:r>
            <w:r>
              <w:rPr>
                <w:color w:val="000000"/>
                <w:sz w:val="20"/>
                <w:szCs w:val="20"/>
              </w:rPr>
              <w:t>,</w:t>
            </w:r>
            <w:r w:rsidRPr="00677E86">
              <w:rPr>
                <w:color w:val="000000"/>
                <w:sz w:val="20"/>
                <w:szCs w:val="20"/>
              </w:rPr>
              <w:t>00</w:t>
            </w:r>
          </w:p>
        </w:tc>
        <w:tc>
          <w:tcPr>
            <w:tcW w:w="993" w:type="dxa"/>
            <w:tcBorders>
              <w:top w:val="nil"/>
              <w:left w:val="nil"/>
              <w:bottom w:val="single" w:sz="4" w:space="0" w:color="auto"/>
              <w:right w:val="single" w:sz="4" w:space="0" w:color="auto"/>
            </w:tcBorders>
            <w:shd w:val="clear" w:color="000000" w:fill="FFFFFF"/>
            <w:noWrap/>
            <w:vAlign w:val="center"/>
            <w:hideMark/>
          </w:tcPr>
          <w:p w:rsidR="00677E86" w:rsidRPr="00677E86" w:rsidRDefault="00677E86" w:rsidP="00677E86">
            <w:pPr>
              <w:jc w:val="right"/>
              <w:rPr>
                <w:color w:val="000000"/>
                <w:sz w:val="20"/>
                <w:szCs w:val="20"/>
              </w:rPr>
            </w:pPr>
            <w:r w:rsidRPr="00677E86">
              <w:rPr>
                <w:color w:val="000000"/>
                <w:sz w:val="20"/>
                <w:szCs w:val="20"/>
              </w:rPr>
              <w:t>1</w:t>
            </w:r>
            <w:r>
              <w:rPr>
                <w:color w:val="000000"/>
                <w:sz w:val="20"/>
                <w:szCs w:val="20"/>
              </w:rPr>
              <w:t>,</w:t>
            </w:r>
            <w:r w:rsidRPr="00677E86">
              <w:rPr>
                <w:color w:val="000000"/>
                <w:sz w:val="20"/>
                <w:szCs w:val="20"/>
              </w:rPr>
              <w:t>00</w:t>
            </w:r>
          </w:p>
        </w:tc>
      </w:tr>
    </w:tbl>
    <w:p w:rsidR="00677E86" w:rsidRDefault="00677E86" w:rsidP="00677E86">
      <w:pPr>
        <w:jc w:val="center"/>
        <w:rPr>
          <w:sz w:val="18"/>
          <w:szCs w:val="18"/>
        </w:rPr>
      </w:pPr>
      <w:r w:rsidRPr="00872661">
        <w:rPr>
          <w:sz w:val="18"/>
          <w:szCs w:val="18"/>
        </w:rPr>
        <w:t>Fuente: Elaboración propia.</w:t>
      </w:r>
    </w:p>
    <w:p w:rsidR="00677E86" w:rsidRPr="00872661" w:rsidRDefault="00677E86" w:rsidP="00677E86">
      <w:pPr>
        <w:jc w:val="center"/>
        <w:rPr>
          <w:sz w:val="18"/>
          <w:szCs w:val="18"/>
        </w:rPr>
      </w:pPr>
      <w:r>
        <w:rPr>
          <w:sz w:val="18"/>
          <w:szCs w:val="18"/>
        </w:rPr>
        <w:t>Nota: Se destacan con verde los segmentos que tienen una proporción significativamente con un 95% de confianza.</w:t>
      </w:r>
    </w:p>
    <w:p w:rsidR="00677E86" w:rsidRDefault="00677E86" w:rsidP="006F3FCA"/>
    <w:p w:rsidR="00677E86" w:rsidRDefault="00677E86" w:rsidP="00677E86">
      <w:pPr>
        <w:pStyle w:val="Epgrafe0"/>
        <w:keepNext/>
        <w:spacing w:before="0"/>
      </w:pPr>
      <w:bookmarkStart w:id="64" w:name="_Toc532200496"/>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8</w:t>
      </w:r>
      <w:r w:rsidRPr="0097330F">
        <w:rPr>
          <w:caps/>
          <w:sz w:val="20"/>
        </w:rPr>
        <w:fldChar w:fldCharType="end"/>
      </w:r>
      <w:r>
        <w:rPr>
          <w:caps/>
          <w:sz w:val="20"/>
        </w:rPr>
        <w:t xml:space="preserve">: </w:t>
      </w:r>
      <w:r w:rsidRPr="00677E86">
        <w:rPr>
          <w:caps/>
          <w:sz w:val="20"/>
          <w:lang w:val="es-ES"/>
        </w:rPr>
        <w:t>MODO DE TRANSPORTE MÁS USADO POR SEXO</w:t>
      </w:r>
      <w:bookmarkEnd w:id="64"/>
    </w:p>
    <w:p w:rsidR="00677E86" w:rsidRPr="00677E86" w:rsidRDefault="00677E86" w:rsidP="00677E86">
      <w:pPr>
        <w:jc w:val="center"/>
        <w:rPr>
          <w:lang w:val="es-CL"/>
        </w:rPr>
      </w:pPr>
      <w:r>
        <w:rPr>
          <w:noProof/>
          <w:lang w:val="es-CL" w:eastAsia="es-CL"/>
        </w:rPr>
        <w:drawing>
          <wp:inline distT="0" distB="0" distL="0" distR="0" wp14:anchorId="7D97D962" wp14:editId="457B73CC">
            <wp:extent cx="5119200" cy="3391200"/>
            <wp:effectExtent l="0" t="0" r="571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19200" cy="3391200"/>
                    </a:xfrm>
                    <a:prstGeom prst="rect">
                      <a:avLst/>
                    </a:prstGeom>
                    <a:noFill/>
                  </pic:spPr>
                </pic:pic>
              </a:graphicData>
            </a:graphic>
          </wp:inline>
        </w:drawing>
      </w:r>
    </w:p>
    <w:p w:rsidR="00677E86" w:rsidRDefault="00677E86" w:rsidP="00677E86">
      <w:pPr>
        <w:jc w:val="center"/>
        <w:rPr>
          <w:sz w:val="18"/>
          <w:szCs w:val="18"/>
        </w:rPr>
      </w:pPr>
      <w:r w:rsidRPr="00872661">
        <w:rPr>
          <w:sz w:val="18"/>
          <w:szCs w:val="18"/>
        </w:rPr>
        <w:t>Fuente: Elaboración propia.</w:t>
      </w:r>
    </w:p>
    <w:p w:rsidR="00677E86" w:rsidRDefault="00677E86" w:rsidP="00677E86"/>
    <w:p w:rsidR="00677E86" w:rsidRDefault="00677E86" w:rsidP="00677E86">
      <w:r>
        <w:t>Como se observa en el cuadro, las diferencias son estadísticamente significativas se obtienen para auto chofer, bus urbano, taxicolectivo, bicicleta y caminata. Esto implica que existen diferencias entre hombres y mujeres: los hombres usan más el auto chofer y la bicicleta, mientras que las mujeres usan más los modos bus urbano, taxicolectivo y caminata.</w:t>
      </w:r>
    </w:p>
    <w:p w:rsidR="00677E86" w:rsidRDefault="00677E86" w:rsidP="00677E86"/>
    <w:p w:rsidR="00677E86" w:rsidRDefault="00677E86" w:rsidP="00677E86">
      <w:r>
        <w:t xml:space="preserve">Con respecto a la frecuencia de uso de cada modo, en el siguiente cuadro se presenta los resultados por sexo. En este caso también se ha realizado un test </w:t>
      </w:r>
      <w:proofErr w:type="spellStart"/>
      <w:r>
        <w:t>chi</w:t>
      </w:r>
      <w:proofErr w:type="spellEnd"/>
      <w:r>
        <w:t xml:space="preserve"> cuadrado, cuyos resultados se presentan en el Anexo 11-4. Los porcentajes estadísticamente diferentes han sido destacado color morado.</w:t>
      </w:r>
    </w:p>
    <w:p w:rsidR="00677E86" w:rsidRDefault="00677E86" w:rsidP="006F3FCA"/>
    <w:p w:rsidR="0016747B" w:rsidRDefault="0016747B">
      <w:pPr>
        <w:jc w:val="left"/>
        <w:rPr>
          <w:b/>
          <w:caps/>
          <w:sz w:val="20"/>
          <w:szCs w:val="20"/>
          <w:lang w:val="es-CL"/>
        </w:rPr>
      </w:pPr>
      <w:r>
        <w:rPr>
          <w:caps/>
          <w:sz w:val="20"/>
        </w:rPr>
        <w:br w:type="page"/>
      </w:r>
    </w:p>
    <w:p w:rsidR="0016747B" w:rsidRPr="002D32E5" w:rsidRDefault="0016747B" w:rsidP="0016747B">
      <w:pPr>
        <w:pStyle w:val="Epgrafe0"/>
        <w:keepNext/>
        <w:spacing w:before="0"/>
        <w:rPr>
          <w:caps/>
          <w:sz w:val="20"/>
          <w:lang w:val="es-ES"/>
        </w:rPr>
      </w:pPr>
      <w:bookmarkStart w:id="65" w:name="_Toc532200537"/>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26</w:t>
      </w:r>
      <w:r>
        <w:rPr>
          <w:rFonts w:ascii="Times New Roman" w:hAnsi="Times New Roman"/>
          <w:caps/>
          <w:sz w:val="20"/>
        </w:rPr>
        <w:fldChar w:fldCharType="end"/>
      </w:r>
      <w:r>
        <w:rPr>
          <w:rFonts w:ascii="Times New Roman" w:hAnsi="Times New Roman"/>
          <w:caps/>
          <w:sz w:val="20"/>
        </w:rPr>
        <w:t xml:space="preserve">: </w:t>
      </w:r>
      <w:r>
        <w:rPr>
          <w:caps/>
          <w:sz w:val="20"/>
          <w:lang w:val="es-ES"/>
        </w:rPr>
        <w:t>Frecuencia de uso por modo DESAGREGADO por sexo</w:t>
      </w:r>
      <w:bookmarkEnd w:id="65"/>
    </w:p>
    <w:tbl>
      <w:tblPr>
        <w:tblW w:w="8946" w:type="dxa"/>
        <w:jc w:val="center"/>
        <w:tblInd w:w="55" w:type="dxa"/>
        <w:tblCellMar>
          <w:left w:w="70" w:type="dxa"/>
          <w:right w:w="70" w:type="dxa"/>
        </w:tblCellMar>
        <w:tblLook w:val="04A0" w:firstRow="1" w:lastRow="0" w:firstColumn="1" w:lastColumn="0" w:noHBand="0" w:noVBand="1"/>
      </w:tblPr>
      <w:tblGrid>
        <w:gridCol w:w="1433"/>
        <w:gridCol w:w="992"/>
        <w:gridCol w:w="1134"/>
        <w:gridCol w:w="992"/>
        <w:gridCol w:w="1240"/>
        <w:gridCol w:w="1028"/>
        <w:gridCol w:w="1134"/>
        <w:gridCol w:w="993"/>
      </w:tblGrid>
      <w:tr w:rsidR="0016747B" w:rsidRPr="0016747B" w:rsidTr="0016747B">
        <w:trPr>
          <w:trHeight w:val="170"/>
          <w:jc w:val="center"/>
        </w:trPr>
        <w:tc>
          <w:tcPr>
            <w:tcW w:w="1433" w:type="dxa"/>
            <w:tcBorders>
              <w:top w:val="single" w:sz="4" w:space="0" w:color="auto"/>
              <w:left w:val="single" w:sz="4" w:space="0" w:color="auto"/>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Modo</w:t>
            </w:r>
          </w:p>
        </w:tc>
        <w:tc>
          <w:tcPr>
            <w:tcW w:w="992"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6-7 veces/ semana</w:t>
            </w:r>
          </w:p>
        </w:tc>
        <w:tc>
          <w:tcPr>
            <w:tcW w:w="1134"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4-5 veces/ semana</w:t>
            </w:r>
          </w:p>
        </w:tc>
        <w:tc>
          <w:tcPr>
            <w:tcW w:w="992"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2-3 veces/ semana</w:t>
            </w:r>
          </w:p>
        </w:tc>
        <w:tc>
          <w:tcPr>
            <w:tcW w:w="1240"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1 vez/ semana</w:t>
            </w:r>
          </w:p>
        </w:tc>
        <w:tc>
          <w:tcPr>
            <w:tcW w:w="1028"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1-2 veces/ mes</w:t>
            </w:r>
          </w:p>
        </w:tc>
        <w:tc>
          <w:tcPr>
            <w:tcW w:w="1134"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Raramente o nunca</w:t>
            </w:r>
          </w:p>
        </w:tc>
        <w:tc>
          <w:tcPr>
            <w:tcW w:w="993" w:type="dxa"/>
            <w:tcBorders>
              <w:top w:val="single" w:sz="4" w:space="0" w:color="auto"/>
              <w:left w:val="nil"/>
              <w:bottom w:val="nil"/>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Total</w:t>
            </w:r>
          </w:p>
        </w:tc>
      </w:tr>
      <w:tr w:rsidR="0016747B" w:rsidRPr="0016747B" w:rsidTr="0016747B">
        <w:trPr>
          <w:trHeight w:val="170"/>
          <w:jc w:val="center"/>
        </w:trPr>
        <w:tc>
          <w:tcPr>
            <w:tcW w:w="1433" w:type="dxa"/>
            <w:tcBorders>
              <w:top w:val="single" w:sz="4" w:space="0" w:color="auto"/>
              <w:left w:val="single" w:sz="4" w:space="0" w:color="auto"/>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Hombres</w:t>
            </w:r>
          </w:p>
        </w:tc>
        <w:tc>
          <w:tcPr>
            <w:tcW w:w="992"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992"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28"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single" w:sz="4" w:space="0" w:color="auto"/>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993" w:type="dxa"/>
            <w:tcBorders>
              <w:top w:val="single" w:sz="4" w:space="0" w:color="auto"/>
              <w:left w:val="nil"/>
              <w:bottom w:val="single" w:sz="4" w:space="0" w:color="auto"/>
              <w:right w:val="single" w:sz="4" w:space="0" w:color="auto"/>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Auto chofer</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27</w:t>
            </w:r>
            <w:r>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11</w:t>
            </w:r>
            <w:r>
              <w:rPr>
                <w:color w:val="000000"/>
                <w:sz w:val="20"/>
                <w:szCs w:val="20"/>
              </w:rPr>
              <w:t>,</w:t>
            </w:r>
            <w:r w:rsidRPr="0016747B">
              <w:rPr>
                <w:color w:val="000000"/>
                <w:sz w:val="20"/>
                <w:szCs w:val="20"/>
              </w:rPr>
              <w:t>8%</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1%</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50</w:t>
            </w:r>
            <w:r>
              <w:rPr>
                <w:color w:val="000000"/>
                <w:sz w:val="20"/>
                <w:szCs w:val="20"/>
              </w:rPr>
              <w:t>,</w:t>
            </w:r>
            <w:r w:rsidRPr="0016747B">
              <w:rPr>
                <w:color w:val="000000"/>
                <w:sz w:val="20"/>
                <w:szCs w:val="20"/>
              </w:rPr>
              <w:t>9%</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 xml:space="preserve">Auto </w:t>
            </w:r>
            <w:proofErr w:type="spellStart"/>
            <w:r w:rsidRPr="0016747B">
              <w:rPr>
                <w:color w:val="000000"/>
                <w:sz w:val="20"/>
                <w:szCs w:val="20"/>
              </w:rPr>
              <w:t>acomp</w:t>
            </w:r>
            <w:proofErr w:type="spellEnd"/>
            <w:r w:rsidRPr="0016747B">
              <w:rPr>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8%</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Pr>
                <w:color w:val="000000"/>
                <w:sz w:val="20"/>
                <w:szCs w:val="20"/>
              </w:rPr>
              <w:t>,</w:t>
            </w:r>
            <w:r w:rsidRPr="0016747B">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0%</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w:t>
            </w:r>
            <w:r>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71</w:t>
            </w:r>
            <w:r>
              <w:rPr>
                <w:color w:val="000000"/>
                <w:sz w:val="20"/>
                <w:szCs w:val="20"/>
              </w:rPr>
              <w:t>,</w:t>
            </w:r>
            <w:r w:rsidRPr="0016747B">
              <w:rPr>
                <w:color w:val="000000"/>
                <w:sz w:val="20"/>
                <w:szCs w:val="20"/>
              </w:rPr>
              <w:t>0%</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Bus urbano</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4%</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Pr>
                <w:color w:val="000000"/>
                <w:sz w:val="20"/>
                <w:szCs w:val="20"/>
              </w:rPr>
              <w:t>,</w:t>
            </w:r>
            <w:r w:rsidRPr="0016747B">
              <w:rPr>
                <w:color w:val="000000"/>
                <w:sz w:val="20"/>
                <w:szCs w:val="20"/>
              </w:rPr>
              <w:t>4%</w:t>
            </w:r>
          </w:p>
        </w:tc>
        <w:tc>
          <w:tcPr>
            <w:tcW w:w="1240"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w:t>
            </w:r>
            <w:r>
              <w:rPr>
                <w:color w:val="000000"/>
                <w:sz w:val="20"/>
                <w:szCs w:val="20"/>
              </w:rPr>
              <w:t>,</w:t>
            </w:r>
            <w:r w:rsidRPr="0016747B">
              <w:rPr>
                <w:color w:val="000000"/>
                <w:sz w:val="20"/>
                <w:szCs w:val="20"/>
              </w:rPr>
              <w:t>1%</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70</w:t>
            </w:r>
            <w:r>
              <w:rPr>
                <w:color w:val="000000"/>
                <w:sz w:val="20"/>
                <w:szCs w:val="20"/>
              </w:rPr>
              <w:t>,</w:t>
            </w:r>
            <w:r w:rsidRPr="0016747B">
              <w:rPr>
                <w:color w:val="000000"/>
                <w:sz w:val="20"/>
                <w:szCs w:val="20"/>
              </w:rPr>
              <w:t>1%</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Taxicolectivo</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w:t>
            </w:r>
            <w:r>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6%</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13</w:t>
            </w:r>
            <w:r>
              <w:rPr>
                <w:color w:val="000000"/>
                <w:sz w:val="20"/>
                <w:szCs w:val="20"/>
              </w:rPr>
              <w:t>,</w:t>
            </w:r>
            <w:r w:rsidRPr="0016747B">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w:t>
            </w:r>
            <w:r>
              <w:rPr>
                <w:color w:val="000000"/>
                <w:sz w:val="20"/>
                <w:szCs w:val="20"/>
              </w:rPr>
              <w:t>,</w:t>
            </w:r>
            <w:r w:rsidRPr="0016747B">
              <w:rPr>
                <w:color w:val="000000"/>
                <w:sz w:val="20"/>
                <w:szCs w:val="20"/>
              </w:rPr>
              <w:t>3%</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51</w:t>
            </w:r>
            <w:r>
              <w:rPr>
                <w:color w:val="000000"/>
                <w:sz w:val="20"/>
                <w:szCs w:val="20"/>
              </w:rPr>
              <w:t>,</w:t>
            </w:r>
            <w:r w:rsidRPr="0016747B">
              <w:rPr>
                <w:color w:val="000000"/>
                <w:sz w:val="20"/>
                <w:szCs w:val="20"/>
              </w:rPr>
              <w:t>4%</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7%</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9%</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5%</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89</w:t>
            </w:r>
            <w:r>
              <w:rPr>
                <w:color w:val="000000"/>
                <w:sz w:val="20"/>
                <w:szCs w:val="20"/>
              </w:rPr>
              <w:t>,</w:t>
            </w:r>
            <w:r w:rsidRPr="0016747B">
              <w:rPr>
                <w:color w:val="000000"/>
                <w:sz w:val="20"/>
                <w:szCs w:val="20"/>
              </w:rPr>
              <w:t>6%</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proofErr w:type="spellStart"/>
            <w:r w:rsidRPr="0016747B">
              <w:rPr>
                <w:color w:val="000000"/>
                <w:sz w:val="20"/>
                <w:szCs w:val="20"/>
              </w:rPr>
              <w:t>Bur</w:t>
            </w:r>
            <w:proofErr w:type="spellEnd"/>
            <w:r w:rsidRPr="0016747B">
              <w:rPr>
                <w:color w:val="000000"/>
                <w:sz w:val="20"/>
                <w:szCs w:val="20"/>
              </w:rPr>
              <w:t xml:space="preserve"> rural</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2%</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6%</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96</w:t>
            </w:r>
            <w:r>
              <w:rPr>
                <w:color w:val="000000"/>
                <w:sz w:val="20"/>
                <w:szCs w:val="20"/>
              </w:rPr>
              <w:t>,</w:t>
            </w:r>
            <w:r w:rsidRPr="0016747B">
              <w:rPr>
                <w:color w:val="000000"/>
                <w:sz w:val="20"/>
                <w:szCs w:val="20"/>
              </w:rPr>
              <w:t>5%</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Bicicleta</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13</w:t>
            </w:r>
            <w:r>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5%</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3%</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65</w:t>
            </w:r>
            <w:r>
              <w:rPr>
                <w:color w:val="000000"/>
                <w:sz w:val="20"/>
                <w:szCs w:val="20"/>
              </w:rPr>
              <w:t>,</w:t>
            </w:r>
            <w:r w:rsidRPr="0016747B">
              <w:rPr>
                <w:color w:val="000000"/>
                <w:sz w:val="20"/>
                <w:szCs w:val="20"/>
              </w:rPr>
              <w:t>9%</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Caminata</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15</w:t>
            </w:r>
            <w:r>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9%</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12</w:t>
            </w:r>
            <w:r>
              <w:rPr>
                <w:color w:val="000000"/>
                <w:sz w:val="20"/>
                <w:szCs w:val="20"/>
              </w:rPr>
              <w:t>,</w:t>
            </w:r>
            <w:r w:rsidRPr="0016747B">
              <w:rPr>
                <w:color w:val="000000"/>
                <w:sz w:val="20"/>
                <w:szCs w:val="20"/>
              </w:rPr>
              <w:t>9%</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4%</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45</w:t>
            </w:r>
            <w:r>
              <w:rPr>
                <w:color w:val="000000"/>
                <w:sz w:val="20"/>
                <w:szCs w:val="20"/>
              </w:rPr>
              <w:t>,</w:t>
            </w:r>
            <w:r w:rsidRPr="0016747B">
              <w:rPr>
                <w:color w:val="000000"/>
                <w:sz w:val="20"/>
                <w:szCs w:val="20"/>
              </w:rPr>
              <w:t>6%</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Mujeres</w:t>
            </w:r>
          </w:p>
        </w:tc>
        <w:tc>
          <w:tcPr>
            <w:tcW w:w="992"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28"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993" w:type="dxa"/>
            <w:tcBorders>
              <w:top w:val="nil"/>
              <w:left w:val="nil"/>
              <w:bottom w:val="single" w:sz="4" w:space="0" w:color="auto"/>
              <w:right w:val="single" w:sz="4" w:space="0" w:color="auto"/>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Auto chofer</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12</w:t>
            </w:r>
            <w:r>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0%</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1%</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6%</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74</w:t>
            </w:r>
            <w:r>
              <w:rPr>
                <w:color w:val="000000"/>
                <w:sz w:val="20"/>
                <w:szCs w:val="20"/>
              </w:rPr>
              <w:t>,</w:t>
            </w:r>
            <w:r w:rsidRPr="0016747B">
              <w:rPr>
                <w:color w:val="000000"/>
                <w:sz w:val="20"/>
                <w:szCs w:val="20"/>
              </w:rPr>
              <w:t>9%</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 xml:space="preserve">Auto </w:t>
            </w:r>
            <w:proofErr w:type="spellStart"/>
            <w:r w:rsidRPr="0016747B">
              <w:rPr>
                <w:color w:val="000000"/>
                <w:sz w:val="20"/>
                <w:szCs w:val="20"/>
              </w:rPr>
              <w:t>acomp</w:t>
            </w:r>
            <w:proofErr w:type="spellEnd"/>
            <w:r w:rsidRPr="0016747B">
              <w:rPr>
                <w:color w:val="000000"/>
                <w:sz w:val="20"/>
                <w:szCs w:val="20"/>
              </w:rPr>
              <w:t>.</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5</w:t>
            </w:r>
            <w:r>
              <w:rPr>
                <w:color w:val="000000"/>
                <w:sz w:val="20"/>
                <w:szCs w:val="20"/>
              </w:rPr>
              <w:t>,</w:t>
            </w:r>
            <w:r w:rsidRPr="0016747B">
              <w:rPr>
                <w:color w:val="000000"/>
                <w:sz w:val="20"/>
                <w:szCs w:val="20"/>
              </w:rPr>
              <w:t>3%</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8</w:t>
            </w:r>
            <w:r>
              <w:rPr>
                <w:color w:val="000000"/>
                <w:sz w:val="20"/>
                <w:szCs w:val="20"/>
              </w:rPr>
              <w:t>,</w:t>
            </w:r>
            <w:r w:rsidRPr="0016747B">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11</w:t>
            </w:r>
            <w:r>
              <w:rPr>
                <w:color w:val="000000"/>
                <w:sz w:val="20"/>
                <w:szCs w:val="20"/>
              </w:rPr>
              <w:t>,</w:t>
            </w:r>
            <w:r w:rsidRPr="0016747B">
              <w:rPr>
                <w:color w:val="000000"/>
                <w:sz w:val="20"/>
                <w:szCs w:val="20"/>
              </w:rPr>
              <w:t>7%</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5</w:t>
            </w:r>
            <w:r>
              <w:rPr>
                <w:color w:val="000000"/>
                <w:sz w:val="20"/>
                <w:szCs w:val="20"/>
              </w:rPr>
              <w:t>,</w:t>
            </w:r>
            <w:r w:rsidRPr="0016747B">
              <w:rPr>
                <w:color w:val="000000"/>
                <w:sz w:val="20"/>
                <w:szCs w:val="20"/>
              </w:rPr>
              <w:t>5%</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65</w:t>
            </w:r>
            <w:r>
              <w:rPr>
                <w:color w:val="000000"/>
                <w:sz w:val="20"/>
                <w:szCs w:val="20"/>
              </w:rPr>
              <w:t>,</w:t>
            </w:r>
            <w:r w:rsidRPr="0016747B">
              <w:rPr>
                <w:color w:val="000000"/>
                <w:sz w:val="20"/>
                <w:szCs w:val="20"/>
              </w:rPr>
              <w:t>1%</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Bus urbano</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w:t>
            </w:r>
            <w:r>
              <w:rPr>
                <w:color w:val="000000"/>
                <w:sz w:val="20"/>
                <w:szCs w:val="20"/>
              </w:rPr>
              <w:t>,</w:t>
            </w:r>
            <w:r w:rsidRPr="0016747B">
              <w:rPr>
                <w:color w:val="000000"/>
                <w:sz w:val="20"/>
                <w:szCs w:val="20"/>
              </w:rPr>
              <w:t>5%</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11</w:t>
            </w:r>
            <w:r>
              <w:rPr>
                <w:color w:val="000000"/>
                <w:sz w:val="20"/>
                <w:szCs w:val="20"/>
              </w:rPr>
              <w:t>,</w:t>
            </w:r>
            <w:r w:rsidRPr="0016747B">
              <w:rPr>
                <w:color w:val="000000"/>
                <w:sz w:val="20"/>
                <w:szCs w:val="20"/>
              </w:rPr>
              <w:t>4%</w:t>
            </w:r>
          </w:p>
        </w:tc>
        <w:tc>
          <w:tcPr>
            <w:tcW w:w="1240"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10</w:t>
            </w:r>
            <w:r>
              <w:rPr>
                <w:color w:val="000000"/>
                <w:sz w:val="20"/>
                <w:szCs w:val="20"/>
              </w:rPr>
              <w:t>,</w:t>
            </w:r>
            <w:r w:rsidRPr="0016747B">
              <w:rPr>
                <w:color w:val="000000"/>
                <w:sz w:val="20"/>
                <w:szCs w:val="20"/>
              </w:rPr>
              <w:t>7%</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5%</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58</w:t>
            </w:r>
            <w:r>
              <w:rPr>
                <w:color w:val="000000"/>
                <w:sz w:val="20"/>
                <w:szCs w:val="20"/>
              </w:rPr>
              <w:t>,</w:t>
            </w:r>
            <w:r w:rsidRPr="0016747B">
              <w:rPr>
                <w:color w:val="000000"/>
                <w:sz w:val="20"/>
                <w:szCs w:val="20"/>
              </w:rPr>
              <w:t>0%</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Taxicolectivo</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11</w:t>
            </w:r>
            <w:r>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14</w:t>
            </w:r>
            <w:r>
              <w:rPr>
                <w:color w:val="000000"/>
                <w:sz w:val="20"/>
                <w:szCs w:val="20"/>
              </w:rPr>
              <w:t>,</w:t>
            </w:r>
            <w:r w:rsidRPr="0016747B">
              <w:rPr>
                <w:color w:val="000000"/>
                <w:sz w:val="20"/>
                <w:szCs w:val="20"/>
              </w:rPr>
              <w:t>7%</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15</w:t>
            </w:r>
            <w:r>
              <w:rPr>
                <w:color w:val="000000"/>
                <w:sz w:val="20"/>
                <w:szCs w:val="20"/>
              </w:rPr>
              <w:t>,</w:t>
            </w:r>
            <w:r w:rsidRPr="0016747B">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11</w:t>
            </w:r>
            <w:r>
              <w:rPr>
                <w:color w:val="000000"/>
                <w:sz w:val="20"/>
                <w:szCs w:val="20"/>
              </w:rPr>
              <w:t>,</w:t>
            </w:r>
            <w:r w:rsidRPr="0016747B">
              <w:rPr>
                <w:color w:val="000000"/>
                <w:sz w:val="20"/>
                <w:szCs w:val="20"/>
              </w:rPr>
              <w:t>5%</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w:t>
            </w:r>
            <w:r>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38</w:t>
            </w:r>
            <w:r>
              <w:rPr>
                <w:color w:val="000000"/>
                <w:sz w:val="20"/>
                <w:szCs w:val="20"/>
              </w:rPr>
              <w:t>,</w:t>
            </w:r>
            <w:r w:rsidRPr="0016747B">
              <w:rPr>
                <w:color w:val="000000"/>
                <w:sz w:val="20"/>
                <w:szCs w:val="20"/>
              </w:rPr>
              <w:t>1%</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3%</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9%</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89</w:t>
            </w:r>
            <w:r>
              <w:rPr>
                <w:color w:val="000000"/>
                <w:sz w:val="20"/>
                <w:szCs w:val="20"/>
              </w:rPr>
              <w:t>,</w:t>
            </w:r>
            <w:r w:rsidRPr="0016747B">
              <w:rPr>
                <w:color w:val="000000"/>
                <w:sz w:val="20"/>
                <w:szCs w:val="20"/>
              </w:rPr>
              <w:t>2%</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proofErr w:type="spellStart"/>
            <w:r w:rsidRPr="0016747B">
              <w:rPr>
                <w:color w:val="000000"/>
                <w:sz w:val="20"/>
                <w:szCs w:val="20"/>
              </w:rPr>
              <w:t>Bur</w:t>
            </w:r>
            <w:proofErr w:type="spellEnd"/>
            <w:r w:rsidRPr="0016747B">
              <w:rPr>
                <w:color w:val="000000"/>
                <w:sz w:val="20"/>
                <w:szCs w:val="20"/>
              </w:rPr>
              <w:t xml:space="preserve"> rural</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0%</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Pr>
                <w:color w:val="000000"/>
                <w:sz w:val="20"/>
                <w:szCs w:val="20"/>
              </w:rPr>
              <w:t>,</w:t>
            </w:r>
            <w:r w:rsidRPr="0016747B">
              <w:rPr>
                <w:color w:val="000000"/>
                <w:sz w:val="20"/>
                <w:szCs w:val="20"/>
              </w:rPr>
              <w:t>2%</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98</w:t>
            </w:r>
            <w:r>
              <w:rPr>
                <w:color w:val="000000"/>
                <w:sz w:val="20"/>
                <w:szCs w:val="20"/>
              </w:rPr>
              <w:t>,</w:t>
            </w:r>
            <w:r w:rsidRPr="0016747B">
              <w:rPr>
                <w:color w:val="000000"/>
                <w:sz w:val="20"/>
                <w:szCs w:val="20"/>
              </w:rPr>
              <w:t>1%</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Bicicleta</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Pr>
                <w:color w:val="000000"/>
                <w:sz w:val="20"/>
                <w:szCs w:val="20"/>
              </w:rPr>
              <w:t>,</w:t>
            </w:r>
            <w:r w:rsidRPr="0016747B">
              <w:rPr>
                <w:color w:val="000000"/>
                <w:sz w:val="20"/>
                <w:szCs w:val="20"/>
              </w:rPr>
              <w:t>6%</w:t>
            </w:r>
          </w:p>
        </w:tc>
        <w:tc>
          <w:tcPr>
            <w:tcW w:w="99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w:t>
            </w:r>
            <w:r>
              <w:rPr>
                <w:color w:val="000000"/>
                <w:sz w:val="20"/>
                <w:szCs w:val="20"/>
              </w:rPr>
              <w:t>,</w:t>
            </w:r>
            <w:r w:rsidRPr="0016747B">
              <w:rPr>
                <w:color w:val="000000"/>
                <w:sz w:val="20"/>
                <w:szCs w:val="20"/>
              </w:rPr>
              <w:t>4%</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5%</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82</w:t>
            </w:r>
            <w:r>
              <w:rPr>
                <w:color w:val="000000"/>
                <w:sz w:val="20"/>
                <w:szCs w:val="20"/>
              </w:rPr>
              <w:t>,</w:t>
            </w:r>
            <w:r w:rsidRPr="0016747B">
              <w:rPr>
                <w:color w:val="000000"/>
                <w:sz w:val="20"/>
                <w:szCs w:val="20"/>
              </w:rPr>
              <w:t>3%</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r w:rsidR="0016747B" w:rsidRPr="0016747B" w:rsidTr="0016747B">
        <w:trPr>
          <w:trHeight w:val="170"/>
          <w:jc w:val="center"/>
        </w:trPr>
        <w:tc>
          <w:tcPr>
            <w:tcW w:w="1433"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Caminata</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12</w:t>
            </w:r>
            <w:r>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14</w:t>
            </w:r>
            <w:r>
              <w:rPr>
                <w:color w:val="000000"/>
                <w:sz w:val="20"/>
                <w:szCs w:val="20"/>
              </w:rPr>
              <w:t>,</w:t>
            </w:r>
            <w:r w:rsidRPr="0016747B">
              <w:rPr>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12</w:t>
            </w:r>
            <w:r>
              <w:rPr>
                <w:color w:val="000000"/>
                <w:sz w:val="20"/>
                <w:szCs w:val="20"/>
              </w:rPr>
              <w:t>,</w:t>
            </w:r>
            <w:r w:rsidRPr="0016747B">
              <w:rPr>
                <w:color w:val="000000"/>
                <w:sz w:val="20"/>
                <w:szCs w:val="20"/>
              </w:rPr>
              <w:t>5%</w:t>
            </w:r>
          </w:p>
        </w:tc>
        <w:tc>
          <w:tcPr>
            <w:tcW w:w="1240"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Pr>
                <w:color w:val="000000"/>
                <w:sz w:val="20"/>
                <w:szCs w:val="20"/>
              </w:rPr>
              <w:t>,</w:t>
            </w:r>
            <w:r w:rsidRPr="0016747B">
              <w:rPr>
                <w:color w:val="000000"/>
                <w:sz w:val="20"/>
                <w:szCs w:val="20"/>
              </w:rPr>
              <w:t>1%</w:t>
            </w:r>
          </w:p>
        </w:tc>
        <w:tc>
          <w:tcPr>
            <w:tcW w:w="1028"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47</w:t>
            </w:r>
            <w:r>
              <w:rPr>
                <w:color w:val="000000"/>
                <w:sz w:val="20"/>
                <w:szCs w:val="20"/>
              </w:rPr>
              <w:t>,</w:t>
            </w:r>
            <w:r w:rsidRPr="0016747B">
              <w:rPr>
                <w:color w:val="000000"/>
                <w:sz w:val="20"/>
                <w:szCs w:val="20"/>
              </w:rPr>
              <w:t>2%</w:t>
            </w:r>
          </w:p>
        </w:tc>
        <w:tc>
          <w:tcPr>
            <w:tcW w:w="99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b/>
                <w:bCs/>
                <w:color w:val="000000"/>
                <w:sz w:val="20"/>
                <w:szCs w:val="20"/>
              </w:rPr>
            </w:pPr>
            <w:r w:rsidRPr="0016747B">
              <w:rPr>
                <w:b/>
                <w:bCs/>
                <w:color w:val="000000"/>
                <w:sz w:val="20"/>
                <w:szCs w:val="20"/>
              </w:rPr>
              <w:t>100%</w:t>
            </w:r>
          </w:p>
        </w:tc>
      </w:tr>
    </w:tbl>
    <w:p w:rsidR="0016747B" w:rsidRDefault="0016747B" w:rsidP="0016747B">
      <w:pPr>
        <w:jc w:val="center"/>
        <w:rPr>
          <w:sz w:val="18"/>
          <w:szCs w:val="18"/>
        </w:rPr>
      </w:pPr>
      <w:r w:rsidRPr="00872661">
        <w:rPr>
          <w:sz w:val="18"/>
          <w:szCs w:val="18"/>
        </w:rPr>
        <w:t>Fuente: Elaboración propia.</w:t>
      </w:r>
    </w:p>
    <w:p w:rsidR="0016747B" w:rsidRDefault="0016747B" w:rsidP="0016747B">
      <w:pPr>
        <w:jc w:val="center"/>
        <w:rPr>
          <w:sz w:val="18"/>
          <w:szCs w:val="18"/>
        </w:rPr>
      </w:pPr>
      <w:r>
        <w:rPr>
          <w:sz w:val="18"/>
          <w:szCs w:val="18"/>
        </w:rPr>
        <w:t>Nota: Se destacan se morado los porcentajes son estadísticamente distintos entre sexos con un 95% de confianza.</w:t>
      </w:r>
    </w:p>
    <w:p w:rsidR="0016747B" w:rsidRDefault="0016747B" w:rsidP="0016747B"/>
    <w:p w:rsidR="0016747B" w:rsidRDefault="0016747B" w:rsidP="0016747B">
      <w:pPr>
        <w:pStyle w:val="Epgrafe0"/>
        <w:keepNext/>
        <w:spacing w:before="0"/>
      </w:pPr>
      <w:bookmarkStart w:id="66" w:name="_Toc532200497"/>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9</w:t>
      </w:r>
      <w:r w:rsidRPr="0097330F">
        <w:rPr>
          <w:caps/>
          <w:sz w:val="20"/>
        </w:rPr>
        <w:fldChar w:fldCharType="end"/>
      </w:r>
      <w:r>
        <w:rPr>
          <w:caps/>
          <w:sz w:val="20"/>
        </w:rPr>
        <w:t xml:space="preserve">: </w:t>
      </w:r>
      <w:r w:rsidRPr="0016747B">
        <w:rPr>
          <w:caps/>
          <w:sz w:val="20"/>
          <w:lang w:val="es-ES"/>
        </w:rPr>
        <w:t>FRECUENCIA DE USO POR MODO, HOMBRES</w:t>
      </w:r>
      <w:bookmarkEnd w:id="66"/>
    </w:p>
    <w:p w:rsidR="0016747B" w:rsidRDefault="0016747B" w:rsidP="0016747B">
      <w:pPr>
        <w:jc w:val="center"/>
      </w:pPr>
      <w:r>
        <w:rPr>
          <w:noProof/>
          <w:lang w:val="es-CL" w:eastAsia="es-CL"/>
        </w:rPr>
        <w:drawing>
          <wp:inline distT="0" distB="0" distL="0" distR="0" wp14:anchorId="2C1621DE" wp14:editId="681E036F">
            <wp:extent cx="4240800" cy="2743200"/>
            <wp:effectExtent l="0" t="0" r="762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240800" cy="2743200"/>
                    </a:xfrm>
                    <a:prstGeom prst="rect">
                      <a:avLst/>
                    </a:prstGeom>
                    <a:noFill/>
                  </pic:spPr>
                </pic:pic>
              </a:graphicData>
            </a:graphic>
          </wp:inline>
        </w:drawing>
      </w:r>
    </w:p>
    <w:p w:rsidR="0016747B" w:rsidRDefault="0016747B" w:rsidP="0016747B">
      <w:pPr>
        <w:jc w:val="center"/>
        <w:rPr>
          <w:sz w:val="18"/>
          <w:szCs w:val="18"/>
        </w:rPr>
      </w:pPr>
      <w:r w:rsidRPr="00872661">
        <w:rPr>
          <w:sz w:val="18"/>
          <w:szCs w:val="18"/>
        </w:rPr>
        <w:t>Fuente: Elaboración propia.</w:t>
      </w:r>
    </w:p>
    <w:p w:rsidR="0016747B" w:rsidRDefault="0016747B" w:rsidP="0016747B"/>
    <w:p w:rsidR="0016747B" w:rsidRDefault="0016747B" w:rsidP="0016747B">
      <w:pPr>
        <w:pStyle w:val="Epgrafe0"/>
        <w:keepNext/>
        <w:spacing w:before="0"/>
      </w:pPr>
      <w:bookmarkStart w:id="67" w:name="_Toc532200498"/>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10</w:t>
      </w:r>
      <w:r w:rsidRPr="0097330F">
        <w:rPr>
          <w:caps/>
          <w:sz w:val="20"/>
        </w:rPr>
        <w:fldChar w:fldCharType="end"/>
      </w:r>
      <w:r>
        <w:rPr>
          <w:caps/>
          <w:sz w:val="20"/>
        </w:rPr>
        <w:t xml:space="preserve">: </w:t>
      </w:r>
      <w:r w:rsidRPr="0016747B">
        <w:rPr>
          <w:caps/>
          <w:sz w:val="20"/>
          <w:lang w:val="es-ES"/>
        </w:rPr>
        <w:t xml:space="preserve">FRECUENCIA DE USO POR MODO, </w:t>
      </w:r>
      <w:r>
        <w:rPr>
          <w:caps/>
          <w:sz w:val="20"/>
          <w:lang w:val="es-ES"/>
        </w:rPr>
        <w:t>mujeres</w:t>
      </w:r>
      <w:bookmarkEnd w:id="67"/>
    </w:p>
    <w:p w:rsidR="0016747B" w:rsidRPr="0016747B" w:rsidRDefault="0016747B" w:rsidP="0016747B">
      <w:pPr>
        <w:jc w:val="center"/>
        <w:rPr>
          <w:lang w:val="es-CL"/>
        </w:rPr>
      </w:pPr>
      <w:r>
        <w:rPr>
          <w:noProof/>
          <w:lang w:val="es-CL" w:eastAsia="es-CL"/>
        </w:rPr>
        <w:drawing>
          <wp:inline distT="0" distB="0" distL="0" distR="0" wp14:anchorId="6276A598" wp14:editId="7CBBA41D">
            <wp:extent cx="4240800" cy="2743200"/>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240800" cy="2743200"/>
                    </a:xfrm>
                    <a:prstGeom prst="rect">
                      <a:avLst/>
                    </a:prstGeom>
                    <a:noFill/>
                  </pic:spPr>
                </pic:pic>
              </a:graphicData>
            </a:graphic>
          </wp:inline>
        </w:drawing>
      </w:r>
    </w:p>
    <w:p w:rsidR="00677E86" w:rsidRDefault="0016747B" w:rsidP="0016747B">
      <w:pPr>
        <w:jc w:val="center"/>
        <w:rPr>
          <w:sz w:val="18"/>
          <w:szCs w:val="18"/>
        </w:rPr>
      </w:pPr>
      <w:r w:rsidRPr="00872661">
        <w:rPr>
          <w:sz w:val="18"/>
          <w:szCs w:val="18"/>
        </w:rPr>
        <w:t>Fuente: Elaboración propia.</w:t>
      </w:r>
    </w:p>
    <w:p w:rsidR="0016747B" w:rsidRPr="0016747B" w:rsidRDefault="0016747B" w:rsidP="0016747B"/>
    <w:p w:rsidR="0016747B" w:rsidRDefault="0016747B" w:rsidP="0016747B">
      <w:pPr>
        <w:rPr>
          <w:lang w:val="es-CL"/>
        </w:rPr>
      </w:pPr>
      <w:r>
        <w:rPr>
          <w:lang w:val="es-CL"/>
        </w:rPr>
        <w:t>Consistentemente con los resultados anteriores, las mujeres usan menos frecuentemente el auto chofer. Destaca el alto porcentaje de hombres que nunca usa taxicolectivo (51%, comparado con 38% de las mujeres) y bicicleta (66%, comparado con 82% de las mujeres).</w:t>
      </w:r>
    </w:p>
    <w:p w:rsidR="0016747B" w:rsidRDefault="0016747B" w:rsidP="0016747B">
      <w:pPr>
        <w:rPr>
          <w:lang w:val="es-CL"/>
        </w:rPr>
      </w:pPr>
    </w:p>
    <w:p w:rsidR="0016747B" w:rsidRDefault="0016747B" w:rsidP="0016747B">
      <w:pPr>
        <w:rPr>
          <w:lang w:val="es-CL"/>
        </w:rPr>
      </w:pPr>
      <w:r>
        <w:rPr>
          <w:lang w:val="es-CL"/>
        </w:rPr>
        <w:t xml:space="preserve">A continuación se presenta el motivo de uso de cada modo, desagregado por sexo. Los resultados del test </w:t>
      </w:r>
      <w:proofErr w:type="spellStart"/>
      <w:r>
        <w:rPr>
          <w:lang w:val="es-CL"/>
        </w:rPr>
        <w:t>chi</w:t>
      </w:r>
      <w:proofErr w:type="spellEnd"/>
      <w:r>
        <w:rPr>
          <w:lang w:val="es-CL"/>
        </w:rPr>
        <w:t xml:space="preserve"> cuadrado se presentan en el Anexo 6-4, y se destacan con morado aquellos porcentajes que son estadísticamente diferentes.</w:t>
      </w:r>
    </w:p>
    <w:p w:rsidR="0016747B" w:rsidRPr="0016747B" w:rsidRDefault="0016747B" w:rsidP="0016747B">
      <w:pPr>
        <w:rPr>
          <w:lang w:val="es-CL"/>
        </w:rPr>
      </w:pPr>
    </w:p>
    <w:p w:rsidR="0016747B" w:rsidRPr="002D32E5" w:rsidRDefault="0016747B" w:rsidP="0016747B">
      <w:pPr>
        <w:pStyle w:val="Epgrafe0"/>
        <w:keepNext/>
        <w:spacing w:before="0"/>
        <w:rPr>
          <w:caps/>
          <w:sz w:val="20"/>
          <w:lang w:val="es-ES"/>
        </w:rPr>
      </w:pPr>
      <w:bookmarkStart w:id="68" w:name="_Toc532200538"/>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27</w:t>
      </w:r>
      <w:r>
        <w:rPr>
          <w:rFonts w:ascii="Times New Roman" w:hAnsi="Times New Roman"/>
          <w:caps/>
          <w:sz w:val="20"/>
        </w:rPr>
        <w:fldChar w:fldCharType="end"/>
      </w:r>
      <w:r>
        <w:rPr>
          <w:rFonts w:ascii="Times New Roman" w:hAnsi="Times New Roman"/>
          <w:caps/>
          <w:sz w:val="20"/>
        </w:rPr>
        <w:t xml:space="preserve">: </w:t>
      </w:r>
      <w:r w:rsidRPr="0016747B">
        <w:rPr>
          <w:caps/>
          <w:sz w:val="20"/>
          <w:lang w:val="es-ES"/>
        </w:rPr>
        <w:t>MOTIVO DE USO DE MODOS DE TRANSPORTE</w:t>
      </w:r>
      <w:bookmarkEnd w:id="68"/>
    </w:p>
    <w:tbl>
      <w:tblPr>
        <w:tblW w:w="9409" w:type="dxa"/>
        <w:jc w:val="center"/>
        <w:tblInd w:w="55" w:type="dxa"/>
        <w:tblCellMar>
          <w:left w:w="70" w:type="dxa"/>
          <w:right w:w="70" w:type="dxa"/>
        </w:tblCellMar>
        <w:tblLook w:val="04A0" w:firstRow="1" w:lastRow="0" w:firstColumn="1" w:lastColumn="0" w:noHBand="0" w:noVBand="1"/>
      </w:tblPr>
      <w:tblGrid>
        <w:gridCol w:w="1420"/>
        <w:gridCol w:w="1043"/>
        <w:gridCol w:w="1085"/>
        <w:gridCol w:w="1042"/>
        <w:gridCol w:w="1134"/>
        <w:gridCol w:w="1134"/>
        <w:gridCol w:w="1134"/>
        <w:gridCol w:w="1417"/>
      </w:tblGrid>
      <w:tr w:rsidR="0016747B" w:rsidRPr="0016747B" w:rsidTr="00812E7A">
        <w:trPr>
          <w:trHeight w:val="170"/>
          <w:jc w:val="center"/>
        </w:trPr>
        <w:tc>
          <w:tcPr>
            <w:tcW w:w="142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Modo</w:t>
            </w:r>
          </w:p>
        </w:tc>
        <w:tc>
          <w:tcPr>
            <w:tcW w:w="1043"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Única opción</w:t>
            </w:r>
          </w:p>
        </w:tc>
        <w:tc>
          <w:tcPr>
            <w:tcW w:w="1085"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Económico</w:t>
            </w:r>
          </w:p>
        </w:tc>
        <w:tc>
          <w:tcPr>
            <w:tcW w:w="1042"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Rápido</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Cómodo - viaja sentado</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Cómodo - no viaja apretado</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Seguridad</w:t>
            </w:r>
          </w:p>
        </w:tc>
        <w:tc>
          <w:tcPr>
            <w:tcW w:w="1417" w:type="dxa"/>
            <w:tcBorders>
              <w:top w:val="single" w:sz="4" w:space="0" w:color="auto"/>
              <w:left w:val="nil"/>
              <w:bottom w:val="single" w:sz="4" w:space="0" w:color="auto"/>
              <w:right w:val="single" w:sz="4" w:space="0" w:color="auto"/>
            </w:tcBorders>
            <w:shd w:val="clear" w:color="000000" w:fill="F2F2F2"/>
            <w:noWrap/>
            <w:vAlign w:val="center"/>
            <w:hideMark/>
          </w:tcPr>
          <w:p w:rsidR="0016747B" w:rsidRPr="0016747B" w:rsidRDefault="0016747B" w:rsidP="0016747B">
            <w:pPr>
              <w:jc w:val="center"/>
              <w:rPr>
                <w:b/>
                <w:bCs/>
                <w:color w:val="000000"/>
                <w:sz w:val="20"/>
                <w:szCs w:val="20"/>
              </w:rPr>
            </w:pPr>
            <w:r w:rsidRPr="0016747B">
              <w:rPr>
                <w:b/>
                <w:bCs/>
                <w:color w:val="000000"/>
                <w:sz w:val="20"/>
                <w:szCs w:val="20"/>
              </w:rPr>
              <w:t>Baja varianza tiempo de viaje</w:t>
            </w:r>
          </w:p>
        </w:tc>
      </w:tr>
      <w:tr w:rsidR="0016747B" w:rsidRPr="0016747B" w:rsidTr="00812E7A">
        <w:trPr>
          <w:trHeight w:val="170"/>
          <w:jc w:val="center"/>
        </w:trPr>
        <w:tc>
          <w:tcPr>
            <w:tcW w:w="1420" w:type="dxa"/>
            <w:tcBorders>
              <w:top w:val="nil"/>
              <w:left w:val="single" w:sz="4" w:space="0" w:color="auto"/>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Hombres</w:t>
            </w:r>
          </w:p>
        </w:tc>
        <w:tc>
          <w:tcPr>
            <w:tcW w:w="1043"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85"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42"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417" w:type="dxa"/>
            <w:tcBorders>
              <w:top w:val="nil"/>
              <w:left w:val="nil"/>
              <w:bottom w:val="single" w:sz="4" w:space="0" w:color="auto"/>
              <w:right w:val="single" w:sz="4" w:space="0" w:color="auto"/>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Auto chofer</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sidR="00812E7A">
              <w:rPr>
                <w:color w:val="000000"/>
                <w:sz w:val="20"/>
                <w:szCs w:val="20"/>
              </w:rPr>
              <w:t>,</w:t>
            </w:r>
            <w:r w:rsidRPr="0016747B">
              <w:rPr>
                <w:color w:val="000000"/>
                <w:sz w:val="20"/>
                <w:szCs w:val="20"/>
              </w:rPr>
              <w:t>5%</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9%</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66</w:t>
            </w:r>
            <w:r w:rsidR="00812E7A">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38</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10</w:t>
            </w:r>
            <w:r w:rsidR="00812E7A">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13</w:t>
            </w:r>
            <w:r w:rsidR="00812E7A">
              <w:rPr>
                <w:color w:val="000000"/>
                <w:sz w:val="20"/>
                <w:szCs w:val="20"/>
              </w:rPr>
              <w:t>,</w:t>
            </w:r>
            <w:r w:rsidRPr="0016747B">
              <w:rPr>
                <w:color w:val="000000"/>
                <w:sz w:val="20"/>
                <w:szCs w:val="20"/>
              </w:rPr>
              <w:t>8%</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11</w:t>
            </w:r>
            <w:r w:rsidR="00812E7A">
              <w:rPr>
                <w:color w:val="000000"/>
                <w:sz w:val="20"/>
                <w:szCs w:val="20"/>
              </w:rPr>
              <w:t>,</w:t>
            </w:r>
            <w:r w:rsidRPr="0016747B">
              <w:rPr>
                <w:color w:val="000000"/>
                <w:sz w:val="20"/>
                <w:szCs w:val="20"/>
              </w:rPr>
              <w:t>3%</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 xml:space="preserve">Auto </w:t>
            </w:r>
            <w:proofErr w:type="spellStart"/>
            <w:r w:rsidRPr="0016747B">
              <w:rPr>
                <w:color w:val="000000"/>
                <w:sz w:val="20"/>
                <w:szCs w:val="20"/>
              </w:rPr>
              <w:t>acomp</w:t>
            </w:r>
            <w:proofErr w:type="spellEnd"/>
            <w:r w:rsidRPr="0016747B">
              <w:rPr>
                <w:color w:val="000000"/>
                <w:sz w:val="20"/>
                <w:szCs w:val="20"/>
              </w:rPr>
              <w:t>.</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19</w:t>
            </w:r>
            <w:r w:rsidR="00812E7A">
              <w:rPr>
                <w:color w:val="000000"/>
                <w:sz w:val="20"/>
                <w:szCs w:val="20"/>
              </w:rPr>
              <w:t>,</w:t>
            </w:r>
            <w:r w:rsidRPr="0016747B">
              <w:rPr>
                <w:color w:val="000000"/>
                <w:sz w:val="20"/>
                <w:szCs w:val="20"/>
              </w:rPr>
              <w:t>0%</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0%</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42</w:t>
            </w:r>
            <w:r w:rsidR="00812E7A">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44</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4</w:t>
            </w:r>
            <w:r w:rsidR="00812E7A">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11</w:t>
            </w:r>
            <w:r w:rsidR="00812E7A">
              <w:rPr>
                <w:color w:val="000000"/>
                <w:sz w:val="20"/>
                <w:szCs w:val="20"/>
              </w:rPr>
              <w:t>,</w:t>
            </w:r>
            <w:r w:rsidRPr="0016747B">
              <w:rPr>
                <w:color w:val="000000"/>
                <w:sz w:val="20"/>
                <w:szCs w:val="20"/>
              </w:rPr>
              <w:t>9%</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9%</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Bus urbano</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32</w:t>
            </w:r>
            <w:r w:rsidR="00812E7A">
              <w:rPr>
                <w:color w:val="000000"/>
                <w:sz w:val="20"/>
                <w:szCs w:val="20"/>
              </w:rPr>
              <w:t>,</w:t>
            </w:r>
            <w:r w:rsidRPr="0016747B">
              <w:rPr>
                <w:color w:val="000000"/>
                <w:sz w:val="20"/>
                <w:szCs w:val="20"/>
              </w:rPr>
              <w:t>6%</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53</w:t>
            </w:r>
            <w:r w:rsidR="00812E7A">
              <w:rPr>
                <w:color w:val="000000"/>
                <w:sz w:val="20"/>
                <w:szCs w:val="20"/>
              </w:rPr>
              <w:t>,</w:t>
            </w:r>
            <w:r w:rsidRPr="0016747B">
              <w:rPr>
                <w:color w:val="000000"/>
                <w:sz w:val="20"/>
                <w:szCs w:val="20"/>
              </w:rPr>
              <w:t>9%</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10</w:t>
            </w:r>
            <w:r w:rsidR="00812E7A">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w:t>
            </w:r>
            <w:r w:rsidR="00812E7A">
              <w:rPr>
                <w:color w:val="000000"/>
                <w:sz w:val="20"/>
                <w:szCs w:val="20"/>
              </w:rPr>
              <w:t>,</w:t>
            </w:r>
            <w:r w:rsidRPr="0016747B">
              <w:rPr>
                <w:color w:val="000000"/>
                <w:sz w:val="20"/>
                <w:szCs w:val="20"/>
              </w:rPr>
              <w:t>6%</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Taxicolectivo</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33</w:t>
            </w:r>
            <w:r w:rsidR="00812E7A">
              <w:rPr>
                <w:color w:val="000000"/>
                <w:sz w:val="20"/>
                <w:szCs w:val="20"/>
              </w:rPr>
              <w:t>,</w:t>
            </w:r>
            <w:r w:rsidRPr="0016747B">
              <w:rPr>
                <w:color w:val="000000"/>
                <w:sz w:val="20"/>
                <w:szCs w:val="20"/>
              </w:rPr>
              <w:t>9%</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5</w:t>
            </w:r>
            <w:r w:rsidR="00812E7A">
              <w:rPr>
                <w:color w:val="000000"/>
                <w:sz w:val="20"/>
                <w:szCs w:val="20"/>
              </w:rPr>
              <w:t>,</w:t>
            </w:r>
            <w:r w:rsidRPr="0016747B">
              <w:rPr>
                <w:color w:val="000000"/>
                <w:sz w:val="20"/>
                <w:szCs w:val="20"/>
              </w:rPr>
              <w:t>4%</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59</w:t>
            </w:r>
            <w:r w:rsidR="00812E7A">
              <w:rPr>
                <w:color w:val="000000"/>
                <w:sz w:val="20"/>
                <w:szCs w:val="20"/>
              </w:rPr>
              <w:t>,</w:t>
            </w:r>
            <w:r w:rsidRPr="0016747B">
              <w:rPr>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sidR="00812E7A">
              <w:rPr>
                <w:color w:val="000000"/>
                <w:sz w:val="20"/>
                <w:szCs w:val="20"/>
              </w:rPr>
              <w:t>,</w:t>
            </w:r>
            <w:r w:rsidRPr="0016747B">
              <w:rPr>
                <w:color w:val="000000"/>
                <w:sz w:val="20"/>
                <w:szCs w:val="20"/>
              </w:rPr>
              <w:t>5%</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sidR="00812E7A">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7%</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46</w:t>
            </w:r>
            <w:r w:rsidR="00812E7A">
              <w:rPr>
                <w:color w:val="000000"/>
                <w:sz w:val="20"/>
                <w:szCs w:val="20"/>
              </w:rPr>
              <w:t>,</w:t>
            </w:r>
            <w:r w:rsidRPr="0016747B">
              <w:rPr>
                <w:color w:val="000000"/>
                <w:sz w:val="20"/>
                <w:szCs w:val="20"/>
              </w:rPr>
              <w:t>4%</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sidR="00812E7A">
              <w:rPr>
                <w:color w:val="000000"/>
                <w:sz w:val="20"/>
                <w:szCs w:val="20"/>
              </w:rPr>
              <w:t>,</w:t>
            </w:r>
            <w:r w:rsidRPr="0016747B">
              <w:rPr>
                <w:color w:val="000000"/>
                <w:sz w:val="20"/>
                <w:szCs w:val="20"/>
              </w:rPr>
              <w:t>2%</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w:t>
            </w:r>
            <w:r w:rsidR="00812E7A">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21</w:t>
            </w:r>
            <w:r w:rsidR="00812E7A">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26</w:t>
            </w:r>
            <w:r w:rsidR="00812E7A">
              <w:rPr>
                <w:color w:val="000000"/>
                <w:sz w:val="20"/>
                <w:szCs w:val="20"/>
              </w:rPr>
              <w:t>,</w:t>
            </w:r>
            <w:r w:rsidRPr="0016747B">
              <w:rPr>
                <w:color w:val="000000"/>
                <w:sz w:val="20"/>
                <w:szCs w:val="20"/>
              </w:rPr>
              <w:t>5%</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5%</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proofErr w:type="spellStart"/>
            <w:r w:rsidRPr="0016747B">
              <w:rPr>
                <w:color w:val="000000"/>
                <w:sz w:val="20"/>
                <w:szCs w:val="20"/>
              </w:rPr>
              <w:t>Bur</w:t>
            </w:r>
            <w:proofErr w:type="spellEnd"/>
            <w:r w:rsidRPr="0016747B">
              <w:rPr>
                <w:color w:val="000000"/>
                <w:sz w:val="20"/>
                <w:szCs w:val="20"/>
              </w:rPr>
              <w:t xml:space="preserve"> rural</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46</w:t>
            </w:r>
            <w:r w:rsidR="00812E7A">
              <w:rPr>
                <w:color w:val="000000"/>
                <w:sz w:val="20"/>
                <w:szCs w:val="20"/>
              </w:rPr>
              <w:t>,</w:t>
            </w:r>
            <w:r w:rsidRPr="0016747B">
              <w:rPr>
                <w:color w:val="000000"/>
                <w:sz w:val="20"/>
                <w:szCs w:val="20"/>
              </w:rPr>
              <w:t>3%</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20</w:t>
            </w:r>
            <w:r w:rsidR="00812E7A">
              <w:rPr>
                <w:color w:val="000000"/>
                <w:sz w:val="20"/>
                <w:szCs w:val="20"/>
              </w:rPr>
              <w:t>,</w:t>
            </w:r>
            <w:r w:rsidRPr="0016747B">
              <w:rPr>
                <w:color w:val="000000"/>
                <w:sz w:val="20"/>
                <w:szCs w:val="20"/>
              </w:rPr>
              <w:t>6%</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sidR="00812E7A">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15</w:t>
            </w:r>
            <w:r w:rsidR="00812E7A">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9%</w:t>
            </w:r>
          </w:p>
        </w:tc>
        <w:tc>
          <w:tcPr>
            <w:tcW w:w="1417"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13</w:t>
            </w:r>
            <w:r w:rsidR="00812E7A">
              <w:rPr>
                <w:color w:val="000000"/>
                <w:sz w:val="20"/>
                <w:szCs w:val="20"/>
              </w:rPr>
              <w:t>,</w:t>
            </w:r>
            <w:r w:rsidRPr="0016747B">
              <w:rPr>
                <w:color w:val="000000"/>
                <w:sz w:val="20"/>
                <w:szCs w:val="20"/>
              </w:rPr>
              <w:t>7%</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Bicicleta</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30</w:t>
            </w:r>
            <w:r w:rsidR="00812E7A">
              <w:rPr>
                <w:color w:val="000000"/>
                <w:sz w:val="20"/>
                <w:szCs w:val="20"/>
              </w:rPr>
              <w:t>,</w:t>
            </w:r>
            <w:r w:rsidRPr="0016747B">
              <w:rPr>
                <w:color w:val="000000"/>
                <w:sz w:val="20"/>
                <w:szCs w:val="20"/>
              </w:rPr>
              <w:t>2%</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42</w:t>
            </w:r>
            <w:r w:rsidR="00812E7A">
              <w:rPr>
                <w:color w:val="000000"/>
                <w:sz w:val="20"/>
                <w:szCs w:val="20"/>
              </w:rPr>
              <w:t>,</w:t>
            </w:r>
            <w:r w:rsidRPr="0016747B">
              <w:rPr>
                <w:color w:val="000000"/>
                <w:sz w:val="20"/>
                <w:szCs w:val="20"/>
              </w:rPr>
              <w:t>6%</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28</w:t>
            </w:r>
            <w:r w:rsidR="00812E7A">
              <w:rPr>
                <w:color w:val="000000"/>
                <w:sz w:val="20"/>
                <w:szCs w:val="20"/>
              </w:rPr>
              <w:t>,</w:t>
            </w:r>
            <w:r w:rsidRPr="0016747B">
              <w:rPr>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5%</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10</w:t>
            </w:r>
            <w:r w:rsidR="00812E7A">
              <w:rPr>
                <w:color w:val="000000"/>
                <w:sz w:val="20"/>
                <w:szCs w:val="20"/>
              </w:rPr>
              <w:t>,</w:t>
            </w:r>
            <w:r w:rsidRPr="0016747B">
              <w:rPr>
                <w:color w:val="000000"/>
                <w:sz w:val="20"/>
                <w:szCs w:val="20"/>
              </w:rPr>
              <w:t>1%</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Caminata</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51</w:t>
            </w:r>
            <w:r w:rsidR="00812E7A">
              <w:rPr>
                <w:color w:val="000000"/>
                <w:sz w:val="20"/>
                <w:szCs w:val="20"/>
              </w:rPr>
              <w:t>,</w:t>
            </w:r>
            <w:r w:rsidRPr="0016747B">
              <w:rPr>
                <w:color w:val="000000"/>
                <w:sz w:val="20"/>
                <w:szCs w:val="20"/>
              </w:rPr>
              <w:t>6%</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29</w:t>
            </w:r>
            <w:r w:rsidR="00812E7A">
              <w:rPr>
                <w:color w:val="000000"/>
                <w:sz w:val="20"/>
                <w:szCs w:val="20"/>
              </w:rPr>
              <w:t>,</w:t>
            </w:r>
            <w:r w:rsidRPr="0016747B">
              <w:rPr>
                <w:color w:val="000000"/>
                <w:sz w:val="20"/>
                <w:szCs w:val="20"/>
              </w:rPr>
              <w:t>0%</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12</w:t>
            </w:r>
            <w:r w:rsidR="00812E7A">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5%</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sidR="00812E7A">
              <w:rPr>
                <w:color w:val="000000"/>
                <w:sz w:val="20"/>
                <w:szCs w:val="20"/>
              </w:rPr>
              <w:t>,</w:t>
            </w:r>
            <w:r w:rsidRPr="0016747B">
              <w:rPr>
                <w:color w:val="000000"/>
                <w:sz w:val="20"/>
                <w:szCs w:val="20"/>
              </w:rPr>
              <w:t>5%</w:t>
            </w:r>
          </w:p>
        </w:tc>
      </w:tr>
      <w:tr w:rsidR="0016747B" w:rsidRPr="0016747B" w:rsidTr="00812E7A">
        <w:trPr>
          <w:trHeight w:val="170"/>
          <w:jc w:val="center"/>
        </w:trPr>
        <w:tc>
          <w:tcPr>
            <w:tcW w:w="1420" w:type="dxa"/>
            <w:tcBorders>
              <w:top w:val="nil"/>
              <w:left w:val="single" w:sz="4" w:space="0" w:color="auto"/>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Mujeres</w:t>
            </w:r>
          </w:p>
        </w:tc>
        <w:tc>
          <w:tcPr>
            <w:tcW w:w="1043"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85"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042"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134" w:type="dxa"/>
            <w:tcBorders>
              <w:top w:val="nil"/>
              <w:left w:val="nil"/>
              <w:bottom w:val="single" w:sz="4" w:space="0" w:color="auto"/>
              <w:right w:val="nil"/>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c>
          <w:tcPr>
            <w:tcW w:w="1417" w:type="dxa"/>
            <w:tcBorders>
              <w:top w:val="nil"/>
              <w:left w:val="nil"/>
              <w:bottom w:val="single" w:sz="4" w:space="0" w:color="auto"/>
              <w:right w:val="single" w:sz="4" w:space="0" w:color="auto"/>
            </w:tcBorders>
            <w:shd w:val="clear" w:color="000000" w:fill="DCE6F1"/>
            <w:noWrap/>
            <w:vAlign w:val="center"/>
            <w:hideMark/>
          </w:tcPr>
          <w:p w:rsidR="0016747B" w:rsidRPr="0016747B" w:rsidRDefault="0016747B" w:rsidP="0016747B">
            <w:pPr>
              <w:jc w:val="left"/>
              <w:rPr>
                <w:b/>
                <w:bCs/>
                <w:color w:val="000000"/>
                <w:sz w:val="20"/>
                <w:szCs w:val="20"/>
              </w:rPr>
            </w:pPr>
            <w:r w:rsidRPr="0016747B">
              <w:rPr>
                <w:b/>
                <w:bCs/>
                <w:color w:val="000000"/>
                <w:sz w:val="20"/>
                <w:szCs w:val="20"/>
              </w:rPr>
              <w:t> </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Auto chofer</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sidR="00812E7A">
              <w:rPr>
                <w:color w:val="000000"/>
                <w:sz w:val="20"/>
                <w:szCs w:val="20"/>
              </w:rPr>
              <w:t>,</w:t>
            </w:r>
            <w:r w:rsidRPr="0016747B">
              <w:rPr>
                <w:color w:val="000000"/>
                <w:sz w:val="20"/>
                <w:szCs w:val="20"/>
              </w:rPr>
              <w:t>9%</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2%</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71</w:t>
            </w:r>
            <w:r w:rsidR="00812E7A">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29</w:t>
            </w:r>
            <w:r w:rsidR="00812E7A">
              <w:rPr>
                <w:color w:val="000000"/>
                <w:sz w:val="20"/>
                <w:szCs w:val="20"/>
              </w:rPr>
              <w:t>,</w:t>
            </w:r>
            <w:r w:rsidRPr="0016747B">
              <w:rPr>
                <w:color w:val="000000"/>
                <w:sz w:val="20"/>
                <w:szCs w:val="20"/>
              </w:rPr>
              <w:t>5%</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9</w:t>
            </w:r>
            <w:r w:rsidR="00812E7A">
              <w:rPr>
                <w:color w:val="000000"/>
                <w:sz w:val="20"/>
                <w:szCs w:val="20"/>
              </w:rPr>
              <w:t>,</w:t>
            </w:r>
            <w:r w:rsidRPr="0016747B">
              <w:rPr>
                <w:color w:val="000000"/>
                <w:sz w:val="20"/>
                <w:szCs w:val="20"/>
              </w:rPr>
              <w:t>4%</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1%</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 xml:space="preserve">Auto </w:t>
            </w:r>
            <w:proofErr w:type="spellStart"/>
            <w:r w:rsidRPr="0016747B">
              <w:rPr>
                <w:color w:val="000000"/>
                <w:sz w:val="20"/>
                <w:szCs w:val="20"/>
              </w:rPr>
              <w:t>acomp</w:t>
            </w:r>
            <w:proofErr w:type="spellEnd"/>
            <w:r w:rsidRPr="0016747B">
              <w:rPr>
                <w:color w:val="000000"/>
                <w:sz w:val="20"/>
                <w:szCs w:val="20"/>
              </w:rPr>
              <w:t>.</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2%</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8%</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33</w:t>
            </w:r>
            <w:r w:rsidR="00812E7A">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58</w:t>
            </w:r>
            <w:r w:rsidR="00812E7A">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9</w:t>
            </w:r>
            <w:r w:rsidR="00812E7A">
              <w:rPr>
                <w:color w:val="000000"/>
                <w:sz w:val="20"/>
                <w:szCs w:val="20"/>
              </w:rPr>
              <w:t>,</w:t>
            </w:r>
            <w:r w:rsidRPr="0016747B">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12</w:t>
            </w:r>
            <w:r w:rsidR="00812E7A">
              <w:rPr>
                <w:color w:val="000000"/>
                <w:sz w:val="20"/>
                <w:szCs w:val="20"/>
              </w:rPr>
              <w:t>,</w:t>
            </w:r>
            <w:r w:rsidRPr="0016747B">
              <w:rPr>
                <w:color w:val="000000"/>
                <w:sz w:val="20"/>
                <w:szCs w:val="20"/>
              </w:rPr>
              <w:t>7%</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0%</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Bus urbano</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27</w:t>
            </w:r>
            <w:r w:rsidR="00812E7A">
              <w:rPr>
                <w:color w:val="000000"/>
                <w:sz w:val="20"/>
                <w:szCs w:val="20"/>
              </w:rPr>
              <w:t>,</w:t>
            </w:r>
            <w:r w:rsidRPr="0016747B">
              <w:rPr>
                <w:color w:val="000000"/>
                <w:sz w:val="20"/>
                <w:szCs w:val="20"/>
              </w:rPr>
              <w:t>2%</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64</w:t>
            </w:r>
            <w:r w:rsidR="00812E7A">
              <w:rPr>
                <w:color w:val="000000"/>
                <w:sz w:val="20"/>
                <w:szCs w:val="20"/>
              </w:rPr>
              <w:t>,</w:t>
            </w:r>
            <w:r w:rsidRPr="0016747B">
              <w:rPr>
                <w:color w:val="000000"/>
                <w:sz w:val="20"/>
                <w:szCs w:val="20"/>
              </w:rPr>
              <w:t>9%</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5</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1%</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4%</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4%</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Taxicolectivo</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21</w:t>
            </w:r>
            <w:r w:rsidR="00812E7A">
              <w:rPr>
                <w:color w:val="000000"/>
                <w:sz w:val="20"/>
                <w:szCs w:val="20"/>
              </w:rPr>
              <w:t>,</w:t>
            </w:r>
            <w:r w:rsidRPr="0016747B">
              <w:rPr>
                <w:color w:val="000000"/>
                <w:sz w:val="20"/>
                <w:szCs w:val="20"/>
              </w:rPr>
              <w:t>0%</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sidR="00812E7A">
              <w:rPr>
                <w:color w:val="000000"/>
                <w:sz w:val="20"/>
                <w:szCs w:val="20"/>
              </w:rPr>
              <w:t>,</w:t>
            </w:r>
            <w:r w:rsidRPr="0016747B">
              <w:rPr>
                <w:color w:val="000000"/>
                <w:sz w:val="20"/>
                <w:szCs w:val="20"/>
              </w:rPr>
              <w:t>7%</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70</w:t>
            </w:r>
            <w:r w:rsidR="00812E7A">
              <w:rPr>
                <w:color w:val="000000"/>
                <w:sz w:val="20"/>
                <w:szCs w:val="20"/>
              </w:rPr>
              <w:t>,</w:t>
            </w:r>
            <w:r w:rsidRPr="0016747B">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6</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3%</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8%</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Taxi</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25</w:t>
            </w:r>
            <w:r w:rsidR="00812E7A">
              <w:rPr>
                <w:color w:val="000000"/>
                <w:sz w:val="20"/>
                <w:szCs w:val="20"/>
              </w:rPr>
              <w:t>,</w:t>
            </w:r>
            <w:r w:rsidRPr="0016747B">
              <w:rPr>
                <w:color w:val="000000"/>
                <w:sz w:val="20"/>
                <w:szCs w:val="20"/>
              </w:rPr>
              <w:t>2%</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38</w:t>
            </w:r>
            <w:r w:rsidR="00812E7A">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10</w:t>
            </w:r>
            <w:r w:rsidR="00812E7A">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25</w:t>
            </w:r>
            <w:r w:rsidR="00812E7A">
              <w:rPr>
                <w:color w:val="000000"/>
                <w:sz w:val="20"/>
                <w:szCs w:val="20"/>
              </w:rPr>
              <w:t>,</w:t>
            </w:r>
            <w:r w:rsidRPr="0016747B">
              <w:rPr>
                <w:color w:val="000000"/>
                <w:sz w:val="20"/>
                <w:szCs w:val="20"/>
              </w:rPr>
              <w:t>8%</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w:t>
            </w:r>
            <w:r w:rsidR="00812E7A">
              <w:rPr>
                <w:color w:val="000000"/>
                <w:sz w:val="20"/>
                <w:szCs w:val="20"/>
              </w:rPr>
              <w:t>,</w:t>
            </w:r>
            <w:r w:rsidRPr="0016747B">
              <w:rPr>
                <w:color w:val="000000"/>
                <w:sz w:val="20"/>
                <w:szCs w:val="20"/>
              </w:rPr>
              <w:t>0%</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proofErr w:type="spellStart"/>
            <w:r w:rsidRPr="0016747B">
              <w:rPr>
                <w:color w:val="000000"/>
                <w:sz w:val="20"/>
                <w:szCs w:val="20"/>
              </w:rPr>
              <w:t>Bur</w:t>
            </w:r>
            <w:proofErr w:type="spellEnd"/>
            <w:r w:rsidRPr="0016747B">
              <w:rPr>
                <w:color w:val="000000"/>
                <w:sz w:val="20"/>
                <w:szCs w:val="20"/>
              </w:rPr>
              <w:t xml:space="preserve"> rural</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75</w:t>
            </w:r>
            <w:r w:rsidR="00812E7A">
              <w:rPr>
                <w:color w:val="000000"/>
                <w:sz w:val="20"/>
                <w:szCs w:val="20"/>
              </w:rPr>
              <w:t>,</w:t>
            </w:r>
            <w:r w:rsidRPr="0016747B">
              <w:rPr>
                <w:color w:val="000000"/>
                <w:sz w:val="20"/>
                <w:szCs w:val="20"/>
              </w:rPr>
              <w:t>9%</w:t>
            </w:r>
          </w:p>
        </w:tc>
        <w:tc>
          <w:tcPr>
            <w:tcW w:w="1085"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9</w:t>
            </w:r>
            <w:r w:rsidR="00812E7A">
              <w:rPr>
                <w:color w:val="000000"/>
                <w:sz w:val="20"/>
                <w:szCs w:val="20"/>
              </w:rPr>
              <w:t>,</w:t>
            </w:r>
            <w:r w:rsidRPr="0016747B">
              <w:rPr>
                <w:color w:val="000000"/>
                <w:sz w:val="20"/>
                <w:szCs w:val="20"/>
              </w:rPr>
              <w:t>1%</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w:t>
            </w:r>
            <w:r w:rsidR="00812E7A">
              <w:rPr>
                <w:color w:val="000000"/>
                <w:sz w:val="20"/>
                <w:szCs w:val="20"/>
              </w:rPr>
              <w:t>,</w:t>
            </w:r>
            <w:r w:rsidRPr="0016747B">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417"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20</w:t>
            </w:r>
            <w:r w:rsidR="00812E7A">
              <w:rPr>
                <w:color w:val="000000"/>
                <w:sz w:val="20"/>
                <w:szCs w:val="20"/>
              </w:rPr>
              <w:t>,</w:t>
            </w:r>
            <w:r w:rsidRPr="0016747B">
              <w:rPr>
                <w:color w:val="000000"/>
                <w:sz w:val="20"/>
                <w:szCs w:val="20"/>
              </w:rPr>
              <w:t>7%</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Bicicleta</w:t>
            </w:r>
          </w:p>
        </w:tc>
        <w:tc>
          <w:tcPr>
            <w:tcW w:w="1043"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36</w:t>
            </w:r>
            <w:r w:rsidR="00812E7A">
              <w:rPr>
                <w:color w:val="000000"/>
                <w:sz w:val="20"/>
                <w:szCs w:val="20"/>
              </w:rPr>
              <w:t>,</w:t>
            </w:r>
            <w:r w:rsidRPr="0016747B">
              <w:rPr>
                <w:color w:val="000000"/>
                <w:sz w:val="20"/>
                <w:szCs w:val="20"/>
              </w:rPr>
              <w:t>6%</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42</w:t>
            </w:r>
            <w:r w:rsidR="00812E7A">
              <w:rPr>
                <w:color w:val="000000"/>
                <w:sz w:val="20"/>
                <w:szCs w:val="20"/>
              </w:rPr>
              <w:t>,</w:t>
            </w:r>
            <w:r w:rsidRPr="0016747B">
              <w:rPr>
                <w:color w:val="000000"/>
                <w:sz w:val="20"/>
                <w:szCs w:val="20"/>
              </w:rPr>
              <w:t>0%</w:t>
            </w:r>
          </w:p>
        </w:tc>
        <w:tc>
          <w:tcPr>
            <w:tcW w:w="1042"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22</w:t>
            </w:r>
            <w:r w:rsidR="00812E7A">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w:t>
            </w:r>
            <w:r w:rsidR="00812E7A">
              <w:rPr>
                <w:color w:val="000000"/>
                <w:sz w:val="20"/>
                <w:szCs w:val="20"/>
              </w:rPr>
              <w:t>,</w:t>
            </w:r>
            <w:r w:rsidRPr="0016747B">
              <w:rPr>
                <w:color w:val="000000"/>
                <w:sz w:val="20"/>
                <w:szCs w:val="20"/>
              </w:rPr>
              <w:t>4%</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0%</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1%</w:t>
            </w:r>
          </w:p>
        </w:tc>
      </w:tr>
      <w:tr w:rsidR="0016747B" w:rsidRPr="0016747B" w:rsidTr="00812E7A">
        <w:trPr>
          <w:trHeight w:val="170"/>
          <w:jc w:val="center"/>
        </w:trPr>
        <w:tc>
          <w:tcPr>
            <w:tcW w:w="1420" w:type="dxa"/>
            <w:tcBorders>
              <w:top w:val="nil"/>
              <w:left w:val="single" w:sz="4" w:space="0" w:color="auto"/>
              <w:bottom w:val="single" w:sz="4" w:space="0" w:color="auto"/>
              <w:right w:val="single" w:sz="4" w:space="0" w:color="auto"/>
            </w:tcBorders>
            <w:shd w:val="clear" w:color="auto" w:fill="auto"/>
            <w:noWrap/>
            <w:vAlign w:val="center"/>
            <w:hideMark/>
          </w:tcPr>
          <w:p w:rsidR="0016747B" w:rsidRPr="0016747B" w:rsidRDefault="0016747B" w:rsidP="0016747B">
            <w:pPr>
              <w:jc w:val="left"/>
              <w:rPr>
                <w:color w:val="000000"/>
                <w:sz w:val="20"/>
                <w:szCs w:val="20"/>
              </w:rPr>
            </w:pPr>
            <w:r w:rsidRPr="0016747B">
              <w:rPr>
                <w:color w:val="000000"/>
                <w:sz w:val="20"/>
                <w:szCs w:val="20"/>
              </w:rPr>
              <w:t>Caminata</w:t>
            </w:r>
          </w:p>
        </w:tc>
        <w:tc>
          <w:tcPr>
            <w:tcW w:w="1043"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57</w:t>
            </w:r>
            <w:r w:rsidR="00812E7A">
              <w:rPr>
                <w:color w:val="000000"/>
                <w:sz w:val="20"/>
                <w:szCs w:val="20"/>
              </w:rPr>
              <w:t>,</w:t>
            </w:r>
            <w:r w:rsidRPr="0016747B">
              <w:rPr>
                <w:color w:val="000000"/>
                <w:sz w:val="20"/>
                <w:szCs w:val="20"/>
              </w:rPr>
              <w:t>5%</w:t>
            </w:r>
          </w:p>
        </w:tc>
        <w:tc>
          <w:tcPr>
            <w:tcW w:w="1085"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27</w:t>
            </w:r>
            <w:r w:rsidR="00812E7A">
              <w:rPr>
                <w:color w:val="000000"/>
                <w:sz w:val="20"/>
                <w:szCs w:val="20"/>
              </w:rPr>
              <w:t>,</w:t>
            </w:r>
            <w:r w:rsidRPr="0016747B">
              <w:rPr>
                <w:color w:val="000000"/>
                <w:sz w:val="20"/>
                <w:szCs w:val="20"/>
              </w:rPr>
              <w:t>8%</w:t>
            </w:r>
          </w:p>
        </w:tc>
        <w:tc>
          <w:tcPr>
            <w:tcW w:w="1042" w:type="dxa"/>
            <w:tcBorders>
              <w:top w:val="nil"/>
              <w:left w:val="nil"/>
              <w:bottom w:val="single" w:sz="4" w:space="0" w:color="auto"/>
              <w:right w:val="single" w:sz="4" w:space="0" w:color="auto"/>
            </w:tcBorders>
            <w:shd w:val="clear" w:color="000000" w:fill="CCC0DA"/>
            <w:noWrap/>
            <w:vAlign w:val="bottom"/>
            <w:hideMark/>
          </w:tcPr>
          <w:p w:rsidR="0016747B" w:rsidRPr="0016747B" w:rsidRDefault="0016747B" w:rsidP="0016747B">
            <w:pPr>
              <w:jc w:val="right"/>
              <w:rPr>
                <w:color w:val="000000"/>
                <w:sz w:val="20"/>
                <w:szCs w:val="20"/>
              </w:rPr>
            </w:pPr>
            <w:r w:rsidRPr="0016747B">
              <w:rPr>
                <w:color w:val="000000"/>
                <w:sz w:val="20"/>
                <w:szCs w:val="20"/>
              </w:rPr>
              <w:t>6</w:t>
            </w:r>
            <w:r w:rsidR="00812E7A">
              <w:rPr>
                <w:color w:val="000000"/>
                <w:sz w:val="20"/>
                <w:szCs w:val="20"/>
              </w:rPr>
              <w:t>,</w:t>
            </w:r>
            <w:r w:rsidRPr="0016747B">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0</w:t>
            </w:r>
            <w:r w:rsidR="00812E7A">
              <w:rPr>
                <w:color w:val="000000"/>
                <w:sz w:val="20"/>
                <w:szCs w:val="20"/>
              </w:rPr>
              <w:t>,</w:t>
            </w:r>
            <w:r w:rsidRPr="0016747B">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1</w:t>
            </w:r>
            <w:r w:rsidR="00812E7A">
              <w:rPr>
                <w:color w:val="000000"/>
                <w:sz w:val="20"/>
                <w:szCs w:val="20"/>
              </w:rPr>
              <w:t>,</w:t>
            </w:r>
            <w:r w:rsidRPr="0016747B">
              <w:rPr>
                <w:color w:val="000000"/>
                <w:sz w:val="20"/>
                <w:szCs w:val="20"/>
              </w:rPr>
              <w:t>2%</w:t>
            </w:r>
          </w:p>
        </w:tc>
        <w:tc>
          <w:tcPr>
            <w:tcW w:w="1417" w:type="dxa"/>
            <w:tcBorders>
              <w:top w:val="nil"/>
              <w:left w:val="nil"/>
              <w:bottom w:val="single" w:sz="4" w:space="0" w:color="auto"/>
              <w:right w:val="single" w:sz="4" w:space="0" w:color="auto"/>
            </w:tcBorders>
            <w:shd w:val="clear" w:color="auto" w:fill="auto"/>
            <w:noWrap/>
            <w:vAlign w:val="bottom"/>
            <w:hideMark/>
          </w:tcPr>
          <w:p w:rsidR="0016747B" w:rsidRPr="0016747B" w:rsidRDefault="0016747B" w:rsidP="0016747B">
            <w:pPr>
              <w:jc w:val="right"/>
              <w:rPr>
                <w:color w:val="000000"/>
                <w:sz w:val="20"/>
                <w:szCs w:val="20"/>
              </w:rPr>
            </w:pPr>
            <w:r w:rsidRPr="0016747B">
              <w:rPr>
                <w:color w:val="000000"/>
                <w:sz w:val="20"/>
                <w:szCs w:val="20"/>
              </w:rPr>
              <w:t>7</w:t>
            </w:r>
            <w:r w:rsidR="00812E7A">
              <w:rPr>
                <w:color w:val="000000"/>
                <w:sz w:val="20"/>
                <w:szCs w:val="20"/>
              </w:rPr>
              <w:t>,</w:t>
            </w:r>
            <w:r w:rsidRPr="0016747B">
              <w:rPr>
                <w:color w:val="000000"/>
                <w:sz w:val="20"/>
                <w:szCs w:val="20"/>
              </w:rPr>
              <w:t>9%</w:t>
            </w:r>
          </w:p>
        </w:tc>
      </w:tr>
    </w:tbl>
    <w:p w:rsidR="00812E7A" w:rsidRDefault="00812E7A" w:rsidP="00812E7A">
      <w:pPr>
        <w:jc w:val="center"/>
        <w:rPr>
          <w:sz w:val="18"/>
          <w:szCs w:val="18"/>
        </w:rPr>
      </w:pPr>
      <w:r w:rsidRPr="00872661">
        <w:rPr>
          <w:sz w:val="18"/>
          <w:szCs w:val="18"/>
        </w:rPr>
        <w:t>Fuente: Elaboración propia.</w:t>
      </w:r>
    </w:p>
    <w:p w:rsidR="00812E7A" w:rsidRDefault="00812E7A" w:rsidP="00812E7A">
      <w:pPr>
        <w:jc w:val="center"/>
        <w:rPr>
          <w:sz w:val="18"/>
          <w:szCs w:val="18"/>
        </w:rPr>
      </w:pPr>
      <w:r>
        <w:rPr>
          <w:sz w:val="18"/>
          <w:szCs w:val="18"/>
        </w:rPr>
        <w:t>Nota: Se destacan se morado los porcentajes son estadísticamente distintos entre sexos con un 95% de confianza.</w:t>
      </w:r>
    </w:p>
    <w:p w:rsidR="00812E7A" w:rsidRDefault="00812E7A" w:rsidP="00812E7A">
      <w:pPr>
        <w:pStyle w:val="Epgrafe0"/>
        <w:keepNext/>
        <w:spacing w:before="0"/>
      </w:pPr>
      <w:bookmarkStart w:id="69" w:name="_Toc532200499"/>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11</w:t>
      </w:r>
      <w:r w:rsidRPr="0097330F">
        <w:rPr>
          <w:caps/>
          <w:sz w:val="20"/>
        </w:rPr>
        <w:fldChar w:fldCharType="end"/>
      </w:r>
      <w:r>
        <w:rPr>
          <w:caps/>
          <w:sz w:val="20"/>
        </w:rPr>
        <w:t xml:space="preserve">: </w:t>
      </w:r>
      <w:r>
        <w:rPr>
          <w:caps/>
          <w:sz w:val="20"/>
          <w:lang w:val="es-ES"/>
        </w:rPr>
        <w:t>Motivo de uso de modos de transporte, hombres</w:t>
      </w:r>
      <w:bookmarkEnd w:id="69"/>
    </w:p>
    <w:p w:rsidR="0016747B" w:rsidRPr="00812E7A" w:rsidRDefault="00812E7A" w:rsidP="00812E7A">
      <w:pPr>
        <w:ind w:left="-567" w:right="-516"/>
        <w:jc w:val="center"/>
        <w:rPr>
          <w:lang w:val="es-CL"/>
        </w:rPr>
      </w:pPr>
      <w:r>
        <w:rPr>
          <w:noProof/>
          <w:lang w:val="es-CL" w:eastAsia="es-CL"/>
        </w:rPr>
        <w:drawing>
          <wp:inline distT="0" distB="0" distL="0" distR="0" wp14:anchorId="4593DBF4" wp14:editId="5469FD60">
            <wp:extent cx="6012000" cy="2703600"/>
            <wp:effectExtent l="0" t="0" r="8255" b="190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012000" cy="2703600"/>
                    </a:xfrm>
                    <a:prstGeom prst="rect">
                      <a:avLst/>
                    </a:prstGeom>
                    <a:noFill/>
                  </pic:spPr>
                </pic:pic>
              </a:graphicData>
            </a:graphic>
          </wp:inline>
        </w:drawing>
      </w:r>
    </w:p>
    <w:p w:rsidR="00812E7A" w:rsidRDefault="00812E7A" w:rsidP="00812E7A">
      <w:pPr>
        <w:jc w:val="center"/>
        <w:rPr>
          <w:sz w:val="18"/>
          <w:szCs w:val="18"/>
        </w:rPr>
      </w:pPr>
      <w:r w:rsidRPr="00872661">
        <w:rPr>
          <w:sz w:val="18"/>
          <w:szCs w:val="18"/>
        </w:rPr>
        <w:t>Fuente: Elaboración propia.</w:t>
      </w:r>
    </w:p>
    <w:p w:rsidR="0016747B" w:rsidRDefault="0016747B" w:rsidP="0016747B"/>
    <w:p w:rsidR="00812E7A" w:rsidRDefault="00812E7A" w:rsidP="00812E7A">
      <w:pPr>
        <w:pStyle w:val="Epgrafe0"/>
        <w:keepNext/>
        <w:spacing w:before="0"/>
      </w:pPr>
      <w:bookmarkStart w:id="70" w:name="_Toc532200500"/>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12</w:t>
      </w:r>
      <w:r w:rsidRPr="0097330F">
        <w:rPr>
          <w:caps/>
          <w:sz w:val="20"/>
        </w:rPr>
        <w:fldChar w:fldCharType="end"/>
      </w:r>
      <w:r>
        <w:rPr>
          <w:caps/>
          <w:sz w:val="20"/>
        </w:rPr>
        <w:t xml:space="preserve">: </w:t>
      </w:r>
      <w:r>
        <w:rPr>
          <w:caps/>
          <w:sz w:val="20"/>
          <w:lang w:val="es-ES"/>
        </w:rPr>
        <w:t>Motivo de uso de modos de transporte, mujeres</w:t>
      </w:r>
      <w:bookmarkEnd w:id="70"/>
    </w:p>
    <w:p w:rsidR="00812E7A" w:rsidRPr="00812E7A" w:rsidRDefault="00812E7A" w:rsidP="00812E7A">
      <w:pPr>
        <w:ind w:left="-567" w:right="-516"/>
        <w:jc w:val="center"/>
        <w:rPr>
          <w:lang w:val="es-CL"/>
        </w:rPr>
      </w:pPr>
      <w:r>
        <w:rPr>
          <w:noProof/>
          <w:lang w:val="es-CL" w:eastAsia="es-CL"/>
        </w:rPr>
        <w:drawing>
          <wp:inline distT="0" distB="0" distL="0" distR="0" wp14:anchorId="012A2EA2" wp14:editId="4A4BBFC3">
            <wp:extent cx="6012000" cy="2703600"/>
            <wp:effectExtent l="0" t="0" r="8255" b="190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012000" cy="2703600"/>
                    </a:xfrm>
                    <a:prstGeom prst="rect">
                      <a:avLst/>
                    </a:prstGeom>
                    <a:noFill/>
                  </pic:spPr>
                </pic:pic>
              </a:graphicData>
            </a:graphic>
          </wp:inline>
        </w:drawing>
      </w:r>
    </w:p>
    <w:p w:rsidR="00812E7A" w:rsidRDefault="00812E7A" w:rsidP="00812E7A">
      <w:pPr>
        <w:jc w:val="center"/>
        <w:rPr>
          <w:sz w:val="18"/>
          <w:szCs w:val="18"/>
        </w:rPr>
      </w:pPr>
      <w:r w:rsidRPr="00872661">
        <w:rPr>
          <w:sz w:val="18"/>
          <w:szCs w:val="18"/>
        </w:rPr>
        <w:t>Fuente: Elaboración propia.</w:t>
      </w:r>
    </w:p>
    <w:p w:rsidR="0016747B" w:rsidRDefault="0016747B" w:rsidP="0016747B"/>
    <w:p w:rsidR="00812E7A" w:rsidRDefault="00812E7A" w:rsidP="00812E7A">
      <w:pPr>
        <w:rPr>
          <w:lang w:val="es-CL"/>
        </w:rPr>
      </w:pPr>
      <w:r>
        <w:rPr>
          <w:lang w:val="es-CL"/>
        </w:rPr>
        <w:t>Si bien los principales motivos de elección de modo son muy similares entre hombres y mujeres, se observa diferencias en la frecuencia de las respuestas. Por ejemplo, un 60% de los hombres prefiere taxicolectivo porque es rápido, frente al 71% de las mujeres que lo prefieren por ese motivo. Asimismo, un porcentaje mayor de mujeres prefiere el bus porque es más económico, y la caminata porque es su única opción.</w:t>
      </w:r>
    </w:p>
    <w:p w:rsidR="0016747B" w:rsidRDefault="0016747B" w:rsidP="0016747B">
      <w:pPr>
        <w:rPr>
          <w:lang w:val="es-CL"/>
        </w:rPr>
      </w:pPr>
    </w:p>
    <w:p w:rsidR="00A32C46" w:rsidRDefault="00A32C46" w:rsidP="00A32C46">
      <w:pPr>
        <w:rPr>
          <w:lang w:val="es-CL"/>
        </w:rPr>
      </w:pPr>
      <w:r>
        <w:rPr>
          <w:lang w:val="es-CL"/>
        </w:rPr>
        <w:t xml:space="preserve">Por último, se presenta el propósito de viaje asociado a cada modo desagregado por sexo. Los resultados del test </w:t>
      </w:r>
      <w:proofErr w:type="spellStart"/>
      <w:r>
        <w:rPr>
          <w:lang w:val="es-CL"/>
        </w:rPr>
        <w:t>chi</w:t>
      </w:r>
      <w:proofErr w:type="spellEnd"/>
      <w:r>
        <w:rPr>
          <w:lang w:val="es-CL"/>
        </w:rPr>
        <w:t xml:space="preserve"> cuadrado se presentan en el Anexo 11-4, y en el cuadro siguiente se destacan con morado aquellos porcentajes que son estadísticamente diferentes.</w:t>
      </w:r>
    </w:p>
    <w:p w:rsidR="00A32C46" w:rsidRDefault="00A32C46" w:rsidP="0016747B">
      <w:pPr>
        <w:rPr>
          <w:lang w:val="es-CL"/>
        </w:rPr>
      </w:pPr>
    </w:p>
    <w:p w:rsidR="00A32C46" w:rsidRPr="002D32E5" w:rsidRDefault="00A32C46" w:rsidP="00A32C46">
      <w:pPr>
        <w:pStyle w:val="Epgrafe0"/>
        <w:keepNext/>
        <w:spacing w:before="0"/>
        <w:rPr>
          <w:caps/>
          <w:sz w:val="20"/>
          <w:lang w:val="es-ES"/>
        </w:rPr>
      </w:pPr>
      <w:bookmarkStart w:id="71" w:name="_Toc532200539"/>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28</w:t>
      </w:r>
      <w:r>
        <w:rPr>
          <w:rFonts w:ascii="Times New Roman" w:hAnsi="Times New Roman"/>
          <w:caps/>
          <w:sz w:val="20"/>
        </w:rPr>
        <w:fldChar w:fldCharType="end"/>
      </w:r>
      <w:r>
        <w:rPr>
          <w:rFonts w:ascii="Times New Roman" w:hAnsi="Times New Roman"/>
          <w:caps/>
          <w:sz w:val="20"/>
        </w:rPr>
        <w:t xml:space="preserve">: </w:t>
      </w:r>
      <w:r>
        <w:rPr>
          <w:caps/>
          <w:sz w:val="20"/>
          <w:lang w:val="es-ES"/>
        </w:rPr>
        <w:t>Propósito de viaje realizado en cada modo de transporte por sexo</w:t>
      </w:r>
      <w:bookmarkEnd w:id="71"/>
    </w:p>
    <w:tbl>
      <w:tblPr>
        <w:tblW w:w="8662" w:type="dxa"/>
        <w:jc w:val="center"/>
        <w:tblInd w:w="55" w:type="dxa"/>
        <w:tblCellMar>
          <w:left w:w="70" w:type="dxa"/>
          <w:right w:w="70" w:type="dxa"/>
        </w:tblCellMar>
        <w:tblLook w:val="04A0" w:firstRow="1" w:lastRow="0" w:firstColumn="1" w:lastColumn="0" w:noHBand="0" w:noVBand="1"/>
      </w:tblPr>
      <w:tblGrid>
        <w:gridCol w:w="1240"/>
        <w:gridCol w:w="1043"/>
        <w:gridCol w:w="993"/>
        <w:gridCol w:w="1251"/>
        <w:gridCol w:w="1017"/>
        <w:gridCol w:w="992"/>
        <w:gridCol w:w="992"/>
        <w:gridCol w:w="1134"/>
      </w:tblGrid>
      <w:tr w:rsidR="00A32C46" w:rsidRPr="00A32C46" w:rsidTr="00A32C46">
        <w:trPr>
          <w:trHeight w:val="170"/>
          <w:jc w:val="center"/>
        </w:trPr>
        <w:tc>
          <w:tcPr>
            <w:tcW w:w="124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Modo</w:t>
            </w:r>
          </w:p>
        </w:tc>
        <w:tc>
          <w:tcPr>
            <w:tcW w:w="1043"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Trabajo</w:t>
            </w:r>
          </w:p>
        </w:tc>
        <w:tc>
          <w:tcPr>
            <w:tcW w:w="993"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Estudio</w:t>
            </w:r>
          </w:p>
        </w:tc>
        <w:tc>
          <w:tcPr>
            <w:tcW w:w="1251"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Buscar/dejar hijos</w:t>
            </w:r>
          </w:p>
        </w:tc>
        <w:tc>
          <w:tcPr>
            <w:tcW w:w="1017"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Compras</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Trámites</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Visitas</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A32C46" w:rsidRPr="00A32C46" w:rsidRDefault="00A32C46" w:rsidP="00A32C46">
            <w:pPr>
              <w:jc w:val="center"/>
              <w:rPr>
                <w:b/>
                <w:bCs/>
                <w:color w:val="000000"/>
                <w:sz w:val="20"/>
                <w:szCs w:val="20"/>
              </w:rPr>
            </w:pPr>
            <w:r w:rsidRPr="00A32C46">
              <w:rPr>
                <w:b/>
                <w:bCs/>
                <w:color w:val="000000"/>
                <w:sz w:val="20"/>
                <w:szCs w:val="20"/>
              </w:rPr>
              <w:t>Recreación</w:t>
            </w:r>
          </w:p>
        </w:tc>
      </w:tr>
      <w:tr w:rsidR="00A32C46" w:rsidRPr="00A32C46" w:rsidTr="00A32C46">
        <w:trPr>
          <w:trHeight w:val="170"/>
          <w:jc w:val="center"/>
        </w:trPr>
        <w:tc>
          <w:tcPr>
            <w:tcW w:w="1240" w:type="dxa"/>
            <w:tcBorders>
              <w:top w:val="nil"/>
              <w:left w:val="single" w:sz="4" w:space="0" w:color="auto"/>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Hombres</w:t>
            </w:r>
          </w:p>
        </w:tc>
        <w:tc>
          <w:tcPr>
            <w:tcW w:w="1043"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251"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017"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134" w:type="dxa"/>
            <w:tcBorders>
              <w:top w:val="nil"/>
              <w:left w:val="nil"/>
              <w:bottom w:val="single" w:sz="4" w:space="0" w:color="auto"/>
              <w:right w:val="single" w:sz="4" w:space="0" w:color="auto"/>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Auto chofer</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82</w:t>
            </w:r>
            <w:r>
              <w:rPr>
                <w:color w:val="000000"/>
                <w:sz w:val="20"/>
                <w:szCs w:val="20"/>
              </w:rPr>
              <w:t>,</w:t>
            </w:r>
            <w:r w:rsidRPr="00A32C46">
              <w:rPr>
                <w:color w:val="000000"/>
                <w:sz w:val="20"/>
                <w:szCs w:val="20"/>
              </w:rPr>
              <w:t>0%</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w:t>
            </w:r>
            <w:r>
              <w:rPr>
                <w:color w:val="000000"/>
                <w:sz w:val="20"/>
                <w:szCs w:val="20"/>
              </w:rPr>
              <w:t>,</w:t>
            </w:r>
            <w:r w:rsidRPr="00A32C46">
              <w:rPr>
                <w:color w:val="000000"/>
                <w:sz w:val="20"/>
                <w:szCs w:val="20"/>
              </w:rPr>
              <w:t>5%</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8</w:t>
            </w:r>
            <w:r>
              <w:rPr>
                <w:color w:val="000000"/>
                <w:sz w:val="20"/>
                <w:szCs w:val="20"/>
              </w:rPr>
              <w:t>,</w:t>
            </w:r>
            <w:r w:rsidRPr="00A32C46">
              <w:rPr>
                <w:color w:val="000000"/>
                <w:sz w:val="20"/>
                <w:szCs w:val="20"/>
              </w:rPr>
              <w:t>2%</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23</w:t>
            </w:r>
            <w:r>
              <w:rPr>
                <w:color w:val="000000"/>
                <w:sz w:val="20"/>
                <w:szCs w:val="20"/>
              </w:rPr>
              <w:t>,</w:t>
            </w:r>
            <w:r w:rsidRPr="00A32C46">
              <w:rPr>
                <w:color w:val="000000"/>
                <w:sz w:val="20"/>
                <w:szCs w:val="20"/>
              </w:rPr>
              <w:t>7%</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19</w:t>
            </w:r>
            <w:r>
              <w:rPr>
                <w:color w:val="000000"/>
                <w:sz w:val="20"/>
                <w:szCs w:val="20"/>
              </w:rPr>
              <w:t>,</w:t>
            </w:r>
            <w:r w:rsidRPr="00A32C46">
              <w:rPr>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14</w:t>
            </w:r>
            <w:r>
              <w:rPr>
                <w:color w:val="000000"/>
                <w:sz w:val="20"/>
                <w:szCs w:val="20"/>
              </w:rPr>
              <w:t>,</w:t>
            </w:r>
            <w:r w:rsidRPr="00A32C46">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11</w:t>
            </w:r>
            <w:r>
              <w:rPr>
                <w:color w:val="000000"/>
                <w:sz w:val="20"/>
                <w:szCs w:val="20"/>
              </w:rPr>
              <w:t>,</w:t>
            </w:r>
            <w:r w:rsidRPr="00A32C46">
              <w:rPr>
                <w:color w:val="000000"/>
                <w:sz w:val="20"/>
                <w:szCs w:val="20"/>
              </w:rPr>
              <w:t>6%</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 xml:space="preserve">Auto </w:t>
            </w:r>
            <w:proofErr w:type="spellStart"/>
            <w:r w:rsidRPr="00A32C46">
              <w:rPr>
                <w:color w:val="000000"/>
                <w:sz w:val="20"/>
                <w:szCs w:val="20"/>
              </w:rPr>
              <w:t>acomp</w:t>
            </w:r>
            <w:proofErr w:type="spellEnd"/>
            <w:r w:rsidRPr="00A32C46">
              <w:rPr>
                <w:color w:val="000000"/>
                <w:sz w:val="20"/>
                <w:szCs w:val="20"/>
              </w:rPr>
              <w:t>.</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30</w:t>
            </w:r>
            <w:r>
              <w:rPr>
                <w:color w:val="000000"/>
                <w:sz w:val="20"/>
                <w:szCs w:val="20"/>
              </w:rPr>
              <w:t>,</w:t>
            </w:r>
            <w:r w:rsidRPr="00A32C46">
              <w:rPr>
                <w:color w:val="000000"/>
                <w:sz w:val="20"/>
                <w:szCs w:val="20"/>
              </w:rPr>
              <w:t>8%</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22</w:t>
            </w:r>
            <w:r>
              <w:rPr>
                <w:color w:val="000000"/>
                <w:sz w:val="20"/>
                <w:szCs w:val="20"/>
              </w:rPr>
              <w:t>,</w:t>
            </w:r>
            <w:r w:rsidRPr="00A32C46">
              <w:rPr>
                <w:color w:val="000000"/>
                <w:sz w:val="20"/>
                <w:szCs w:val="20"/>
              </w:rPr>
              <w:t>3%</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w:t>
            </w:r>
            <w:r>
              <w:rPr>
                <w:color w:val="000000"/>
                <w:sz w:val="20"/>
                <w:szCs w:val="20"/>
              </w:rPr>
              <w:t>,</w:t>
            </w:r>
            <w:r w:rsidRPr="00A32C46">
              <w:rPr>
                <w:color w:val="000000"/>
                <w:sz w:val="20"/>
                <w:szCs w:val="20"/>
              </w:rPr>
              <w:t>3%</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19</w:t>
            </w:r>
            <w:r>
              <w:rPr>
                <w:color w:val="000000"/>
                <w:sz w:val="20"/>
                <w:szCs w:val="20"/>
              </w:rPr>
              <w:t>,</w:t>
            </w:r>
            <w:r w:rsidRPr="00A32C46">
              <w:rPr>
                <w:color w:val="000000"/>
                <w:sz w:val="20"/>
                <w:szCs w:val="20"/>
              </w:rPr>
              <w:t>1%</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18</w:t>
            </w:r>
            <w:r>
              <w:rPr>
                <w:color w:val="000000"/>
                <w:sz w:val="20"/>
                <w:szCs w:val="20"/>
              </w:rPr>
              <w:t>,</w:t>
            </w:r>
            <w:r w:rsidRPr="00A32C46">
              <w:rPr>
                <w:color w:val="000000"/>
                <w:sz w:val="20"/>
                <w:szCs w:val="20"/>
              </w:rPr>
              <w:t>1%</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29</w:t>
            </w:r>
            <w:r>
              <w:rPr>
                <w:color w:val="000000"/>
                <w:sz w:val="20"/>
                <w:szCs w:val="20"/>
              </w:rPr>
              <w:t>,</w:t>
            </w:r>
            <w:r w:rsidRPr="00A32C46">
              <w:rPr>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14</w:t>
            </w:r>
            <w:r>
              <w:rPr>
                <w:color w:val="000000"/>
                <w:sz w:val="20"/>
                <w:szCs w:val="20"/>
              </w:rPr>
              <w:t>,</w:t>
            </w:r>
            <w:r w:rsidRPr="00A32C46">
              <w:rPr>
                <w:color w:val="000000"/>
                <w:sz w:val="20"/>
                <w:szCs w:val="20"/>
              </w:rPr>
              <w:t>7%</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Bus urbano</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52</w:t>
            </w:r>
            <w:r>
              <w:rPr>
                <w:color w:val="000000"/>
                <w:sz w:val="20"/>
                <w:szCs w:val="20"/>
              </w:rPr>
              <w:t>,</w:t>
            </w:r>
            <w:r w:rsidRPr="00A32C46">
              <w:rPr>
                <w:color w:val="000000"/>
                <w:sz w:val="20"/>
                <w:szCs w:val="20"/>
              </w:rPr>
              <w:t>0%</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13</w:t>
            </w:r>
            <w:r>
              <w:rPr>
                <w:color w:val="000000"/>
                <w:sz w:val="20"/>
                <w:szCs w:val="20"/>
              </w:rPr>
              <w:t>,</w:t>
            </w:r>
            <w:r w:rsidRPr="00A32C46">
              <w:rPr>
                <w:color w:val="000000"/>
                <w:sz w:val="20"/>
                <w:szCs w:val="20"/>
              </w:rPr>
              <w:t>2%</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14</w:t>
            </w:r>
            <w:r>
              <w:rPr>
                <w:color w:val="000000"/>
                <w:sz w:val="20"/>
                <w:szCs w:val="20"/>
              </w:rPr>
              <w:t>,</w:t>
            </w:r>
            <w:r w:rsidRPr="00A32C46">
              <w:rPr>
                <w:color w:val="000000"/>
                <w:sz w:val="20"/>
                <w:szCs w:val="20"/>
              </w:rPr>
              <w:t>1%</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26</w:t>
            </w:r>
            <w:r>
              <w:rPr>
                <w:color w:val="000000"/>
                <w:sz w:val="20"/>
                <w:szCs w:val="20"/>
              </w:rPr>
              <w:t>,</w:t>
            </w:r>
            <w:r w:rsidRPr="00A32C46">
              <w:rPr>
                <w:color w:val="000000"/>
                <w:sz w:val="20"/>
                <w:szCs w:val="20"/>
              </w:rPr>
              <w:t>7%</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w:t>
            </w:r>
            <w:r>
              <w:rPr>
                <w:color w:val="000000"/>
                <w:sz w:val="20"/>
                <w:szCs w:val="20"/>
              </w:rPr>
              <w:t>,</w:t>
            </w:r>
            <w:r w:rsidRPr="00A32C46">
              <w:rPr>
                <w:color w:val="000000"/>
                <w:sz w:val="20"/>
                <w:szCs w:val="20"/>
              </w:rPr>
              <w:t>6%</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w:t>
            </w:r>
            <w:r>
              <w:rPr>
                <w:color w:val="000000"/>
                <w:sz w:val="20"/>
                <w:szCs w:val="20"/>
              </w:rPr>
              <w:t>,</w:t>
            </w:r>
            <w:r w:rsidRPr="00A32C46">
              <w:rPr>
                <w:color w:val="000000"/>
                <w:sz w:val="20"/>
                <w:szCs w:val="20"/>
              </w:rPr>
              <w:t>2%</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Taxicolectivo</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54</w:t>
            </w:r>
            <w:r>
              <w:rPr>
                <w:color w:val="000000"/>
                <w:sz w:val="20"/>
                <w:szCs w:val="20"/>
              </w:rPr>
              <w:t>,</w:t>
            </w:r>
            <w:r w:rsidRPr="00A32C46">
              <w:rPr>
                <w:color w:val="000000"/>
                <w:sz w:val="20"/>
                <w:szCs w:val="20"/>
              </w:rPr>
              <w:t>8%</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12</w:t>
            </w:r>
            <w:r>
              <w:rPr>
                <w:color w:val="000000"/>
                <w:sz w:val="20"/>
                <w:szCs w:val="20"/>
              </w:rPr>
              <w:t>,</w:t>
            </w:r>
            <w:r w:rsidRPr="00A32C46">
              <w:rPr>
                <w:color w:val="000000"/>
                <w:sz w:val="20"/>
                <w:szCs w:val="20"/>
              </w:rPr>
              <w:t>5%</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w:t>
            </w:r>
            <w:r>
              <w:rPr>
                <w:color w:val="000000"/>
                <w:sz w:val="20"/>
                <w:szCs w:val="20"/>
              </w:rPr>
              <w:t>,</w:t>
            </w:r>
            <w:r w:rsidRPr="00A32C46">
              <w:rPr>
                <w:color w:val="000000"/>
                <w:sz w:val="20"/>
                <w:szCs w:val="20"/>
              </w:rPr>
              <w:t>4%</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13</w:t>
            </w:r>
            <w:r>
              <w:rPr>
                <w:color w:val="000000"/>
                <w:sz w:val="20"/>
                <w:szCs w:val="20"/>
              </w:rPr>
              <w:t>,</w:t>
            </w:r>
            <w:r w:rsidRPr="00A32C46">
              <w:rPr>
                <w:color w:val="000000"/>
                <w:sz w:val="20"/>
                <w:szCs w:val="20"/>
              </w:rPr>
              <w:t>4%</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26</w:t>
            </w:r>
            <w:r>
              <w:rPr>
                <w:color w:val="000000"/>
                <w:sz w:val="20"/>
                <w:szCs w:val="20"/>
              </w:rPr>
              <w:t>,</w:t>
            </w:r>
            <w:r w:rsidRPr="00A32C46">
              <w:rPr>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w:t>
            </w:r>
            <w:r>
              <w:rPr>
                <w:color w:val="000000"/>
                <w:sz w:val="20"/>
                <w:szCs w:val="20"/>
              </w:rPr>
              <w:t>,</w:t>
            </w:r>
            <w:r w:rsidRPr="00A32C46">
              <w:rPr>
                <w:color w:val="000000"/>
                <w:sz w:val="20"/>
                <w:szCs w:val="20"/>
              </w:rPr>
              <w:t>0%</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w:t>
            </w:r>
            <w:r>
              <w:rPr>
                <w:color w:val="000000"/>
                <w:sz w:val="20"/>
                <w:szCs w:val="20"/>
              </w:rPr>
              <w:t>,</w:t>
            </w:r>
            <w:r w:rsidRPr="00A32C46">
              <w:rPr>
                <w:color w:val="000000"/>
                <w:sz w:val="20"/>
                <w:szCs w:val="20"/>
              </w:rPr>
              <w:t>6%</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Taxi</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25</w:t>
            </w:r>
            <w:r>
              <w:rPr>
                <w:color w:val="000000"/>
                <w:sz w:val="20"/>
                <w:szCs w:val="20"/>
              </w:rPr>
              <w:t>,</w:t>
            </w:r>
            <w:r w:rsidRPr="00A32C46">
              <w:rPr>
                <w:color w:val="000000"/>
                <w:sz w:val="20"/>
                <w:szCs w:val="20"/>
              </w:rPr>
              <w:t>0%</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9%</w:t>
            </w:r>
          </w:p>
        </w:tc>
        <w:tc>
          <w:tcPr>
            <w:tcW w:w="1251"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1%</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15</w:t>
            </w:r>
            <w:r>
              <w:rPr>
                <w:color w:val="000000"/>
                <w:sz w:val="20"/>
                <w:szCs w:val="20"/>
              </w:rPr>
              <w:t>,</w:t>
            </w:r>
            <w:r w:rsidRPr="00A32C46">
              <w:rPr>
                <w:color w:val="000000"/>
                <w:sz w:val="20"/>
                <w:szCs w:val="20"/>
              </w:rPr>
              <w:t>0%</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20</w:t>
            </w:r>
            <w:r>
              <w:rPr>
                <w:color w:val="000000"/>
                <w:sz w:val="20"/>
                <w:szCs w:val="20"/>
              </w:rPr>
              <w:t>,</w:t>
            </w:r>
            <w:r w:rsidRPr="00A32C46">
              <w:rPr>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10</w:t>
            </w:r>
            <w:r>
              <w:rPr>
                <w:color w:val="000000"/>
                <w:sz w:val="20"/>
                <w:szCs w:val="20"/>
              </w:rPr>
              <w:t>,</w:t>
            </w:r>
            <w:r w:rsidRPr="00A32C46">
              <w:rPr>
                <w:color w:val="000000"/>
                <w:sz w:val="20"/>
                <w:szCs w:val="20"/>
              </w:rPr>
              <w:t>2%</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30</w:t>
            </w:r>
            <w:r>
              <w:rPr>
                <w:color w:val="000000"/>
                <w:sz w:val="20"/>
                <w:szCs w:val="20"/>
              </w:rPr>
              <w:t>,</w:t>
            </w:r>
            <w:r w:rsidRPr="00A32C46">
              <w:rPr>
                <w:color w:val="000000"/>
                <w:sz w:val="20"/>
                <w:szCs w:val="20"/>
              </w:rPr>
              <w:t>2%</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proofErr w:type="spellStart"/>
            <w:r w:rsidRPr="00A32C46">
              <w:rPr>
                <w:color w:val="000000"/>
                <w:sz w:val="20"/>
                <w:szCs w:val="20"/>
              </w:rPr>
              <w:t>Bur</w:t>
            </w:r>
            <w:proofErr w:type="spellEnd"/>
            <w:r w:rsidRPr="00A32C46">
              <w:rPr>
                <w:color w:val="000000"/>
                <w:sz w:val="20"/>
                <w:szCs w:val="20"/>
              </w:rPr>
              <w:t xml:space="preserve"> rural</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37</w:t>
            </w:r>
            <w:r>
              <w:rPr>
                <w:color w:val="000000"/>
                <w:sz w:val="20"/>
                <w:szCs w:val="20"/>
              </w:rPr>
              <w:t>,</w:t>
            </w:r>
            <w:r w:rsidRPr="00A32C46">
              <w:rPr>
                <w:color w:val="000000"/>
                <w:sz w:val="20"/>
                <w:szCs w:val="20"/>
              </w:rPr>
              <w:t>4%</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6</w:t>
            </w:r>
            <w:r>
              <w:rPr>
                <w:color w:val="000000"/>
                <w:sz w:val="20"/>
                <w:szCs w:val="20"/>
              </w:rPr>
              <w:t>,</w:t>
            </w:r>
            <w:r w:rsidRPr="00A32C46">
              <w:rPr>
                <w:color w:val="000000"/>
                <w:sz w:val="20"/>
                <w:szCs w:val="20"/>
              </w:rPr>
              <w:t>5%</w:t>
            </w:r>
          </w:p>
        </w:tc>
        <w:tc>
          <w:tcPr>
            <w:tcW w:w="1251"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6%</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20</w:t>
            </w:r>
            <w:r>
              <w:rPr>
                <w:color w:val="000000"/>
                <w:sz w:val="20"/>
                <w:szCs w:val="20"/>
              </w:rPr>
              <w:t>,</w:t>
            </w:r>
            <w:r w:rsidRPr="00A32C46">
              <w:rPr>
                <w:color w:val="000000"/>
                <w:sz w:val="20"/>
                <w:szCs w:val="20"/>
              </w:rPr>
              <w:t>8%</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16</w:t>
            </w:r>
            <w:r>
              <w:rPr>
                <w:color w:val="000000"/>
                <w:sz w:val="20"/>
                <w:szCs w:val="20"/>
              </w:rPr>
              <w:t>,</w:t>
            </w:r>
            <w:r w:rsidRPr="00A32C46">
              <w:rPr>
                <w:color w:val="000000"/>
                <w:sz w:val="20"/>
                <w:szCs w:val="20"/>
              </w:rPr>
              <w:t>5%</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24</w:t>
            </w:r>
            <w:r>
              <w:rPr>
                <w:color w:val="000000"/>
                <w:sz w:val="20"/>
                <w:szCs w:val="20"/>
              </w:rPr>
              <w:t>,</w:t>
            </w:r>
            <w:r w:rsidRPr="00A32C46">
              <w:rPr>
                <w:color w:val="000000"/>
                <w:sz w:val="20"/>
                <w:szCs w:val="20"/>
              </w:rPr>
              <w:t>5%</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Bicicleta</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39</w:t>
            </w:r>
            <w:r>
              <w:rPr>
                <w:color w:val="000000"/>
                <w:sz w:val="20"/>
                <w:szCs w:val="20"/>
              </w:rPr>
              <w:t>,</w:t>
            </w:r>
            <w:r w:rsidRPr="00A32C46">
              <w:rPr>
                <w:color w:val="000000"/>
                <w:sz w:val="20"/>
                <w:szCs w:val="20"/>
              </w:rPr>
              <w:t>6%</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12</w:t>
            </w:r>
            <w:r>
              <w:rPr>
                <w:color w:val="000000"/>
                <w:sz w:val="20"/>
                <w:szCs w:val="20"/>
              </w:rPr>
              <w:t>,</w:t>
            </w:r>
            <w:r w:rsidRPr="00A32C46">
              <w:rPr>
                <w:color w:val="000000"/>
                <w:sz w:val="20"/>
                <w:szCs w:val="20"/>
              </w:rPr>
              <w:t>9%</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22</w:t>
            </w:r>
            <w:r>
              <w:rPr>
                <w:color w:val="000000"/>
                <w:sz w:val="20"/>
                <w:szCs w:val="20"/>
              </w:rPr>
              <w:t>,</w:t>
            </w:r>
            <w:r w:rsidRPr="00A32C46">
              <w:rPr>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10</w:t>
            </w:r>
            <w:r>
              <w:rPr>
                <w:color w:val="000000"/>
                <w:sz w:val="20"/>
                <w:szCs w:val="20"/>
              </w:rPr>
              <w:t>,</w:t>
            </w:r>
            <w:r w:rsidRPr="00A32C46">
              <w:rPr>
                <w:color w:val="000000"/>
                <w:sz w:val="20"/>
                <w:szCs w:val="20"/>
              </w:rPr>
              <w:t>9%</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9</w:t>
            </w:r>
            <w:r>
              <w:rPr>
                <w:color w:val="000000"/>
                <w:sz w:val="20"/>
                <w:szCs w:val="20"/>
              </w:rPr>
              <w:t>,</w:t>
            </w:r>
            <w:r w:rsidRPr="00A32C46">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36</w:t>
            </w:r>
            <w:r>
              <w:rPr>
                <w:color w:val="000000"/>
                <w:sz w:val="20"/>
                <w:szCs w:val="20"/>
              </w:rPr>
              <w:t>,</w:t>
            </w:r>
            <w:r w:rsidRPr="00A32C46">
              <w:rPr>
                <w:color w:val="000000"/>
                <w:sz w:val="20"/>
                <w:szCs w:val="20"/>
              </w:rPr>
              <w:t>8%</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Caminata</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15</w:t>
            </w:r>
            <w:r>
              <w:rPr>
                <w:color w:val="000000"/>
                <w:sz w:val="20"/>
                <w:szCs w:val="20"/>
              </w:rPr>
              <w:t>,</w:t>
            </w:r>
            <w:r w:rsidRPr="00A32C46">
              <w:rPr>
                <w:color w:val="000000"/>
                <w:sz w:val="20"/>
                <w:szCs w:val="20"/>
              </w:rPr>
              <w:t>7%</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5%</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w:t>
            </w:r>
            <w:r>
              <w:rPr>
                <w:color w:val="000000"/>
                <w:sz w:val="20"/>
                <w:szCs w:val="20"/>
              </w:rPr>
              <w:t>,</w:t>
            </w:r>
            <w:r w:rsidRPr="00A32C46">
              <w:rPr>
                <w:color w:val="000000"/>
                <w:sz w:val="20"/>
                <w:szCs w:val="20"/>
              </w:rPr>
              <w:t>4%</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48</w:t>
            </w:r>
            <w:r>
              <w:rPr>
                <w:color w:val="000000"/>
                <w:sz w:val="20"/>
                <w:szCs w:val="20"/>
              </w:rPr>
              <w:t>,</w:t>
            </w:r>
            <w:r w:rsidRPr="00A32C46">
              <w:rPr>
                <w:color w:val="000000"/>
                <w:sz w:val="20"/>
                <w:szCs w:val="20"/>
              </w:rPr>
              <w:t>1%</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13</w:t>
            </w:r>
            <w:r>
              <w:rPr>
                <w:color w:val="000000"/>
                <w:sz w:val="20"/>
                <w:szCs w:val="20"/>
              </w:rPr>
              <w:t>,</w:t>
            </w:r>
            <w:r w:rsidRPr="00A32C46">
              <w:rPr>
                <w:color w:val="000000"/>
                <w:sz w:val="20"/>
                <w:szCs w:val="20"/>
              </w:rPr>
              <w:t>0%</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11</w:t>
            </w:r>
            <w:r>
              <w:rPr>
                <w:color w:val="000000"/>
                <w:sz w:val="20"/>
                <w:szCs w:val="20"/>
              </w:rPr>
              <w:t>,</w:t>
            </w:r>
            <w:r w:rsidRPr="00A32C46">
              <w:rPr>
                <w:color w:val="000000"/>
                <w:sz w:val="20"/>
                <w:szCs w:val="20"/>
              </w:rPr>
              <w:t>3%</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28</w:t>
            </w:r>
            <w:r>
              <w:rPr>
                <w:color w:val="000000"/>
                <w:sz w:val="20"/>
                <w:szCs w:val="20"/>
              </w:rPr>
              <w:t>,</w:t>
            </w:r>
            <w:r w:rsidRPr="00A32C46">
              <w:rPr>
                <w:color w:val="000000"/>
                <w:sz w:val="20"/>
                <w:szCs w:val="20"/>
              </w:rPr>
              <w:t>2%</w:t>
            </w:r>
          </w:p>
        </w:tc>
      </w:tr>
      <w:tr w:rsidR="00A32C46" w:rsidRPr="00A32C46" w:rsidTr="00A32C46">
        <w:trPr>
          <w:trHeight w:val="170"/>
          <w:jc w:val="center"/>
        </w:trPr>
        <w:tc>
          <w:tcPr>
            <w:tcW w:w="1240" w:type="dxa"/>
            <w:tcBorders>
              <w:top w:val="nil"/>
              <w:left w:val="single" w:sz="4" w:space="0" w:color="auto"/>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Mujeres</w:t>
            </w:r>
          </w:p>
        </w:tc>
        <w:tc>
          <w:tcPr>
            <w:tcW w:w="1043"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251"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017"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c>
          <w:tcPr>
            <w:tcW w:w="1134" w:type="dxa"/>
            <w:tcBorders>
              <w:top w:val="nil"/>
              <w:left w:val="nil"/>
              <w:bottom w:val="single" w:sz="4" w:space="0" w:color="auto"/>
              <w:right w:val="single" w:sz="4" w:space="0" w:color="auto"/>
            </w:tcBorders>
            <w:shd w:val="clear" w:color="000000" w:fill="DCE6F1"/>
            <w:noWrap/>
            <w:vAlign w:val="center"/>
            <w:hideMark/>
          </w:tcPr>
          <w:p w:rsidR="00A32C46" w:rsidRPr="00A32C46" w:rsidRDefault="00A32C46" w:rsidP="00A32C46">
            <w:pPr>
              <w:jc w:val="left"/>
              <w:rPr>
                <w:b/>
                <w:bCs/>
                <w:color w:val="000000"/>
                <w:sz w:val="20"/>
                <w:szCs w:val="20"/>
              </w:rPr>
            </w:pPr>
            <w:r w:rsidRPr="00A32C46">
              <w:rPr>
                <w:b/>
                <w:bCs/>
                <w:color w:val="000000"/>
                <w:sz w:val="20"/>
                <w:szCs w:val="20"/>
              </w:rPr>
              <w:t> </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Auto chofer</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72</w:t>
            </w:r>
            <w:r>
              <w:rPr>
                <w:color w:val="000000"/>
                <w:sz w:val="20"/>
                <w:szCs w:val="20"/>
              </w:rPr>
              <w:t>,</w:t>
            </w:r>
            <w:r w:rsidRPr="00A32C46">
              <w:rPr>
                <w:color w:val="000000"/>
                <w:sz w:val="20"/>
                <w:szCs w:val="20"/>
              </w:rPr>
              <w:t>2%</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w:t>
            </w:r>
            <w:r>
              <w:rPr>
                <w:color w:val="000000"/>
                <w:sz w:val="20"/>
                <w:szCs w:val="20"/>
              </w:rPr>
              <w:t>,</w:t>
            </w:r>
            <w:r w:rsidRPr="00A32C46">
              <w:rPr>
                <w:color w:val="000000"/>
                <w:sz w:val="20"/>
                <w:szCs w:val="20"/>
              </w:rPr>
              <w:t>9%</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22</w:t>
            </w:r>
            <w:r>
              <w:rPr>
                <w:color w:val="000000"/>
                <w:sz w:val="20"/>
                <w:szCs w:val="20"/>
              </w:rPr>
              <w:t>,</w:t>
            </w:r>
            <w:r w:rsidRPr="00A32C46">
              <w:rPr>
                <w:color w:val="000000"/>
                <w:sz w:val="20"/>
                <w:szCs w:val="20"/>
              </w:rPr>
              <w:t>4%</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24</w:t>
            </w:r>
            <w:r>
              <w:rPr>
                <w:color w:val="000000"/>
                <w:sz w:val="20"/>
                <w:szCs w:val="20"/>
              </w:rPr>
              <w:t>,</w:t>
            </w:r>
            <w:r w:rsidRPr="00A32C46">
              <w:rPr>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16</w:t>
            </w:r>
            <w:r>
              <w:rPr>
                <w:color w:val="000000"/>
                <w:sz w:val="20"/>
                <w:szCs w:val="20"/>
              </w:rPr>
              <w:t>,</w:t>
            </w:r>
            <w:r w:rsidRPr="00A32C46">
              <w:rPr>
                <w:color w:val="000000"/>
                <w:sz w:val="20"/>
                <w:szCs w:val="20"/>
              </w:rPr>
              <w:t>3%</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12</w:t>
            </w:r>
            <w:r>
              <w:rPr>
                <w:color w:val="000000"/>
                <w:sz w:val="20"/>
                <w:szCs w:val="20"/>
              </w:rPr>
              <w:t>,</w:t>
            </w:r>
            <w:r w:rsidRPr="00A32C46">
              <w:rPr>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8</w:t>
            </w:r>
            <w:r>
              <w:rPr>
                <w:color w:val="000000"/>
                <w:sz w:val="20"/>
                <w:szCs w:val="20"/>
              </w:rPr>
              <w:t>,</w:t>
            </w:r>
            <w:r w:rsidRPr="00A32C46">
              <w:rPr>
                <w:color w:val="000000"/>
                <w:sz w:val="20"/>
                <w:szCs w:val="20"/>
              </w:rPr>
              <w:t>6%</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 xml:space="preserve">Auto </w:t>
            </w:r>
            <w:proofErr w:type="spellStart"/>
            <w:r w:rsidRPr="00A32C46">
              <w:rPr>
                <w:color w:val="000000"/>
                <w:sz w:val="20"/>
                <w:szCs w:val="20"/>
              </w:rPr>
              <w:t>acomp</w:t>
            </w:r>
            <w:proofErr w:type="spellEnd"/>
            <w:r w:rsidRPr="00A32C46">
              <w:rPr>
                <w:color w:val="000000"/>
                <w:sz w:val="20"/>
                <w:szCs w:val="20"/>
              </w:rPr>
              <w:t>.</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19</w:t>
            </w:r>
            <w:r>
              <w:rPr>
                <w:color w:val="000000"/>
                <w:sz w:val="20"/>
                <w:szCs w:val="20"/>
              </w:rPr>
              <w:t>,</w:t>
            </w:r>
            <w:r w:rsidRPr="00A32C46">
              <w:rPr>
                <w:color w:val="000000"/>
                <w:sz w:val="20"/>
                <w:szCs w:val="20"/>
              </w:rPr>
              <w:t>6%</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10</w:t>
            </w:r>
            <w:r>
              <w:rPr>
                <w:color w:val="000000"/>
                <w:sz w:val="20"/>
                <w:szCs w:val="20"/>
              </w:rPr>
              <w:t>,</w:t>
            </w:r>
            <w:r w:rsidRPr="00A32C46">
              <w:rPr>
                <w:color w:val="000000"/>
                <w:sz w:val="20"/>
                <w:szCs w:val="20"/>
              </w:rPr>
              <w:t>3%</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7</w:t>
            </w:r>
            <w:r>
              <w:rPr>
                <w:color w:val="000000"/>
                <w:sz w:val="20"/>
                <w:szCs w:val="20"/>
              </w:rPr>
              <w:t>,</w:t>
            </w:r>
            <w:r w:rsidRPr="00A32C46">
              <w:rPr>
                <w:color w:val="000000"/>
                <w:sz w:val="20"/>
                <w:szCs w:val="20"/>
              </w:rPr>
              <w:t>2%</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30</w:t>
            </w:r>
            <w:r>
              <w:rPr>
                <w:color w:val="000000"/>
                <w:sz w:val="20"/>
                <w:szCs w:val="20"/>
              </w:rPr>
              <w:t>,</w:t>
            </w:r>
            <w:r w:rsidRPr="00A32C46">
              <w:rPr>
                <w:color w:val="000000"/>
                <w:sz w:val="20"/>
                <w:szCs w:val="20"/>
              </w:rPr>
              <w:t>9%</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23</w:t>
            </w:r>
            <w:r>
              <w:rPr>
                <w:color w:val="000000"/>
                <w:sz w:val="20"/>
                <w:szCs w:val="20"/>
              </w:rPr>
              <w:t>,</w:t>
            </w:r>
            <w:r w:rsidRPr="00A32C46">
              <w:rPr>
                <w:color w:val="000000"/>
                <w:sz w:val="20"/>
                <w:szCs w:val="20"/>
              </w:rPr>
              <w:t>5%</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39</w:t>
            </w:r>
            <w:r>
              <w:rPr>
                <w:color w:val="000000"/>
                <w:sz w:val="20"/>
                <w:szCs w:val="20"/>
              </w:rPr>
              <w:t>,</w:t>
            </w:r>
            <w:r w:rsidRPr="00A32C46">
              <w:rPr>
                <w:color w:val="000000"/>
                <w:sz w:val="20"/>
                <w:szCs w:val="20"/>
              </w:rPr>
              <w:t>8%</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15</w:t>
            </w:r>
            <w:r>
              <w:rPr>
                <w:color w:val="000000"/>
                <w:sz w:val="20"/>
                <w:szCs w:val="20"/>
              </w:rPr>
              <w:t>,</w:t>
            </w:r>
            <w:r w:rsidRPr="00A32C46">
              <w:rPr>
                <w:color w:val="000000"/>
                <w:sz w:val="20"/>
                <w:szCs w:val="20"/>
              </w:rPr>
              <w:t>4%</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Bus urbano</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37</w:t>
            </w:r>
            <w:r>
              <w:rPr>
                <w:color w:val="000000"/>
                <w:sz w:val="20"/>
                <w:szCs w:val="20"/>
              </w:rPr>
              <w:t>,</w:t>
            </w:r>
            <w:r w:rsidRPr="00A32C46">
              <w:rPr>
                <w:color w:val="000000"/>
                <w:sz w:val="20"/>
                <w:szCs w:val="20"/>
              </w:rPr>
              <w:t>0%</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8</w:t>
            </w:r>
            <w:r>
              <w:rPr>
                <w:color w:val="000000"/>
                <w:sz w:val="20"/>
                <w:szCs w:val="20"/>
              </w:rPr>
              <w:t>,</w:t>
            </w:r>
            <w:r w:rsidRPr="00A32C46">
              <w:rPr>
                <w:color w:val="000000"/>
                <w:sz w:val="20"/>
                <w:szCs w:val="20"/>
              </w:rPr>
              <w:t>6%</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4</w:t>
            </w:r>
            <w:r>
              <w:rPr>
                <w:color w:val="000000"/>
                <w:sz w:val="20"/>
                <w:szCs w:val="20"/>
              </w:rPr>
              <w:t>,</w:t>
            </w:r>
            <w:r w:rsidRPr="00A32C46">
              <w:rPr>
                <w:color w:val="000000"/>
                <w:sz w:val="20"/>
                <w:szCs w:val="20"/>
              </w:rPr>
              <w:t>9%</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27</w:t>
            </w:r>
            <w:r>
              <w:rPr>
                <w:color w:val="000000"/>
                <w:sz w:val="20"/>
                <w:szCs w:val="20"/>
              </w:rPr>
              <w:t>,</w:t>
            </w:r>
            <w:r w:rsidRPr="00A32C46">
              <w:rPr>
                <w:color w:val="000000"/>
                <w:sz w:val="20"/>
                <w:szCs w:val="20"/>
              </w:rPr>
              <w:t>8%</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31</w:t>
            </w:r>
            <w:r>
              <w:rPr>
                <w:color w:val="000000"/>
                <w:sz w:val="20"/>
                <w:szCs w:val="20"/>
              </w:rPr>
              <w:t>,</w:t>
            </w:r>
            <w:r w:rsidRPr="00A32C46">
              <w:rPr>
                <w:color w:val="000000"/>
                <w:sz w:val="20"/>
                <w:szCs w:val="20"/>
              </w:rPr>
              <w:t>2%</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5%</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2%</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Taxicolectivo</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39</w:t>
            </w:r>
            <w:r>
              <w:rPr>
                <w:color w:val="000000"/>
                <w:sz w:val="20"/>
                <w:szCs w:val="20"/>
              </w:rPr>
              <w:t>,</w:t>
            </w:r>
            <w:r w:rsidRPr="00A32C46">
              <w:rPr>
                <w:color w:val="000000"/>
                <w:sz w:val="20"/>
                <w:szCs w:val="20"/>
              </w:rPr>
              <w:t>6%</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9%</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10</w:t>
            </w:r>
            <w:r>
              <w:rPr>
                <w:color w:val="000000"/>
                <w:sz w:val="20"/>
                <w:szCs w:val="20"/>
              </w:rPr>
              <w:t>,</w:t>
            </w:r>
            <w:r w:rsidRPr="00A32C46">
              <w:rPr>
                <w:color w:val="000000"/>
                <w:sz w:val="20"/>
                <w:szCs w:val="20"/>
              </w:rPr>
              <w:t>5%</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15</w:t>
            </w:r>
            <w:r>
              <w:rPr>
                <w:color w:val="000000"/>
                <w:sz w:val="20"/>
                <w:szCs w:val="20"/>
              </w:rPr>
              <w:t>,</w:t>
            </w:r>
            <w:r w:rsidRPr="00A32C46">
              <w:rPr>
                <w:color w:val="000000"/>
                <w:sz w:val="20"/>
                <w:szCs w:val="20"/>
              </w:rPr>
              <w:t>3%</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38</w:t>
            </w:r>
            <w:r>
              <w:rPr>
                <w:color w:val="000000"/>
                <w:sz w:val="20"/>
                <w:szCs w:val="20"/>
              </w:rPr>
              <w:t>,</w:t>
            </w:r>
            <w:r w:rsidRPr="00A32C46">
              <w:rPr>
                <w:color w:val="000000"/>
                <w:sz w:val="20"/>
                <w:szCs w:val="20"/>
              </w:rPr>
              <w:t>8%</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w:t>
            </w:r>
            <w:r>
              <w:rPr>
                <w:color w:val="000000"/>
                <w:sz w:val="20"/>
                <w:szCs w:val="20"/>
              </w:rPr>
              <w:t>,</w:t>
            </w:r>
            <w:r w:rsidRPr="00A32C46">
              <w:rPr>
                <w:color w:val="000000"/>
                <w:sz w:val="20"/>
                <w:szCs w:val="20"/>
              </w:rPr>
              <w:t>2%</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w:t>
            </w:r>
            <w:r>
              <w:rPr>
                <w:color w:val="000000"/>
                <w:sz w:val="20"/>
                <w:szCs w:val="20"/>
              </w:rPr>
              <w:t>,</w:t>
            </w:r>
            <w:r w:rsidRPr="00A32C46">
              <w:rPr>
                <w:color w:val="000000"/>
                <w:sz w:val="20"/>
                <w:szCs w:val="20"/>
              </w:rPr>
              <w:t>3%</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Taxi</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27</w:t>
            </w:r>
            <w:r>
              <w:rPr>
                <w:color w:val="000000"/>
                <w:sz w:val="20"/>
                <w:szCs w:val="20"/>
              </w:rPr>
              <w:t>,</w:t>
            </w:r>
            <w:r w:rsidRPr="00A32C46">
              <w:rPr>
                <w:color w:val="000000"/>
                <w:sz w:val="20"/>
                <w:szCs w:val="20"/>
              </w:rPr>
              <w:t>6%</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w:t>
            </w:r>
            <w:r>
              <w:rPr>
                <w:color w:val="000000"/>
                <w:sz w:val="20"/>
                <w:szCs w:val="20"/>
              </w:rPr>
              <w:t>,</w:t>
            </w:r>
            <w:r w:rsidRPr="00A32C46">
              <w:rPr>
                <w:color w:val="000000"/>
                <w:sz w:val="20"/>
                <w:szCs w:val="20"/>
              </w:rPr>
              <w:t>1%</w:t>
            </w:r>
          </w:p>
        </w:tc>
        <w:tc>
          <w:tcPr>
            <w:tcW w:w="1251"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7</w:t>
            </w:r>
            <w:r>
              <w:rPr>
                <w:color w:val="000000"/>
                <w:sz w:val="20"/>
                <w:szCs w:val="20"/>
              </w:rPr>
              <w:t>,</w:t>
            </w:r>
            <w:r w:rsidRPr="00A32C46">
              <w:rPr>
                <w:color w:val="000000"/>
                <w:sz w:val="20"/>
                <w:szCs w:val="20"/>
              </w:rPr>
              <w:t>0%</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8</w:t>
            </w:r>
            <w:r>
              <w:rPr>
                <w:color w:val="000000"/>
                <w:sz w:val="20"/>
                <w:szCs w:val="20"/>
              </w:rPr>
              <w:t>,</w:t>
            </w:r>
            <w:r w:rsidRPr="00A32C46">
              <w:rPr>
                <w:color w:val="000000"/>
                <w:sz w:val="20"/>
                <w:szCs w:val="20"/>
              </w:rPr>
              <w:t>0%</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35</w:t>
            </w:r>
            <w:r>
              <w:rPr>
                <w:color w:val="000000"/>
                <w:sz w:val="20"/>
                <w:szCs w:val="20"/>
              </w:rPr>
              <w:t>,</w:t>
            </w:r>
            <w:r w:rsidRPr="00A32C46">
              <w:rPr>
                <w:color w:val="000000"/>
                <w:sz w:val="20"/>
                <w:szCs w:val="20"/>
              </w:rPr>
              <w:t>4%</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11</w:t>
            </w:r>
            <w:r>
              <w:rPr>
                <w:color w:val="000000"/>
                <w:sz w:val="20"/>
                <w:szCs w:val="20"/>
              </w:rPr>
              <w:t>,</w:t>
            </w:r>
            <w:r w:rsidRPr="00A32C46">
              <w:rPr>
                <w:color w:val="000000"/>
                <w:sz w:val="20"/>
                <w:szCs w:val="20"/>
              </w:rPr>
              <w:t>8%</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17</w:t>
            </w:r>
            <w:r>
              <w:rPr>
                <w:color w:val="000000"/>
                <w:sz w:val="20"/>
                <w:szCs w:val="20"/>
              </w:rPr>
              <w:t>,</w:t>
            </w:r>
            <w:r w:rsidRPr="00A32C46">
              <w:rPr>
                <w:color w:val="000000"/>
                <w:sz w:val="20"/>
                <w:szCs w:val="20"/>
              </w:rPr>
              <w:t>8%</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proofErr w:type="spellStart"/>
            <w:r w:rsidRPr="00A32C46">
              <w:rPr>
                <w:color w:val="000000"/>
                <w:sz w:val="20"/>
                <w:szCs w:val="20"/>
              </w:rPr>
              <w:t>Bur</w:t>
            </w:r>
            <w:proofErr w:type="spellEnd"/>
            <w:r w:rsidRPr="00A32C46">
              <w:rPr>
                <w:color w:val="000000"/>
                <w:sz w:val="20"/>
                <w:szCs w:val="20"/>
              </w:rPr>
              <w:t xml:space="preserve"> rural</w:t>
            </w:r>
          </w:p>
        </w:tc>
        <w:tc>
          <w:tcPr>
            <w:tcW w:w="104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35</w:t>
            </w:r>
            <w:r>
              <w:rPr>
                <w:color w:val="000000"/>
                <w:sz w:val="20"/>
                <w:szCs w:val="20"/>
              </w:rPr>
              <w:t>,</w:t>
            </w:r>
            <w:r w:rsidRPr="00A32C46">
              <w:rPr>
                <w:color w:val="000000"/>
                <w:sz w:val="20"/>
                <w:szCs w:val="20"/>
              </w:rPr>
              <w:t>5%</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1251"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1017"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0</w:t>
            </w:r>
            <w:r>
              <w:rPr>
                <w:color w:val="000000"/>
                <w:sz w:val="20"/>
                <w:szCs w:val="20"/>
              </w:rPr>
              <w:t>,</w:t>
            </w:r>
            <w:r w:rsidRPr="00A32C46">
              <w:rPr>
                <w:color w:val="000000"/>
                <w:sz w:val="20"/>
                <w:szCs w:val="20"/>
              </w:rPr>
              <w:t>0%</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12</w:t>
            </w:r>
            <w:r>
              <w:rPr>
                <w:color w:val="000000"/>
                <w:sz w:val="20"/>
                <w:szCs w:val="20"/>
              </w:rPr>
              <w:t>,</w:t>
            </w:r>
            <w:r w:rsidRPr="00A32C46">
              <w:rPr>
                <w:color w:val="000000"/>
                <w:sz w:val="20"/>
                <w:szCs w:val="20"/>
              </w:rPr>
              <w:t>3%</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36</w:t>
            </w:r>
            <w:r>
              <w:rPr>
                <w:color w:val="000000"/>
                <w:sz w:val="20"/>
                <w:szCs w:val="20"/>
              </w:rPr>
              <w:t>,</w:t>
            </w:r>
            <w:r w:rsidRPr="00A32C46">
              <w:rPr>
                <w:color w:val="000000"/>
                <w:sz w:val="20"/>
                <w:szCs w:val="20"/>
              </w:rPr>
              <w:t>9%</w:t>
            </w:r>
          </w:p>
        </w:tc>
        <w:tc>
          <w:tcPr>
            <w:tcW w:w="1134"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24</w:t>
            </w:r>
            <w:r>
              <w:rPr>
                <w:color w:val="000000"/>
                <w:sz w:val="20"/>
                <w:szCs w:val="20"/>
              </w:rPr>
              <w:t>,</w:t>
            </w:r>
            <w:r w:rsidRPr="00A32C46">
              <w:rPr>
                <w:color w:val="000000"/>
                <w:sz w:val="20"/>
                <w:szCs w:val="20"/>
              </w:rPr>
              <w:t>5%</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Bicicleta</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29</w:t>
            </w:r>
            <w:r>
              <w:rPr>
                <w:color w:val="000000"/>
                <w:sz w:val="20"/>
                <w:szCs w:val="20"/>
              </w:rPr>
              <w:t>,</w:t>
            </w:r>
            <w:r w:rsidRPr="00A32C46">
              <w:rPr>
                <w:color w:val="000000"/>
                <w:sz w:val="20"/>
                <w:szCs w:val="20"/>
              </w:rPr>
              <w:t>6%</w:t>
            </w:r>
          </w:p>
        </w:tc>
        <w:tc>
          <w:tcPr>
            <w:tcW w:w="99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4</w:t>
            </w:r>
            <w:r>
              <w:rPr>
                <w:color w:val="000000"/>
                <w:sz w:val="20"/>
                <w:szCs w:val="20"/>
              </w:rPr>
              <w:t>,</w:t>
            </w:r>
            <w:r w:rsidRPr="00A32C46">
              <w:rPr>
                <w:color w:val="000000"/>
                <w:sz w:val="20"/>
                <w:szCs w:val="20"/>
              </w:rPr>
              <w:t>1%</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9</w:t>
            </w:r>
            <w:r>
              <w:rPr>
                <w:color w:val="000000"/>
                <w:sz w:val="20"/>
                <w:szCs w:val="20"/>
              </w:rPr>
              <w:t>,</w:t>
            </w:r>
            <w:r w:rsidRPr="00A32C46">
              <w:rPr>
                <w:color w:val="000000"/>
                <w:sz w:val="20"/>
                <w:szCs w:val="20"/>
              </w:rPr>
              <w:t>7%</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22</w:t>
            </w:r>
            <w:r>
              <w:rPr>
                <w:color w:val="000000"/>
                <w:sz w:val="20"/>
                <w:szCs w:val="20"/>
              </w:rPr>
              <w:t>,</w:t>
            </w:r>
            <w:r w:rsidRPr="00A32C46">
              <w:rPr>
                <w:color w:val="000000"/>
                <w:sz w:val="20"/>
                <w:szCs w:val="20"/>
              </w:rPr>
              <w:t>2%</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9</w:t>
            </w:r>
            <w:r>
              <w:rPr>
                <w:color w:val="000000"/>
                <w:sz w:val="20"/>
                <w:szCs w:val="20"/>
              </w:rPr>
              <w:t>,</w:t>
            </w:r>
            <w:r w:rsidRPr="00A32C46">
              <w:rPr>
                <w:color w:val="000000"/>
                <w:sz w:val="20"/>
                <w:szCs w:val="20"/>
              </w:rPr>
              <w:t>3%</w:t>
            </w:r>
          </w:p>
        </w:tc>
        <w:tc>
          <w:tcPr>
            <w:tcW w:w="992"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4</w:t>
            </w:r>
            <w:r>
              <w:rPr>
                <w:color w:val="000000"/>
                <w:sz w:val="20"/>
                <w:szCs w:val="20"/>
              </w:rPr>
              <w:t>,</w:t>
            </w:r>
            <w:r w:rsidRPr="00A32C46">
              <w:rPr>
                <w:color w:val="000000"/>
                <w:sz w:val="20"/>
                <w:szCs w:val="20"/>
              </w:rPr>
              <w:t>9%</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32</w:t>
            </w:r>
            <w:r>
              <w:rPr>
                <w:color w:val="000000"/>
                <w:sz w:val="20"/>
                <w:szCs w:val="20"/>
              </w:rPr>
              <w:t>,</w:t>
            </w:r>
            <w:r w:rsidRPr="00A32C46">
              <w:rPr>
                <w:color w:val="000000"/>
                <w:sz w:val="20"/>
                <w:szCs w:val="20"/>
              </w:rPr>
              <w:t>7%</w:t>
            </w:r>
          </w:p>
        </w:tc>
      </w:tr>
      <w:tr w:rsidR="00A32C46" w:rsidRPr="00A32C46" w:rsidTr="00A32C46">
        <w:trPr>
          <w:trHeight w:val="170"/>
          <w:jc w:val="center"/>
        </w:trPr>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A32C46" w:rsidRPr="00A32C46" w:rsidRDefault="00A32C46" w:rsidP="00A32C46">
            <w:pPr>
              <w:jc w:val="left"/>
              <w:rPr>
                <w:color w:val="000000"/>
                <w:sz w:val="20"/>
                <w:szCs w:val="20"/>
              </w:rPr>
            </w:pPr>
            <w:r w:rsidRPr="00A32C46">
              <w:rPr>
                <w:color w:val="000000"/>
                <w:sz w:val="20"/>
                <w:szCs w:val="20"/>
              </w:rPr>
              <w:t>Caminata</w:t>
            </w:r>
          </w:p>
        </w:tc>
        <w:tc>
          <w:tcPr>
            <w:tcW w:w="1043"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8</w:t>
            </w:r>
            <w:r>
              <w:rPr>
                <w:color w:val="000000"/>
                <w:sz w:val="20"/>
                <w:szCs w:val="20"/>
              </w:rPr>
              <w:t>,</w:t>
            </w:r>
            <w:r w:rsidRPr="00A32C46">
              <w:rPr>
                <w:color w:val="000000"/>
                <w:sz w:val="20"/>
                <w:szCs w:val="20"/>
              </w:rPr>
              <w:t>1%</w:t>
            </w:r>
          </w:p>
        </w:tc>
        <w:tc>
          <w:tcPr>
            <w:tcW w:w="993"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3</w:t>
            </w:r>
            <w:r>
              <w:rPr>
                <w:color w:val="000000"/>
                <w:sz w:val="20"/>
                <w:szCs w:val="20"/>
              </w:rPr>
              <w:t>,</w:t>
            </w:r>
            <w:r w:rsidRPr="00A32C46">
              <w:rPr>
                <w:color w:val="000000"/>
                <w:sz w:val="20"/>
                <w:szCs w:val="20"/>
              </w:rPr>
              <w:t>2%</w:t>
            </w:r>
          </w:p>
        </w:tc>
        <w:tc>
          <w:tcPr>
            <w:tcW w:w="1251" w:type="dxa"/>
            <w:tcBorders>
              <w:top w:val="nil"/>
              <w:left w:val="nil"/>
              <w:bottom w:val="single" w:sz="4" w:space="0" w:color="auto"/>
              <w:right w:val="single" w:sz="4" w:space="0" w:color="auto"/>
            </w:tcBorders>
            <w:shd w:val="clear" w:color="000000" w:fill="CCC0DA"/>
            <w:noWrap/>
            <w:vAlign w:val="bottom"/>
            <w:hideMark/>
          </w:tcPr>
          <w:p w:rsidR="00A32C46" w:rsidRPr="00A32C46" w:rsidRDefault="00A32C46" w:rsidP="00A32C46">
            <w:pPr>
              <w:jc w:val="right"/>
              <w:rPr>
                <w:color w:val="000000"/>
                <w:sz w:val="20"/>
                <w:szCs w:val="20"/>
              </w:rPr>
            </w:pPr>
            <w:r w:rsidRPr="00A32C46">
              <w:rPr>
                <w:color w:val="000000"/>
                <w:sz w:val="20"/>
                <w:szCs w:val="20"/>
              </w:rPr>
              <w:t>5</w:t>
            </w:r>
            <w:r>
              <w:rPr>
                <w:color w:val="000000"/>
                <w:sz w:val="20"/>
                <w:szCs w:val="20"/>
              </w:rPr>
              <w:t>,</w:t>
            </w:r>
            <w:r w:rsidRPr="00A32C46">
              <w:rPr>
                <w:color w:val="000000"/>
                <w:sz w:val="20"/>
                <w:szCs w:val="20"/>
              </w:rPr>
              <w:t>7%</w:t>
            </w:r>
          </w:p>
        </w:tc>
        <w:tc>
          <w:tcPr>
            <w:tcW w:w="1017"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54</w:t>
            </w:r>
            <w:r>
              <w:rPr>
                <w:color w:val="000000"/>
                <w:sz w:val="20"/>
                <w:szCs w:val="20"/>
              </w:rPr>
              <w:t>,</w:t>
            </w:r>
            <w:r w:rsidRPr="00A32C46">
              <w:rPr>
                <w:color w:val="000000"/>
                <w:sz w:val="20"/>
                <w:szCs w:val="20"/>
              </w:rPr>
              <w:t>9%</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12</w:t>
            </w:r>
            <w:r>
              <w:rPr>
                <w:color w:val="000000"/>
                <w:sz w:val="20"/>
                <w:szCs w:val="20"/>
              </w:rPr>
              <w:t>,</w:t>
            </w:r>
            <w:r w:rsidRPr="00A32C46">
              <w:rPr>
                <w:color w:val="000000"/>
                <w:sz w:val="20"/>
                <w:szCs w:val="20"/>
              </w:rPr>
              <w:t>7%</w:t>
            </w:r>
          </w:p>
        </w:tc>
        <w:tc>
          <w:tcPr>
            <w:tcW w:w="992"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6</w:t>
            </w:r>
            <w:r>
              <w:rPr>
                <w:color w:val="000000"/>
                <w:sz w:val="20"/>
                <w:szCs w:val="20"/>
              </w:rPr>
              <w:t>,</w:t>
            </w:r>
            <w:r w:rsidRPr="00A32C46">
              <w:rPr>
                <w:color w:val="000000"/>
                <w:sz w:val="20"/>
                <w:szCs w:val="20"/>
              </w:rPr>
              <w:t>1%</w:t>
            </w:r>
          </w:p>
        </w:tc>
        <w:tc>
          <w:tcPr>
            <w:tcW w:w="1134" w:type="dxa"/>
            <w:tcBorders>
              <w:top w:val="nil"/>
              <w:left w:val="nil"/>
              <w:bottom w:val="single" w:sz="4" w:space="0" w:color="auto"/>
              <w:right w:val="single" w:sz="4" w:space="0" w:color="auto"/>
            </w:tcBorders>
            <w:shd w:val="clear" w:color="auto" w:fill="auto"/>
            <w:noWrap/>
            <w:vAlign w:val="bottom"/>
            <w:hideMark/>
          </w:tcPr>
          <w:p w:rsidR="00A32C46" w:rsidRPr="00A32C46" w:rsidRDefault="00A32C46" w:rsidP="00A32C46">
            <w:pPr>
              <w:jc w:val="right"/>
              <w:rPr>
                <w:color w:val="000000"/>
                <w:sz w:val="20"/>
                <w:szCs w:val="20"/>
              </w:rPr>
            </w:pPr>
            <w:r w:rsidRPr="00A32C46">
              <w:rPr>
                <w:color w:val="000000"/>
                <w:sz w:val="20"/>
                <w:szCs w:val="20"/>
              </w:rPr>
              <w:t>24</w:t>
            </w:r>
            <w:r>
              <w:rPr>
                <w:color w:val="000000"/>
                <w:sz w:val="20"/>
                <w:szCs w:val="20"/>
              </w:rPr>
              <w:t>,</w:t>
            </w:r>
            <w:r w:rsidRPr="00A32C46">
              <w:rPr>
                <w:color w:val="000000"/>
                <w:sz w:val="20"/>
                <w:szCs w:val="20"/>
              </w:rPr>
              <w:t>3%</w:t>
            </w:r>
          </w:p>
        </w:tc>
      </w:tr>
    </w:tbl>
    <w:p w:rsidR="00A32C46" w:rsidRDefault="00A32C46" w:rsidP="00A32C46">
      <w:pPr>
        <w:jc w:val="center"/>
        <w:rPr>
          <w:sz w:val="18"/>
          <w:szCs w:val="18"/>
        </w:rPr>
      </w:pPr>
      <w:r w:rsidRPr="00872661">
        <w:rPr>
          <w:sz w:val="18"/>
          <w:szCs w:val="18"/>
        </w:rPr>
        <w:t>Fuente: Elaboración propia.</w:t>
      </w:r>
    </w:p>
    <w:p w:rsidR="00A32C46" w:rsidRDefault="00A32C46" w:rsidP="00A32C46">
      <w:pPr>
        <w:jc w:val="center"/>
        <w:rPr>
          <w:sz w:val="18"/>
          <w:szCs w:val="18"/>
        </w:rPr>
      </w:pPr>
      <w:r>
        <w:rPr>
          <w:sz w:val="18"/>
          <w:szCs w:val="18"/>
        </w:rPr>
        <w:t>Nota: Se destacan se morado los porcentajes son estadísticamente distintos entre sexos con un 95% de confianza.</w:t>
      </w:r>
    </w:p>
    <w:p w:rsidR="00A32C46" w:rsidRPr="00506954" w:rsidRDefault="00A32C46" w:rsidP="00A32C46"/>
    <w:p w:rsidR="00A32C46" w:rsidRDefault="00A32C46" w:rsidP="00A32C46">
      <w:pPr>
        <w:pStyle w:val="Epgrafe0"/>
        <w:keepNext/>
        <w:spacing w:before="0"/>
      </w:pPr>
      <w:bookmarkStart w:id="72" w:name="_Toc532200501"/>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13</w:t>
      </w:r>
      <w:r w:rsidRPr="0097330F">
        <w:rPr>
          <w:caps/>
          <w:sz w:val="20"/>
        </w:rPr>
        <w:fldChar w:fldCharType="end"/>
      </w:r>
      <w:r>
        <w:rPr>
          <w:caps/>
          <w:sz w:val="20"/>
        </w:rPr>
        <w:t xml:space="preserve">: </w:t>
      </w:r>
      <w:r>
        <w:rPr>
          <w:caps/>
          <w:sz w:val="20"/>
          <w:lang w:val="es-ES"/>
        </w:rPr>
        <w:t>Propósito de viaje realizado en cada modo de transporte, hombres</w:t>
      </w:r>
      <w:bookmarkEnd w:id="72"/>
    </w:p>
    <w:p w:rsidR="00A32C46" w:rsidRDefault="009D0B53" w:rsidP="0016747B">
      <w:pPr>
        <w:rPr>
          <w:lang w:val="es-CL"/>
        </w:rPr>
      </w:pPr>
      <w:r>
        <w:rPr>
          <w:noProof/>
          <w:lang w:val="es-CL" w:eastAsia="es-CL"/>
        </w:rPr>
        <w:drawing>
          <wp:inline distT="0" distB="0" distL="0" distR="0" wp14:anchorId="57087D8C" wp14:editId="7BC543C4">
            <wp:extent cx="5756400" cy="2948400"/>
            <wp:effectExtent l="0" t="0" r="0" b="444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6400" cy="2948400"/>
                    </a:xfrm>
                    <a:prstGeom prst="rect">
                      <a:avLst/>
                    </a:prstGeom>
                    <a:noFill/>
                  </pic:spPr>
                </pic:pic>
              </a:graphicData>
            </a:graphic>
          </wp:inline>
        </w:drawing>
      </w:r>
    </w:p>
    <w:p w:rsidR="00A32C46" w:rsidRDefault="00A32C46" w:rsidP="00A32C46">
      <w:pPr>
        <w:jc w:val="center"/>
        <w:rPr>
          <w:sz w:val="18"/>
          <w:szCs w:val="18"/>
        </w:rPr>
      </w:pPr>
      <w:r w:rsidRPr="00872661">
        <w:rPr>
          <w:sz w:val="18"/>
          <w:szCs w:val="18"/>
        </w:rPr>
        <w:t>Fuente: Elaboración propia.</w:t>
      </w:r>
    </w:p>
    <w:p w:rsidR="00A32C46" w:rsidRPr="00A32C46" w:rsidRDefault="00A32C46" w:rsidP="0016747B">
      <w:pPr>
        <w:rPr>
          <w:lang w:val="es-CL"/>
        </w:rPr>
      </w:pPr>
    </w:p>
    <w:p w:rsidR="00A32C46" w:rsidRDefault="00A32C46" w:rsidP="00A32C46">
      <w:pPr>
        <w:pStyle w:val="Epgrafe0"/>
        <w:keepNext/>
        <w:spacing w:before="0"/>
      </w:pPr>
      <w:bookmarkStart w:id="73" w:name="_Toc532200502"/>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14</w:t>
      </w:r>
      <w:r w:rsidRPr="0097330F">
        <w:rPr>
          <w:caps/>
          <w:sz w:val="20"/>
        </w:rPr>
        <w:fldChar w:fldCharType="end"/>
      </w:r>
      <w:r>
        <w:rPr>
          <w:caps/>
          <w:sz w:val="20"/>
        </w:rPr>
        <w:t xml:space="preserve">: </w:t>
      </w:r>
      <w:r>
        <w:rPr>
          <w:caps/>
          <w:sz w:val="20"/>
          <w:lang w:val="es-ES"/>
        </w:rPr>
        <w:t>Propósito de viaje realizado en cada modo de transporte, mujeres</w:t>
      </w:r>
      <w:bookmarkEnd w:id="73"/>
    </w:p>
    <w:p w:rsidR="00A32C46" w:rsidRDefault="009D0B53" w:rsidP="0016747B">
      <w:pPr>
        <w:rPr>
          <w:lang w:val="es-CL"/>
        </w:rPr>
      </w:pPr>
      <w:r>
        <w:rPr>
          <w:noProof/>
          <w:lang w:val="es-CL" w:eastAsia="es-CL"/>
        </w:rPr>
        <w:drawing>
          <wp:inline distT="0" distB="0" distL="0" distR="0" wp14:anchorId="59C5A339" wp14:editId="0E13A6A4">
            <wp:extent cx="5752800" cy="2948400"/>
            <wp:effectExtent l="0" t="0" r="635" b="4445"/>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52800" cy="2948400"/>
                    </a:xfrm>
                    <a:prstGeom prst="rect">
                      <a:avLst/>
                    </a:prstGeom>
                    <a:noFill/>
                  </pic:spPr>
                </pic:pic>
              </a:graphicData>
            </a:graphic>
          </wp:inline>
        </w:drawing>
      </w:r>
    </w:p>
    <w:p w:rsidR="00A32C46" w:rsidRDefault="00A32C46" w:rsidP="00A32C46">
      <w:pPr>
        <w:jc w:val="center"/>
        <w:rPr>
          <w:sz w:val="18"/>
          <w:szCs w:val="18"/>
        </w:rPr>
      </w:pPr>
      <w:r w:rsidRPr="00872661">
        <w:rPr>
          <w:sz w:val="18"/>
          <w:szCs w:val="18"/>
        </w:rPr>
        <w:t>Fuente: Elaboración propia.</w:t>
      </w:r>
    </w:p>
    <w:p w:rsidR="00A32C46" w:rsidRDefault="00A32C46" w:rsidP="0016747B">
      <w:pPr>
        <w:rPr>
          <w:lang w:val="es-CL"/>
        </w:rPr>
      </w:pPr>
    </w:p>
    <w:p w:rsidR="009D0B53" w:rsidRDefault="009D0B53" w:rsidP="009D0B53">
      <w:pPr>
        <w:rPr>
          <w:lang w:val="es-CL"/>
        </w:rPr>
      </w:pPr>
      <w:r>
        <w:rPr>
          <w:lang w:val="es-CL"/>
        </w:rPr>
        <w:t>En términos generales, las mujeres muestran una gama más grande de opciones de transporte que los hombres, adaptando sus elecciones modales en base al propósito del viaje. En efecto, las mujeres muestran propósitos de viaje diferentes a los de los hombres, usando todos los más modos intensamente para buscar/dejar hijos y compras.</w:t>
      </w:r>
    </w:p>
    <w:p w:rsidR="00AD7874" w:rsidRDefault="00AD7874" w:rsidP="009D0B53">
      <w:pPr>
        <w:rPr>
          <w:lang w:val="es-CL"/>
        </w:rPr>
      </w:pPr>
    </w:p>
    <w:p w:rsidR="006F3FCA" w:rsidRDefault="006F3FCA" w:rsidP="006F3FCA">
      <w:pPr>
        <w:pStyle w:val="Ttulo3"/>
        <w:spacing w:after="120"/>
      </w:pPr>
      <w:bookmarkStart w:id="74" w:name="_Toc473563998"/>
      <w:bookmarkStart w:id="75" w:name="_Toc492884238"/>
      <w:bookmarkStart w:id="76" w:name="_Toc532221235"/>
      <w:r>
        <w:t>Uso del Sistema de Buses Urbanos</w:t>
      </w:r>
      <w:bookmarkEnd w:id="74"/>
      <w:bookmarkEnd w:id="75"/>
      <w:bookmarkEnd w:id="76"/>
    </w:p>
    <w:p w:rsidR="006F3FCA" w:rsidRDefault="006F3FCA" w:rsidP="006F3FCA">
      <w:r>
        <w:t xml:space="preserve">Como se dijo anteriormente, un </w:t>
      </w:r>
      <w:r w:rsidR="006250F4">
        <w:t>11,8</w:t>
      </w:r>
      <w:r>
        <w:t>% de la muestra declaró que el bus es el modo que más utiliza, y que su reemplazo directo es el taxicolectivo. Se vio también que el 3</w:t>
      </w:r>
      <w:r w:rsidR="006250F4">
        <w:t>6</w:t>
      </w:r>
      <w:r>
        <w:t xml:space="preserve">% de la población no usa nunca el servicio, mientras que un </w:t>
      </w:r>
      <w:r w:rsidR="006250F4">
        <w:t>4</w:t>
      </w:r>
      <w:r>
        <w:t>% lo usa a diario.</w:t>
      </w:r>
    </w:p>
    <w:p w:rsidR="006F3FCA" w:rsidRDefault="006F3FCA" w:rsidP="006F3FCA"/>
    <w:p w:rsidR="006F3FCA" w:rsidRDefault="006F3FCA" w:rsidP="006F3FCA">
      <w:r>
        <w:t xml:space="preserve">Definiendo un </w:t>
      </w:r>
      <w:r w:rsidRPr="00920CFB">
        <w:rPr>
          <w:i/>
        </w:rPr>
        <w:t>usuario habitual de bus</w:t>
      </w:r>
      <w:r>
        <w:t xml:space="preserve"> como aquella persona que usa bus al menos cuatro veces a la semana, a continuación se presentan las características demográficas de estos usuarios.</w:t>
      </w:r>
      <w:r w:rsidRPr="00E6555C">
        <w:rPr>
          <w:rStyle w:val="Refdenotaalpie"/>
          <w:vertAlign w:val="superscript"/>
        </w:rPr>
        <w:footnoteReference w:id="2"/>
      </w:r>
      <w:r w:rsidRPr="00E6555C">
        <w:rPr>
          <w:vertAlign w:val="superscript"/>
        </w:rPr>
        <w:t xml:space="preserve"> </w:t>
      </w:r>
      <w:r>
        <w:t xml:space="preserve">Adicionalmente, se presentan los resultados del test </w:t>
      </w:r>
      <w:proofErr w:type="spellStart"/>
      <w:r>
        <w:t>chi</w:t>
      </w:r>
      <w:proofErr w:type="spellEnd"/>
      <w:r>
        <w:t xml:space="preserve"> cuadrado para evaluar si las proporciones observadas entre la muestra total y los usuarios habituales de bus son las mismas; se han destacado con verde aquellos segmentos en los cuales las diferencias son estadísticamente significativas con un 95% de confianza.</w:t>
      </w:r>
    </w:p>
    <w:p w:rsidR="006F3FCA" w:rsidRDefault="006F3FCA" w:rsidP="006F3FCA"/>
    <w:p w:rsidR="006250F4" w:rsidRDefault="006250F4">
      <w:pPr>
        <w:jc w:val="left"/>
        <w:rPr>
          <w:b/>
          <w:caps/>
          <w:sz w:val="20"/>
          <w:szCs w:val="20"/>
          <w:lang w:val="es-CL"/>
        </w:rPr>
      </w:pPr>
      <w:r>
        <w:rPr>
          <w:caps/>
          <w:sz w:val="20"/>
        </w:rPr>
        <w:br w:type="page"/>
      </w:r>
    </w:p>
    <w:p w:rsidR="006F3FCA" w:rsidRDefault="006F3FCA" w:rsidP="006F3FCA">
      <w:pPr>
        <w:pStyle w:val="Epgrafe0"/>
        <w:keepNext/>
        <w:spacing w:before="0"/>
        <w:rPr>
          <w:caps/>
          <w:sz w:val="20"/>
          <w:lang w:val="es-ES"/>
        </w:rPr>
      </w:pPr>
      <w:bookmarkStart w:id="77" w:name="_Toc532200540"/>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29</w:t>
      </w:r>
      <w:r>
        <w:rPr>
          <w:rFonts w:ascii="Times New Roman" w:hAnsi="Times New Roman"/>
          <w:caps/>
          <w:sz w:val="20"/>
        </w:rPr>
        <w:fldChar w:fldCharType="end"/>
      </w:r>
      <w:r>
        <w:rPr>
          <w:rFonts w:ascii="Times New Roman" w:hAnsi="Times New Roman"/>
          <w:caps/>
          <w:sz w:val="20"/>
        </w:rPr>
        <w:t xml:space="preserve">: </w:t>
      </w:r>
      <w:r>
        <w:rPr>
          <w:caps/>
          <w:sz w:val="20"/>
          <w:lang w:val="es-ES"/>
        </w:rPr>
        <w:t>Características sociodemográficas a nivel de persona de usuarios habituales de bus</w:t>
      </w:r>
      <w:bookmarkEnd w:id="77"/>
    </w:p>
    <w:tbl>
      <w:tblPr>
        <w:tblW w:w="6960" w:type="dxa"/>
        <w:jc w:val="center"/>
        <w:tblInd w:w="55" w:type="dxa"/>
        <w:tblCellMar>
          <w:left w:w="70" w:type="dxa"/>
          <w:right w:w="70" w:type="dxa"/>
        </w:tblCellMar>
        <w:tblLook w:val="04A0" w:firstRow="1" w:lastRow="0" w:firstColumn="1" w:lastColumn="0" w:noHBand="0" w:noVBand="1"/>
      </w:tblPr>
      <w:tblGrid>
        <w:gridCol w:w="2000"/>
        <w:gridCol w:w="1240"/>
        <w:gridCol w:w="1632"/>
        <w:gridCol w:w="992"/>
        <w:gridCol w:w="1096"/>
      </w:tblGrid>
      <w:tr w:rsidR="002F28CB" w:rsidRPr="002F28CB" w:rsidTr="00AD7874">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2F28CB" w:rsidRPr="002F28CB" w:rsidRDefault="002F28CB" w:rsidP="002F28CB">
            <w:pPr>
              <w:jc w:val="center"/>
              <w:rPr>
                <w:b/>
                <w:bCs/>
                <w:color w:val="000000"/>
                <w:sz w:val="20"/>
                <w:szCs w:val="20"/>
              </w:rPr>
            </w:pPr>
            <w:r w:rsidRPr="002F28CB">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2F28CB" w:rsidRPr="002F28CB" w:rsidRDefault="002F28CB" w:rsidP="002F28CB">
            <w:pPr>
              <w:jc w:val="center"/>
              <w:rPr>
                <w:b/>
                <w:bCs/>
                <w:color w:val="000000"/>
                <w:sz w:val="20"/>
                <w:szCs w:val="20"/>
              </w:rPr>
            </w:pPr>
            <w:r w:rsidRPr="002F28CB">
              <w:rPr>
                <w:b/>
                <w:bCs/>
                <w:color w:val="000000"/>
                <w:sz w:val="20"/>
                <w:szCs w:val="20"/>
              </w:rPr>
              <w:t>Muestra total</w:t>
            </w:r>
          </w:p>
        </w:tc>
        <w:tc>
          <w:tcPr>
            <w:tcW w:w="1632" w:type="dxa"/>
            <w:tcBorders>
              <w:top w:val="single" w:sz="4" w:space="0" w:color="auto"/>
              <w:left w:val="nil"/>
              <w:bottom w:val="single" w:sz="4" w:space="0" w:color="auto"/>
              <w:right w:val="single" w:sz="4" w:space="0" w:color="auto"/>
            </w:tcBorders>
            <w:shd w:val="clear" w:color="000000" w:fill="F2F2F2"/>
            <w:noWrap/>
            <w:vAlign w:val="center"/>
            <w:hideMark/>
          </w:tcPr>
          <w:p w:rsidR="002F28CB" w:rsidRPr="002F28CB" w:rsidRDefault="002F28CB" w:rsidP="002F28CB">
            <w:pPr>
              <w:jc w:val="center"/>
              <w:rPr>
                <w:b/>
                <w:bCs/>
                <w:color w:val="000000"/>
                <w:sz w:val="20"/>
                <w:szCs w:val="20"/>
              </w:rPr>
            </w:pPr>
            <w:r w:rsidRPr="002F28CB">
              <w:rPr>
                <w:b/>
                <w:bCs/>
                <w:color w:val="000000"/>
                <w:sz w:val="20"/>
                <w:szCs w:val="20"/>
              </w:rPr>
              <w:t>Usuarios habituales de bus</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2F28CB" w:rsidRPr="002F28CB" w:rsidRDefault="002F28CB" w:rsidP="002F28CB">
            <w:pPr>
              <w:jc w:val="center"/>
              <w:rPr>
                <w:b/>
                <w:bCs/>
                <w:color w:val="000000"/>
                <w:sz w:val="20"/>
                <w:szCs w:val="20"/>
              </w:rPr>
            </w:pPr>
            <w:r w:rsidRPr="002F28CB">
              <w:rPr>
                <w:b/>
                <w:bCs/>
                <w:color w:val="000000"/>
                <w:sz w:val="20"/>
                <w:szCs w:val="20"/>
              </w:rPr>
              <w:t>χ</w:t>
            </w:r>
            <w:r w:rsidRPr="002F28CB">
              <w:rPr>
                <w:b/>
                <w:bCs/>
                <w:color w:val="000000"/>
                <w:sz w:val="20"/>
                <w:szCs w:val="20"/>
                <w:vertAlign w:val="superscript"/>
              </w:rPr>
              <w:t>2</w:t>
            </w:r>
          </w:p>
        </w:tc>
        <w:tc>
          <w:tcPr>
            <w:tcW w:w="1096" w:type="dxa"/>
            <w:tcBorders>
              <w:top w:val="single" w:sz="4" w:space="0" w:color="auto"/>
              <w:left w:val="nil"/>
              <w:bottom w:val="single" w:sz="4" w:space="0" w:color="auto"/>
              <w:right w:val="single" w:sz="4" w:space="0" w:color="auto"/>
            </w:tcBorders>
            <w:shd w:val="clear" w:color="000000" w:fill="F2F2F2"/>
            <w:noWrap/>
            <w:vAlign w:val="center"/>
            <w:hideMark/>
          </w:tcPr>
          <w:p w:rsidR="002F28CB" w:rsidRPr="002F28CB" w:rsidRDefault="002F28CB" w:rsidP="002F28CB">
            <w:pPr>
              <w:jc w:val="center"/>
              <w:rPr>
                <w:b/>
                <w:bCs/>
                <w:color w:val="000000"/>
                <w:sz w:val="20"/>
                <w:szCs w:val="20"/>
              </w:rPr>
            </w:pPr>
            <w:r w:rsidRPr="002F28CB">
              <w:rPr>
                <w:b/>
                <w:bCs/>
                <w:color w:val="000000"/>
                <w:sz w:val="20"/>
                <w:szCs w:val="20"/>
              </w:rPr>
              <w:t>p-valor</w:t>
            </w:r>
          </w:p>
        </w:tc>
      </w:tr>
      <w:tr w:rsidR="002F28CB" w:rsidRPr="002F28CB" w:rsidTr="00AD7874">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Sexo</w:t>
            </w:r>
          </w:p>
        </w:tc>
        <w:tc>
          <w:tcPr>
            <w:tcW w:w="1240"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163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1096" w:type="dxa"/>
            <w:tcBorders>
              <w:top w:val="nil"/>
              <w:left w:val="nil"/>
              <w:bottom w:val="single" w:sz="4" w:space="0" w:color="auto"/>
              <w:right w:val="single" w:sz="4" w:space="0" w:color="auto"/>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Hombre</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47</w:t>
            </w:r>
            <w:r>
              <w:rPr>
                <w:sz w:val="20"/>
                <w:szCs w:val="20"/>
              </w:rPr>
              <w:t>,</w:t>
            </w:r>
            <w:r w:rsidRPr="002F28CB">
              <w:rPr>
                <w:sz w:val="20"/>
                <w:szCs w:val="20"/>
              </w:rPr>
              <w:t>9%</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39</w:t>
            </w:r>
            <w:r>
              <w:rPr>
                <w:sz w:val="20"/>
                <w:szCs w:val="20"/>
              </w:rPr>
              <w:t>,</w:t>
            </w:r>
            <w:r w:rsidRPr="002F28CB">
              <w:rPr>
                <w:sz w:val="20"/>
                <w:szCs w:val="20"/>
              </w:rPr>
              <w:t>8%</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3</w:t>
            </w:r>
            <w:r>
              <w:rPr>
                <w:sz w:val="20"/>
                <w:szCs w:val="20"/>
              </w:rPr>
              <w:t>,</w:t>
            </w:r>
            <w:r w:rsidRPr="002F28CB">
              <w:rPr>
                <w:sz w:val="20"/>
                <w:szCs w:val="20"/>
              </w:rPr>
              <w:t>32</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07</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Mujer</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52</w:t>
            </w:r>
            <w:r>
              <w:rPr>
                <w:sz w:val="20"/>
                <w:szCs w:val="20"/>
              </w:rPr>
              <w:t>,</w:t>
            </w:r>
            <w:r w:rsidRPr="002F28CB">
              <w:rPr>
                <w:sz w:val="20"/>
                <w:szCs w:val="20"/>
              </w:rPr>
              <w:t>1%</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60</w:t>
            </w:r>
            <w:r>
              <w:rPr>
                <w:sz w:val="20"/>
                <w:szCs w:val="20"/>
              </w:rPr>
              <w:t>,</w:t>
            </w:r>
            <w:r w:rsidRPr="002F28CB">
              <w:rPr>
                <w:sz w:val="20"/>
                <w:szCs w:val="20"/>
              </w:rPr>
              <w:t>2%</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3</w:t>
            </w:r>
            <w:r>
              <w:rPr>
                <w:sz w:val="20"/>
                <w:szCs w:val="20"/>
              </w:rPr>
              <w:t>,</w:t>
            </w:r>
            <w:r w:rsidRPr="002F28CB">
              <w:rPr>
                <w:sz w:val="20"/>
                <w:szCs w:val="20"/>
              </w:rPr>
              <w:t>32</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07</w:t>
            </w:r>
          </w:p>
        </w:tc>
      </w:tr>
      <w:tr w:rsidR="002F28CB" w:rsidRPr="002F28CB" w:rsidTr="00AD7874">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163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1096" w:type="dxa"/>
            <w:tcBorders>
              <w:top w:val="nil"/>
              <w:left w:val="nil"/>
              <w:bottom w:val="single" w:sz="4" w:space="0" w:color="auto"/>
              <w:right w:val="single" w:sz="4" w:space="0" w:color="auto"/>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Menor de 19 años</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7</w:t>
            </w:r>
            <w:r>
              <w:rPr>
                <w:sz w:val="20"/>
                <w:szCs w:val="20"/>
              </w:rPr>
              <w:t>,</w:t>
            </w:r>
            <w:r w:rsidRPr="002F28CB">
              <w:rPr>
                <w:sz w:val="20"/>
                <w:szCs w:val="20"/>
              </w:rPr>
              <w:t>1%</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11</w:t>
            </w:r>
            <w:r>
              <w:rPr>
                <w:sz w:val="20"/>
                <w:szCs w:val="20"/>
              </w:rPr>
              <w:t>,</w:t>
            </w:r>
            <w:r w:rsidRPr="002F28CB">
              <w:rPr>
                <w:sz w:val="20"/>
                <w:szCs w:val="20"/>
              </w:rPr>
              <w:t>1%</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w:t>
            </w:r>
            <w:r>
              <w:rPr>
                <w:sz w:val="20"/>
                <w:szCs w:val="20"/>
              </w:rPr>
              <w:t>,</w:t>
            </w:r>
            <w:r w:rsidRPr="002F28CB">
              <w:rPr>
                <w:sz w:val="20"/>
                <w:szCs w:val="20"/>
              </w:rPr>
              <w:t>81</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18</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19 a 29 años</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13</w:t>
            </w:r>
            <w:r>
              <w:rPr>
                <w:sz w:val="20"/>
                <w:szCs w:val="20"/>
              </w:rPr>
              <w:t>,</w:t>
            </w:r>
            <w:r w:rsidRPr="002F28CB">
              <w:rPr>
                <w:sz w:val="20"/>
                <w:szCs w:val="20"/>
              </w:rPr>
              <w:t>1%</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19</w:t>
            </w:r>
            <w:r>
              <w:rPr>
                <w:sz w:val="20"/>
                <w:szCs w:val="20"/>
              </w:rPr>
              <w:t>,</w:t>
            </w:r>
            <w:r w:rsidRPr="002F28CB">
              <w:rPr>
                <w:sz w:val="20"/>
                <w:szCs w:val="20"/>
              </w:rPr>
              <w:t>4%</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3</w:t>
            </w:r>
            <w:r>
              <w:rPr>
                <w:sz w:val="20"/>
                <w:szCs w:val="20"/>
              </w:rPr>
              <w:t>,</w:t>
            </w:r>
            <w:r w:rsidRPr="002F28CB">
              <w:rPr>
                <w:sz w:val="20"/>
                <w:szCs w:val="20"/>
              </w:rPr>
              <w:t>20</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07</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30 a 64 años</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66</w:t>
            </w:r>
            <w:r>
              <w:rPr>
                <w:sz w:val="20"/>
                <w:szCs w:val="20"/>
              </w:rPr>
              <w:t>,</w:t>
            </w:r>
            <w:r w:rsidRPr="002F28CB">
              <w:rPr>
                <w:sz w:val="20"/>
                <w:szCs w:val="20"/>
              </w:rPr>
              <w:t>3%</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60</w:t>
            </w:r>
            <w:r>
              <w:rPr>
                <w:sz w:val="20"/>
                <w:szCs w:val="20"/>
              </w:rPr>
              <w:t>,</w:t>
            </w:r>
            <w:r w:rsidRPr="002F28CB">
              <w:rPr>
                <w:sz w:val="20"/>
                <w:szCs w:val="20"/>
              </w:rPr>
              <w:t>6%</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2</w:t>
            </w:r>
            <w:r>
              <w:rPr>
                <w:sz w:val="20"/>
                <w:szCs w:val="20"/>
              </w:rPr>
              <w:t>,</w:t>
            </w:r>
            <w:r w:rsidRPr="002F28CB">
              <w:rPr>
                <w:sz w:val="20"/>
                <w:szCs w:val="20"/>
              </w:rPr>
              <w:t>41</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12</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2F28CB" w:rsidRPr="002F28CB" w:rsidRDefault="002F28CB" w:rsidP="002F28CB">
            <w:pPr>
              <w:jc w:val="left"/>
              <w:rPr>
                <w:sz w:val="20"/>
                <w:szCs w:val="20"/>
              </w:rPr>
            </w:pPr>
            <w:r w:rsidRPr="002F28CB">
              <w:rPr>
                <w:sz w:val="20"/>
                <w:szCs w:val="20"/>
              </w:rPr>
              <w:t>Más de 64 años</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13</w:t>
            </w:r>
            <w:r>
              <w:rPr>
                <w:sz w:val="20"/>
                <w:szCs w:val="20"/>
              </w:rPr>
              <w:t>,</w:t>
            </w:r>
            <w:r w:rsidRPr="002F28CB">
              <w:rPr>
                <w:sz w:val="20"/>
                <w:szCs w:val="20"/>
              </w:rPr>
              <w:t>6%</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8</w:t>
            </w:r>
            <w:r>
              <w:rPr>
                <w:sz w:val="20"/>
                <w:szCs w:val="20"/>
              </w:rPr>
              <w:t>,</w:t>
            </w:r>
            <w:r w:rsidRPr="002F28CB">
              <w:rPr>
                <w:sz w:val="20"/>
                <w:szCs w:val="20"/>
              </w:rPr>
              <w:t>9%</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71</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40</w:t>
            </w:r>
          </w:p>
        </w:tc>
      </w:tr>
      <w:tr w:rsidR="002F28CB" w:rsidRPr="002F28CB" w:rsidTr="00AD7874">
        <w:trPr>
          <w:trHeight w:val="170"/>
          <w:jc w:val="center"/>
        </w:trPr>
        <w:tc>
          <w:tcPr>
            <w:tcW w:w="32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Actividad principal</w:t>
            </w:r>
          </w:p>
        </w:tc>
        <w:tc>
          <w:tcPr>
            <w:tcW w:w="163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992" w:type="dxa"/>
            <w:tcBorders>
              <w:top w:val="nil"/>
              <w:left w:val="nil"/>
              <w:bottom w:val="single" w:sz="4" w:space="0" w:color="auto"/>
              <w:right w:val="nil"/>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c>
          <w:tcPr>
            <w:tcW w:w="1096" w:type="dxa"/>
            <w:tcBorders>
              <w:top w:val="nil"/>
              <w:left w:val="nil"/>
              <w:bottom w:val="single" w:sz="4" w:space="0" w:color="auto"/>
              <w:right w:val="single" w:sz="4" w:space="0" w:color="auto"/>
            </w:tcBorders>
            <w:shd w:val="clear" w:color="000000" w:fill="DCE6F1"/>
            <w:noWrap/>
            <w:vAlign w:val="center"/>
            <w:hideMark/>
          </w:tcPr>
          <w:p w:rsidR="002F28CB" w:rsidRPr="002F28CB" w:rsidRDefault="002F28CB" w:rsidP="002F28CB">
            <w:pPr>
              <w:jc w:val="left"/>
              <w:rPr>
                <w:b/>
                <w:bCs/>
                <w:color w:val="000000"/>
                <w:sz w:val="20"/>
                <w:szCs w:val="20"/>
              </w:rPr>
            </w:pPr>
            <w:r w:rsidRPr="002F28CB">
              <w:rPr>
                <w:b/>
                <w:bCs/>
                <w:color w:val="000000"/>
                <w:sz w:val="20"/>
                <w:szCs w:val="20"/>
              </w:rPr>
              <w:t> </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2F28CB" w:rsidRPr="002F28CB" w:rsidRDefault="002F28CB" w:rsidP="002F28CB">
            <w:pPr>
              <w:jc w:val="left"/>
              <w:rPr>
                <w:color w:val="000000"/>
                <w:sz w:val="20"/>
                <w:szCs w:val="20"/>
              </w:rPr>
            </w:pPr>
            <w:r w:rsidRPr="002F28CB">
              <w:rPr>
                <w:color w:val="000000"/>
                <w:sz w:val="20"/>
                <w:szCs w:val="20"/>
              </w:rPr>
              <w:t>Trabajo remunerado</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60</w:t>
            </w:r>
            <w:r>
              <w:rPr>
                <w:sz w:val="20"/>
                <w:szCs w:val="20"/>
              </w:rPr>
              <w:t>,</w:t>
            </w:r>
            <w:r w:rsidRPr="002F28CB">
              <w:rPr>
                <w:sz w:val="20"/>
                <w:szCs w:val="20"/>
              </w:rPr>
              <w:t>6%</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57</w:t>
            </w:r>
            <w:r>
              <w:rPr>
                <w:sz w:val="20"/>
                <w:szCs w:val="20"/>
              </w:rPr>
              <w:t>,</w:t>
            </w:r>
            <w:r w:rsidRPr="002F28CB">
              <w:rPr>
                <w:sz w:val="20"/>
                <w:szCs w:val="20"/>
              </w:rPr>
              <w:t>5%</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w:t>
            </w:r>
            <w:r>
              <w:rPr>
                <w:sz w:val="20"/>
                <w:szCs w:val="20"/>
              </w:rPr>
              <w:t>,</w:t>
            </w:r>
            <w:r w:rsidRPr="002F28CB">
              <w:rPr>
                <w:sz w:val="20"/>
                <w:szCs w:val="20"/>
              </w:rPr>
              <w:t>68</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19</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2F28CB" w:rsidRPr="002F28CB" w:rsidRDefault="002F28CB" w:rsidP="002F28CB">
            <w:pPr>
              <w:jc w:val="left"/>
              <w:rPr>
                <w:color w:val="000000"/>
                <w:sz w:val="20"/>
                <w:szCs w:val="20"/>
              </w:rPr>
            </w:pPr>
            <w:r w:rsidRPr="002F28CB">
              <w:rPr>
                <w:color w:val="000000"/>
                <w:sz w:val="20"/>
                <w:szCs w:val="20"/>
              </w:rPr>
              <w:t>Estudiante</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2F28CB" w:rsidRPr="002F28CB" w:rsidRDefault="002F28CB" w:rsidP="002F28CB">
            <w:pPr>
              <w:jc w:val="right"/>
              <w:rPr>
                <w:sz w:val="20"/>
                <w:szCs w:val="20"/>
              </w:rPr>
            </w:pPr>
            <w:r w:rsidRPr="002F28CB">
              <w:rPr>
                <w:sz w:val="20"/>
                <w:szCs w:val="20"/>
              </w:rPr>
              <w:t>11</w:t>
            </w:r>
            <w:r>
              <w:rPr>
                <w:sz w:val="20"/>
                <w:szCs w:val="20"/>
              </w:rPr>
              <w:t>,</w:t>
            </w:r>
            <w:r w:rsidRPr="002F28CB">
              <w:rPr>
                <w:sz w:val="20"/>
                <w:szCs w:val="20"/>
              </w:rPr>
              <w:t>3%</w:t>
            </w:r>
          </w:p>
        </w:tc>
        <w:tc>
          <w:tcPr>
            <w:tcW w:w="1632" w:type="dxa"/>
            <w:tcBorders>
              <w:top w:val="nil"/>
              <w:left w:val="nil"/>
              <w:bottom w:val="single" w:sz="4" w:space="0" w:color="auto"/>
              <w:right w:val="single" w:sz="4" w:space="0" w:color="auto"/>
            </w:tcBorders>
            <w:shd w:val="clear" w:color="auto" w:fill="D6E3BC" w:themeFill="accent3" w:themeFillTint="66"/>
            <w:noWrap/>
            <w:vAlign w:val="center"/>
            <w:hideMark/>
          </w:tcPr>
          <w:p w:rsidR="002F28CB" w:rsidRPr="002F28CB" w:rsidRDefault="002F28CB" w:rsidP="002F28CB">
            <w:pPr>
              <w:jc w:val="right"/>
              <w:rPr>
                <w:sz w:val="20"/>
                <w:szCs w:val="20"/>
              </w:rPr>
            </w:pPr>
            <w:r w:rsidRPr="002F28CB">
              <w:rPr>
                <w:sz w:val="20"/>
                <w:szCs w:val="20"/>
              </w:rPr>
              <w:t>19</w:t>
            </w:r>
            <w:r>
              <w:rPr>
                <w:sz w:val="20"/>
                <w:szCs w:val="20"/>
              </w:rPr>
              <w:t>,</w:t>
            </w:r>
            <w:r w:rsidRPr="002F28CB">
              <w:rPr>
                <w:sz w:val="20"/>
                <w:szCs w:val="20"/>
              </w:rPr>
              <w:t>3%</w:t>
            </w:r>
          </w:p>
        </w:tc>
        <w:tc>
          <w:tcPr>
            <w:tcW w:w="992" w:type="dxa"/>
            <w:tcBorders>
              <w:top w:val="nil"/>
              <w:left w:val="nil"/>
              <w:bottom w:val="single" w:sz="4" w:space="0" w:color="auto"/>
              <w:right w:val="single" w:sz="4" w:space="0" w:color="auto"/>
            </w:tcBorders>
            <w:shd w:val="clear" w:color="auto" w:fill="D6E3BC" w:themeFill="accent3" w:themeFillTint="66"/>
            <w:noWrap/>
            <w:vAlign w:val="center"/>
            <w:hideMark/>
          </w:tcPr>
          <w:p w:rsidR="002F28CB" w:rsidRPr="002F28CB" w:rsidRDefault="002F28CB" w:rsidP="002F28CB">
            <w:pPr>
              <w:jc w:val="right"/>
              <w:rPr>
                <w:sz w:val="20"/>
                <w:szCs w:val="20"/>
              </w:rPr>
            </w:pPr>
            <w:r w:rsidRPr="002F28CB">
              <w:rPr>
                <w:sz w:val="20"/>
                <w:szCs w:val="20"/>
              </w:rPr>
              <w:t>6</w:t>
            </w:r>
            <w:r>
              <w:rPr>
                <w:sz w:val="20"/>
                <w:szCs w:val="20"/>
              </w:rPr>
              <w:t>,</w:t>
            </w:r>
            <w:r w:rsidRPr="002F28CB">
              <w:rPr>
                <w:sz w:val="20"/>
                <w:szCs w:val="20"/>
              </w:rPr>
              <w:t>20</w:t>
            </w:r>
          </w:p>
        </w:tc>
        <w:tc>
          <w:tcPr>
            <w:tcW w:w="1096"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01</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2F28CB" w:rsidRPr="002F28CB" w:rsidRDefault="002F28CB" w:rsidP="002F28CB">
            <w:pPr>
              <w:jc w:val="left"/>
              <w:rPr>
                <w:color w:val="000000"/>
                <w:sz w:val="20"/>
                <w:szCs w:val="20"/>
              </w:rPr>
            </w:pPr>
            <w:r w:rsidRPr="002F28CB">
              <w:rPr>
                <w:color w:val="000000"/>
                <w:sz w:val="20"/>
                <w:szCs w:val="20"/>
              </w:rPr>
              <w:t>Dueño(a) de casa</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15</w:t>
            </w:r>
            <w:r>
              <w:rPr>
                <w:sz w:val="20"/>
                <w:szCs w:val="20"/>
              </w:rPr>
              <w:t>,</w:t>
            </w:r>
            <w:r w:rsidRPr="002F28CB">
              <w:rPr>
                <w:sz w:val="20"/>
                <w:szCs w:val="20"/>
              </w:rPr>
              <w:t>9%</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14</w:t>
            </w:r>
            <w:r>
              <w:rPr>
                <w:sz w:val="20"/>
                <w:szCs w:val="20"/>
              </w:rPr>
              <w:t>,</w:t>
            </w:r>
            <w:r w:rsidRPr="002F28CB">
              <w:rPr>
                <w:sz w:val="20"/>
                <w:szCs w:val="20"/>
              </w:rPr>
              <w:t>8%</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05</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82</w:t>
            </w:r>
          </w:p>
        </w:tc>
      </w:tr>
      <w:tr w:rsidR="002F28CB" w:rsidRPr="002F28CB" w:rsidTr="00AD7874">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2F28CB" w:rsidRPr="002F28CB" w:rsidRDefault="002F28CB" w:rsidP="002F28CB">
            <w:pPr>
              <w:jc w:val="left"/>
              <w:rPr>
                <w:color w:val="000000"/>
                <w:sz w:val="20"/>
                <w:szCs w:val="20"/>
              </w:rPr>
            </w:pPr>
            <w:r w:rsidRPr="002F28CB">
              <w:rPr>
                <w:color w:val="000000"/>
                <w:sz w:val="20"/>
                <w:szCs w:val="20"/>
              </w:rPr>
              <w:t>Otra</w:t>
            </w:r>
          </w:p>
        </w:tc>
        <w:tc>
          <w:tcPr>
            <w:tcW w:w="1240"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12</w:t>
            </w:r>
            <w:r>
              <w:rPr>
                <w:sz w:val="20"/>
                <w:szCs w:val="20"/>
              </w:rPr>
              <w:t>,</w:t>
            </w:r>
            <w:r w:rsidRPr="002F28CB">
              <w:rPr>
                <w:sz w:val="20"/>
                <w:szCs w:val="20"/>
              </w:rPr>
              <w:t>2%</w:t>
            </w:r>
          </w:p>
        </w:tc>
        <w:tc>
          <w:tcPr>
            <w:tcW w:w="163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8</w:t>
            </w:r>
            <w:r>
              <w:rPr>
                <w:sz w:val="20"/>
                <w:szCs w:val="20"/>
              </w:rPr>
              <w:t>,</w:t>
            </w:r>
            <w:r w:rsidRPr="002F28CB">
              <w:rPr>
                <w:sz w:val="20"/>
                <w:szCs w:val="20"/>
              </w:rPr>
              <w:t>4%</w:t>
            </w:r>
          </w:p>
        </w:tc>
        <w:tc>
          <w:tcPr>
            <w:tcW w:w="992"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00</w:t>
            </w:r>
          </w:p>
        </w:tc>
        <w:tc>
          <w:tcPr>
            <w:tcW w:w="1096" w:type="dxa"/>
            <w:tcBorders>
              <w:top w:val="nil"/>
              <w:left w:val="nil"/>
              <w:bottom w:val="single" w:sz="4" w:space="0" w:color="auto"/>
              <w:right w:val="single" w:sz="4" w:space="0" w:color="auto"/>
            </w:tcBorders>
            <w:shd w:val="clear" w:color="000000" w:fill="FFFFFF"/>
            <w:noWrap/>
            <w:vAlign w:val="center"/>
            <w:hideMark/>
          </w:tcPr>
          <w:p w:rsidR="002F28CB" w:rsidRPr="002F28CB" w:rsidRDefault="002F28CB" w:rsidP="002F28CB">
            <w:pPr>
              <w:jc w:val="right"/>
              <w:rPr>
                <w:sz w:val="20"/>
                <w:szCs w:val="20"/>
              </w:rPr>
            </w:pPr>
            <w:r w:rsidRPr="002F28CB">
              <w:rPr>
                <w:sz w:val="20"/>
                <w:szCs w:val="20"/>
              </w:rPr>
              <w:t>0</w:t>
            </w:r>
            <w:r>
              <w:rPr>
                <w:sz w:val="20"/>
                <w:szCs w:val="20"/>
              </w:rPr>
              <w:t>,</w:t>
            </w:r>
            <w:r w:rsidRPr="002F28CB">
              <w:rPr>
                <w:sz w:val="20"/>
                <w:szCs w:val="20"/>
              </w:rPr>
              <w:t>95</w:t>
            </w:r>
          </w:p>
        </w:tc>
      </w:tr>
    </w:tbl>
    <w:p w:rsidR="006F3FCA" w:rsidRDefault="006F3FCA" w:rsidP="006F3FCA">
      <w:pPr>
        <w:jc w:val="center"/>
        <w:rPr>
          <w:sz w:val="18"/>
          <w:szCs w:val="18"/>
        </w:rP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 los segmentos que tienen una proporción significativamente con un 95% de confianza.</w:t>
      </w:r>
    </w:p>
    <w:p w:rsidR="006F3FCA" w:rsidRDefault="006F3FCA" w:rsidP="006F3FCA"/>
    <w:p w:rsidR="006F3FCA" w:rsidRDefault="006F3FCA" w:rsidP="006F3FCA">
      <w:pPr>
        <w:pStyle w:val="Epgrafe0"/>
        <w:keepNext/>
        <w:spacing w:before="0"/>
        <w:rPr>
          <w:caps/>
          <w:sz w:val="20"/>
          <w:lang w:val="es-ES"/>
        </w:rPr>
      </w:pPr>
      <w:bookmarkStart w:id="78" w:name="_Toc532200541"/>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30</w:t>
      </w:r>
      <w:r>
        <w:rPr>
          <w:rFonts w:ascii="Times New Roman" w:hAnsi="Times New Roman"/>
          <w:caps/>
          <w:sz w:val="20"/>
        </w:rPr>
        <w:fldChar w:fldCharType="end"/>
      </w:r>
      <w:r>
        <w:rPr>
          <w:rFonts w:ascii="Times New Roman" w:hAnsi="Times New Roman"/>
          <w:caps/>
          <w:sz w:val="20"/>
        </w:rPr>
        <w:t xml:space="preserve">: </w:t>
      </w:r>
      <w:r>
        <w:rPr>
          <w:caps/>
          <w:sz w:val="20"/>
          <w:lang w:val="es-ES"/>
        </w:rPr>
        <w:t>Características sociodemográficas a nivel de hogar de usuarios habituales de bus</w:t>
      </w:r>
      <w:bookmarkEnd w:id="78"/>
    </w:p>
    <w:tbl>
      <w:tblPr>
        <w:tblW w:w="7243" w:type="dxa"/>
        <w:jc w:val="center"/>
        <w:tblInd w:w="55" w:type="dxa"/>
        <w:tblCellMar>
          <w:left w:w="70" w:type="dxa"/>
          <w:right w:w="70" w:type="dxa"/>
        </w:tblCellMar>
        <w:tblLook w:val="04A0" w:firstRow="1" w:lastRow="0" w:firstColumn="1" w:lastColumn="0" w:noHBand="0" w:noVBand="1"/>
      </w:tblPr>
      <w:tblGrid>
        <w:gridCol w:w="2283"/>
        <w:gridCol w:w="1240"/>
        <w:gridCol w:w="1667"/>
        <w:gridCol w:w="816"/>
        <w:gridCol w:w="1237"/>
      </w:tblGrid>
      <w:tr w:rsidR="00496643" w:rsidRPr="00496643" w:rsidTr="00AD7874">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Característica</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Muestra total</w:t>
            </w:r>
          </w:p>
        </w:tc>
        <w:tc>
          <w:tcPr>
            <w:tcW w:w="1667"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Usuarios habituales de bus</w:t>
            </w:r>
          </w:p>
        </w:tc>
        <w:tc>
          <w:tcPr>
            <w:tcW w:w="816"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χ</w:t>
            </w:r>
            <w:r w:rsidRPr="00496643">
              <w:rPr>
                <w:b/>
                <w:bCs/>
                <w:color w:val="000000"/>
                <w:sz w:val="20"/>
                <w:szCs w:val="20"/>
                <w:vertAlign w:val="superscript"/>
              </w:rPr>
              <w:t>2</w:t>
            </w:r>
          </w:p>
        </w:tc>
        <w:tc>
          <w:tcPr>
            <w:tcW w:w="1237"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p-valor</w:t>
            </w:r>
          </w:p>
        </w:tc>
      </w:tr>
      <w:tr w:rsidR="00496643" w:rsidRPr="00496643" w:rsidTr="00AD7874">
        <w:trPr>
          <w:trHeight w:val="170"/>
          <w:jc w:val="center"/>
        </w:trPr>
        <w:tc>
          <w:tcPr>
            <w:tcW w:w="35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Nº vehículos por hogar</w:t>
            </w:r>
          </w:p>
        </w:tc>
        <w:tc>
          <w:tcPr>
            <w:tcW w:w="1667"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816"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1237" w:type="dxa"/>
            <w:tcBorders>
              <w:top w:val="nil"/>
              <w:left w:val="nil"/>
              <w:bottom w:val="single" w:sz="4" w:space="0" w:color="auto"/>
              <w:right w:val="single" w:sz="4" w:space="0" w:color="auto"/>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Ninguno</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35</w:t>
            </w:r>
            <w:r>
              <w:rPr>
                <w:sz w:val="20"/>
                <w:szCs w:val="20"/>
              </w:rPr>
              <w:t>,</w:t>
            </w:r>
            <w:r w:rsidRPr="00496643">
              <w:rPr>
                <w:sz w:val="20"/>
                <w:szCs w:val="20"/>
              </w:rPr>
              <w:t>3%</w:t>
            </w:r>
          </w:p>
        </w:tc>
        <w:tc>
          <w:tcPr>
            <w:tcW w:w="1667"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54</w:t>
            </w:r>
            <w:r>
              <w:rPr>
                <w:sz w:val="20"/>
                <w:szCs w:val="20"/>
              </w:rPr>
              <w:t>,</w:t>
            </w:r>
            <w:r w:rsidRPr="00496643">
              <w:rPr>
                <w:sz w:val="20"/>
                <w:szCs w:val="20"/>
              </w:rPr>
              <w:t>6%</w:t>
            </w:r>
          </w:p>
        </w:tc>
        <w:tc>
          <w:tcPr>
            <w:tcW w:w="816"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16</w:t>
            </w:r>
            <w:r>
              <w:rPr>
                <w:sz w:val="20"/>
                <w:szCs w:val="20"/>
              </w:rPr>
              <w:t>,</w:t>
            </w:r>
            <w:r w:rsidRPr="00496643">
              <w:rPr>
                <w:sz w:val="20"/>
                <w:szCs w:val="20"/>
              </w:rPr>
              <w:t>41</w:t>
            </w:r>
          </w:p>
        </w:tc>
        <w:tc>
          <w:tcPr>
            <w:tcW w:w="123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00</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Uno</w:t>
            </w:r>
          </w:p>
        </w:tc>
        <w:tc>
          <w:tcPr>
            <w:tcW w:w="1240"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46</w:t>
            </w:r>
            <w:r>
              <w:rPr>
                <w:sz w:val="20"/>
                <w:szCs w:val="20"/>
              </w:rPr>
              <w:t>,</w:t>
            </w:r>
            <w:r w:rsidRPr="00496643">
              <w:rPr>
                <w:sz w:val="20"/>
                <w:szCs w:val="20"/>
              </w:rPr>
              <w:t>5%</w:t>
            </w:r>
          </w:p>
        </w:tc>
        <w:tc>
          <w:tcPr>
            <w:tcW w:w="166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41</w:t>
            </w:r>
            <w:r>
              <w:rPr>
                <w:sz w:val="20"/>
                <w:szCs w:val="20"/>
              </w:rPr>
              <w:t>,</w:t>
            </w:r>
            <w:r w:rsidRPr="00496643">
              <w:rPr>
                <w:sz w:val="20"/>
                <w:szCs w:val="20"/>
              </w:rPr>
              <w:t>9%</w:t>
            </w:r>
          </w:p>
        </w:tc>
        <w:tc>
          <w:tcPr>
            <w:tcW w:w="816"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50</w:t>
            </w:r>
          </w:p>
        </w:tc>
        <w:tc>
          <w:tcPr>
            <w:tcW w:w="123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48</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Dos o más</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18</w:t>
            </w:r>
            <w:r>
              <w:rPr>
                <w:sz w:val="20"/>
                <w:szCs w:val="20"/>
              </w:rPr>
              <w:t>,</w:t>
            </w:r>
            <w:r w:rsidRPr="00496643">
              <w:rPr>
                <w:sz w:val="20"/>
                <w:szCs w:val="20"/>
              </w:rPr>
              <w:t>2%</w:t>
            </w:r>
          </w:p>
        </w:tc>
        <w:tc>
          <w:tcPr>
            <w:tcW w:w="1667"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3</w:t>
            </w:r>
            <w:r>
              <w:rPr>
                <w:sz w:val="20"/>
                <w:szCs w:val="20"/>
              </w:rPr>
              <w:t>,</w:t>
            </w:r>
            <w:r w:rsidRPr="00496643">
              <w:rPr>
                <w:sz w:val="20"/>
                <w:szCs w:val="20"/>
              </w:rPr>
              <w:t>5%</w:t>
            </w:r>
          </w:p>
        </w:tc>
        <w:tc>
          <w:tcPr>
            <w:tcW w:w="816"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17</w:t>
            </w:r>
            <w:r>
              <w:rPr>
                <w:sz w:val="20"/>
                <w:szCs w:val="20"/>
              </w:rPr>
              <w:t>,</w:t>
            </w:r>
            <w:r w:rsidRPr="00496643">
              <w:rPr>
                <w:sz w:val="20"/>
                <w:szCs w:val="20"/>
              </w:rPr>
              <w:t>42</w:t>
            </w:r>
          </w:p>
        </w:tc>
        <w:tc>
          <w:tcPr>
            <w:tcW w:w="123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00</w:t>
            </w:r>
          </w:p>
        </w:tc>
      </w:tr>
      <w:tr w:rsidR="00496643" w:rsidRPr="00496643" w:rsidTr="00AD7874">
        <w:trPr>
          <w:trHeight w:val="170"/>
          <w:jc w:val="center"/>
        </w:trPr>
        <w:tc>
          <w:tcPr>
            <w:tcW w:w="35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Nº personas por hogar</w:t>
            </w:r>
          </w:p>
        </w:tc>
        <w:tc>
          <w:tcPr>
            <w:tcW w:w="1667"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816"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1237" w:type="dxa"/>
            <w:tcBorders>
              <w:top w:val="nil"/>
              <w:left w:val="nil"/>
              <w:bottom w:val="single" w:sz="4" w:space="0" w:color="auto"/>
              <w:right w:val="single" w:sz="4" w:space="0" w:color="auto"/>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1 - 2</w:t>
            </w:r>
          </w:p>
        </w:tc>
        <w:tc>
          <w:tcPr>
            <w:tcW w:w="1240"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19</w:t>
            </w:r>
            <w:r>
              <w:rPr>
                <w:sz w:val="20"/>
                <w:szCs w:val="20"/>
              </w:rPr>
              <w:t>,</w:t>
            </w:r>
            <w:r w:rsidRPr="00496643">
              <w:rPr>
                <w:sz w:val="20"/>
                <w:szCs w:val="20"/>
              </w:rPr>
              <w:t>8%</w:t>
            </w:r>
          </w:p>
        </w:tc>
        <w:tc>
          <w:tcPr>
            <w:tcW w:w="166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12</w:t>
            </w:r>
            <w:r>
              <w:rPr>
                <w:sz w:val="20"/>
                <w:szCs w:val="20"/>
              </w:rPr>
              <w:t>,</w:t>
            </w:r>
            <w:r w:rsidRPr="00496643">
              <w:rPr>
                <w:sz w:val="20"/>
                <w:szCs w:val="20"/>
              </w:rPr>
              <w:t>5%</w:t>
            </w:r>
          </w:p>
        </w:tc>
        <w:tc>
          <w:tcPr>
            <w:tcW w:w="816"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2</w:t>
            </w:r>
            <w:r>
              <w:rPr>
                <w:sz w:val="20"/>
                <w:szCs w:val="20"/>
              </w:rPr>
              <w:t>,</w:t>
            </w:r>
            <w:r w:rsidRPr="00496643">
              <w:rPr>
                <w:sz w:val="20"/>
                <w:szCs w:val="20"/>
              </w:rPr>
              <w:t>35</w:t>
            </w:r>
          </w:p>
        </w:tc>
        <w:tc>
          <w:tcPr>
            <w:tcW w:w="123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13</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3 - 5</w:t>
            </w:r>
          </w:p>
        </w:tc>
        <w:tc>
          <w:tcPr>
            <w:tcW w:w="1240"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69</w:t>
            </w:r>
            <w:r>
              <w:rPr>
                <w:sz w:val="20"/>
                <w:szCs w:val="20"/>
              </w:rPr>
              <w:t>,</w:t>
            </w:r>
            <w:r w:rsidRPr="00496643">
              <w:rPr>
                <w:sz w:val="20"/>
                <w:szCs w:val="20"/>
              </w:rPr>
              <w:t>7%</w:t>
            </w:r>
          </w:p>
        </w:tc>
        <w:tc>
          <w:tcPr>
            <w:tcW w:w="166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69</w:t>
            </w:r>
            <w:r>
              <w:rPr>
                <w:sz w:val="20"/>
                <w:szCs w:val="20"/>
              </w:rPr>
              <w:t>,</w:t>
            </w:r>
            <w:r w:rsidRPr="00496643">
              <w:rPr>
                <w:sz w:val="20"/>
                <w:szCs w:val="20"/>
              </w:rPr>
              <w:t>7%</w:t>
            </w:r>
          </w:p>
        </w:tc>
        <w:tc>
          <w:tcPr>
            <w:tcW w:w="816"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02</w:t>
            </w:r>
          </w:p>
        </w:tc>
        <w:tc>
          <w:tcPr>
            <w:tcW w:w="123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87</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6 o más</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10</w:t>
            </w:r>
            <w:r>
              <w:rPr>
                <w:sz w:val="20"/>
                <w:szCs w:val="20"/>
              </w:rPr>
              <w:t>,</w:t>
            </w:r>
            <w:r w:rsidRPr="00496643">
              <w:rPr>
                <w:sz w:val="20"/>
                <w:szCs w:val="20"/>
              </w:rPr>
              <w:t>4%</w:t>
            </w:r>
          </w:p>
        </w:tc>
        <w:tc>
          <w:tcPr>
            <w:tcW w:w="1667"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17</w:t>
            </w:r>
            <w:r>
              <w:rPr>
                <w:sz w:val="20"/>
                <w:szCs w:val="20"/>
              </w:rPr>
              <w:t>,</w:t>
            </w:r>
            <w:r w:rsidRPr="00496643">
              <w:rPr>
                <w:sz w:val="20"/>
                <w:szCs w:val="20"/>
              </w:rPr>
              <w:t>7%</w:t>
            </w:r>
          </w:p>
        </w:tc>
        <w:tc>
          <w:tcPr>
            <w:tcW w:w="816" w:type="dxa"/>
            <w:tcBorders>
              <w:top w:val="nil"/>
              <w:left w:val="nil"/>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5</w:t>
            </w:r>
            <w:r>
              <w:rPr>
                <w:sz w:val="20"/>
                <w:szCs w:val="20"/>
              </w:rPr>
              <w:t>,</w:t>
            </w:r>
            <w:r w:rsidRPr="00496643">
              <w:rPr>
                <w:sz w:val="20"/>
                <w:szCs w:val="20"/>
              </w:rPr>
              <w:t>16</w:t>
            </w:r>
          </w:p>
        </w:tc>
        <w:tc>
          <w:tcPr>
            <w:tcW w:w="1237"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02</w:t>
            </w:r>
          </w:p>
        </w:tc>
      </w:tr>
      <w:tr w:rsidR="00496643" w:rsidRPr="00496643" w:rsidTr="00AD7874">
        <w:trPr>
          <w:trHeight w:val="170"/>
          <w:jc w:val="center"/>
        </w:trPr>
        <w:tc>
          <w:tcPr>
            <w:tcW w:w="5190"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Hogares con personas con discapacidad</w:t>
            </w:r>
          </w:p>
        </w:tc>
        <w:tc>
          <w:tcPr>
            <w:tcW w:w="816"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1237" w:type="dxa"/>
            <w:tcBorders>
              <w:top w:val="nil"/>
              <w:left w:val="nil"/>
              <w:bottom w:val="single" w:sz="4" w:space="0" w:color="auto"/>
              <w:right w:val="single" w:sz="4" w:space="0" w:color="auto"/>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No</w:t>
            </w:r>
          </w:p>
        </w:tc>
        <w:tc>
          <w:tcPr>
            <w:tcW w:w="1240"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92</w:t>
            </w:r>
            <w:r>
              <w:rPr>
                <w:sz w:val="20"/>
                <w:szCs w:val="20"/>
              </w:rPr>
              <w:t>,</w:t>
            </w:r>
            <w:r w:rsidRPr="00496643">
              <w:rPr>
                <w:sz w:val="20"/>
                <w:szCs w:val="20"/>
              </w:rPr>
              <w:t>2%</w:t>
            </w:r>
          </w:p>
        </w:tc>
        <w:tc>
          <w:tcPr>
            <w:tcW w:w="166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91</w:t>
            </w:r>
            <w:r>
              <w:rPr>
                <w:sz w:val="20"/>
                <w:szCs w:val="20"/>
              </w:rPr>
              <w:t>,</w:t>
            </w:r>
            <w:r w:rsidRPr="00496643">
              <w:rPr>
                <w:sz w:val="20"/>
                <w:szCs w:val="20"/>
              </w:rPr>
              <w:t>4%</w:t>
            </w:r>
          </w:p>
        </w:tc>
        <w:tc>
          <w:tcPr>
            <w:tcW w:w="816"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11</w:t>
            </w:r>
          </w:p>
        </w:tc>
        <w:tc>
          <w:tcPr>
            <w:tcW w:w="123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74</w:t>
            </w:r>
          </w:p>
        </w:tc>
      </w:tr>
      <w:tr w:rsidR="00496643"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496643" w:rsidRDefault="00496643" w:rsidP="00496643">
            <w:pPr>
              <w:jc w:val="left"/>
              <w:rPr>
                <w:sz w:val="20"/>
                <w:szCs w:val="20"/>
              </w:rPr>
            </w:pPr>
            <w:r w:rsidRPr="00496643">
              <w:rPr>
                <w:sz w:val="20"/>
                <w:szCs w:val="20"/>
              </w:rPr>
              <w:t>Sí</w:t>
            </w:r>
          </w:p>
        </w:tc>
        <w:tc>
          <w:tcPr>
            <w:tcW w:w="1240"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7</w:t>
            </w:r>
            <w:r>
              <w:rPr>
                <w:sz w:val="20"/>
                <w:szCs w:val="20"/>
              </w:rPr>
              <w:t>,</w:t>
            </w:r>
            <w:r w:rsidRPr="00496643">
              <w:rPr>
                <w:sz w:val="20"/>
                <w:szCs w:val="20"/>
              </w:rPr>
              <w:t>8%</w:t>
            </w:r>
          </w:p>
        </w:tc>
        <w:tc>
          <w:tcPr>
            <w:tcW w:w="166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8</w:t>
            </w:r>
            <w:r>
              <w:rPr>
                <w:sz w:val="20"/>
                <w:szCs w:val="20"/>
              </w:rPr>
              <w:t>,</w:t>
            </w:r>
            <w:r w:rsidRPr="00496643">
              <w:rPr>
                <w:sz w:val="20"/>
                <w:szCs w:val="20"/>
              </w:rPr>
              <w:t>6%</w:t>
            </w:r>
          </w:p>
        </w:tc>
        <w:tc>
          <w:tcPr>
            <w:tcW w:w="816"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11</w:t>
            </w:r>
          </w:p>
        </w:tc>
        <w:tc>
          <w:tcPr>
            <w:tcW w:w="1237" w:type="dxa"/>
            <w:tcBorders>
              <w:top w:val="nil"/>
              <w:left w:val="nil"/>
              <w:bottom w:val="single" w:sz="4" w:space="0" w:color="auto"/>
              <w:right w:val="single" w:sz="4" w:space="0" w:color="auto"/>
            </w:tcBorders>
            <w:shd w:val="clear" w:color="000000" w:fill="FFFFFF"/>
            <w:noWrap/>
            <w:vAlign w:val="center"/>
            <w:hideMark/>
          </w:tcPr>
          <w:p w:rsidR="00496643" w:rsidRPr="00496643" w:rsidRDefault="00496643" w:rsidP="00496643">
            <w:pPr>
              <w:jc w:val="right"/>
              <w:rPr>
                <w:sz w:val="20"/>
                <w:szCs w:val="20"/>
              </w:rPr>
            </w:pPr>
            <w:r w:rsidRPr="00496643">
              <w:rPr>
                <w:sz w:val="20"/>
                <w:szCs w:val="20"/>
              </w:rPr>
              <w:t>0</w:t>
            </w:r>
            <w:r>
              <w:rPr>
                <w:sz w:val="20"/>
                <w:szCs w:val="20"/>
              </w:rPr>
              <w:t>,</w:t>
            </w:r>
            <w:r w:rsidRPr="00496643">
              <w:rPr>
                <w:sz w:val="20"/>
                <w:szCs w:val="20"/>
              </w:rPr>
              <w:t>74</w:t>
            </w:r>
          </w:p>
        </w:tc>
      </w:tr>
      <w:tr w:rsidR="00496643" w:rsidRPr="00496643" w:rsidTr="00AD7874">
        <w:trPr>
          <w:trHeight w:val="170"/>
          <w:jc w:val="center"/>
        </w:trPr>
        <w:tc>
          <w:tcPr>
            <w:tcW w:w="35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Ingreso mensual del hogar</w:t>
            </w:r>
          </w:p>
        </w:tc>
        <w:tc>
          <w:tcPr>
            <w:tcW w:w="1667"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816" w:type="dxa"/>
            <w:tcBorders>
              <w:top w:val="nil"/>
              <w:left w:val="nil"/>
              <w:bottom w:val="single" w:sz="4" w:space="0" w:color="auto"/>
              <w:right w:val="nil"/>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c>
          <w:tcPr>
            <w:tcW w:w="1237" w:type="dxa"/>
            <w:tcBorders>
              <w:top w:val="nil"/>
              <w:left w:val="nil"/>
              <w:bottom w:val="single" w:sz="4" w:space="0" w:color="auto"/>
              <w:right w:val="single" w:sz="4" w:space="0" w:color="auto"/>
            </w:tcBorders>
            <w:shd w:val="clear" w:color="000000" w:fill="DCE6F1"/>
            <w:noWrap/>
            <w:vAlign w:val="center"/>
            <w:hideMark/>
          </w:tcPr>
          <w:p w:rsidR="00496643" w:rsidRPr="00496643" w:rsidRDefault="00496643" w:rsidP="00496643">
            <w:pPr>
              <w:jc w:val="left"/>
              <w:rPr>
                <w:b/>
                <w:bCs/>
                <w:color w:val="000000"/>
                <w:sz w:val="20"/>
                <w:szCs w:val="20"/>
              </w:rPr>
            </w:pPr>
            <w:r w:rsidRPr="00496643">
              <w:rPr>
                <w:b/>
                <w:bCs/>
                <w:color w:val="000000"/>
                <w:sz w:val="20"/>
                <w:szCs w:val="20"/>
              </w:rPr>
              <w:t> </w:t>
            </w:r>
          </w:p>
        </w:tc>
      </w:tr>
      <w:tr w:rsidR="00BD50F6"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Default="00BD50F6">
            <w:pPr>
              <w:rPr>
                <w:color w:val="000000"/>
                <w:sz w:val="20"/>
                <w:szCs w:val="20"/>
              </w:rPr>
            </w:pPr>
            <w:r>
              <w:rPr>
                <w:color w:val="000000"/>
                <w:sz w:val="20"/>
                <w:szCs w:val="20"/>
              </w:rPr>
              <w:t>0 a $450.000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18</w:t>
            </w:r>
            <w:r>
              <w:rPr>
                <w:sz w:val="20"/>
                <w:szCs w:val="20"/>
              </w:rPr>
              <w:t>,</w:t>
            </w:r>
            <w:r w:rsidRPr="00496643">
              <w:rPr>
                <w:sz w:val="20"/>
                <w:szCs w:val="20"/>
              </w:rPr>
              <w:t>6%</w:t>
            </w:r>
          </w:p>
        </w:tc>
        <w:tc>
          <w:tcPr>
            <w:tcW w:w="166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22</w:t>
            </w:r>
            <w:r>
              <w:rPr>
                <w:sz w:val="20"/>
                <w:szCs w:val="20"/>
              </w:rPr>
              <w:t>,</w:t>
            </w:r>
            <w:r w:rsidRPr="00496643">
              <w:rPr>
                <w:sz w:val="20"/>
                <w:szCs w:val="20"/>
              </w:rPr>
              <w:t>0%</w:t>
            </w:r>
          </w:p>
        </w:tc>
        <w:tc>
          <w:tcPr>
            <w:tcW w:w="816"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w:t>
            </w:r>
            <w:r>
              <w:rPr>
                <w:sz w:val="20"/>
                <w:szCs w:val="20"/>
              </w:rPr>
              <w:t>,</w:t>
            </w:r>
            <w:r w:rsidRPr="00496643">
              <w:rPr>
                <w:sz w:val="20"/>
                <w:szCs w:val="20"/>
              </w:rPr>
              <w:t>04</w:t>
            </w:r>
          </w:p>
        </w:tc>
        <w:tc>
          <w:tcPr>
            <w:tcW w:w="123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0</w:t>
            </w:r>
            <w:r>
              <w:rPr>
                <w:sz w:val="20"/>
                <w:szCs w:val="20"/>
              </w:rPr>
              <w:t>,</w:t>
            </w:r>
            <w:r w:rsidRPr="00496643">
              <w:rPr>
                <w:sz w:val="20"/>
                <w:szCs w:val="20"/>
              </w:rPr>
              <w:t>31</w:t>
            </w:r>
          </w:p>
        </w:tc>
      </w:tr>
      <w:tr w:rsidR="00BD50F6"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Default="00BD50F6">
            <w:pPr>
              <w:rPr>
                <w:color w:val="000000"/>
                <w:sz w:val="20"/>
                <w:szCs w:val="20"/>
              </w:rPr>
            </w:pPr>
            <w:r>
              <w:rPr>
                <w:color w:val="000000"/>
                <w:sz w:val="20"/>
                <w:szCs w:val="20"/>
              </w:rPr>
              <w:t>$451.000 a $730.000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8</w:t>
            </w:r>
            <w:r>
              <w:rPr>
                <w:sz w:val="20"/>
                <w:szCs w:val="20"/>
              </w:rPr>
              <w:t>,</w:t>
            </w:r>
            <w:r w:rsidRPr="00496643">
              <w:rPr>
                <w:sz w:val="20"/>
                <w:szCs w:val="20"/>
              </w:rPr>
              <w:t>3%</w:t>
            </w:r>
          </w:p>
        </w:tc>
        <w:tc>
          <w:tcPr>
            <w:tcW w:w="166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13</w:t>
            </w:r>
            <w:r>
              <w:rPr>
                <w:sz w:val="20"/>
                <w:szCs w:val="20"/>
              </w:rPr>
              <w:t>,</w:t>
            </w:r>
            <w:r w:rsidRPr="00496643">
              <w:rPr>
                <w:sz w:val="20"/>
                <w:szCs w:val="20"/>
              </w:rPr>
              <w:t>2%</w:t>
            </w:r>
          </w:p>
        </w:tc>
        <w:tc>
          <w:tcPr>
            <w:tcW w:w="816"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w:t>
            </w:r>
            <w:r>
              <w:rPr>
                <w:sz w:val="20"/>
                <w:szCs w:val="20"/>
              </w:rPr>
              <w:t>,</w:t>
            </w:r>
            <w:r w:rsidRPr="00496643">
              <w:rPr>
                <w:sz w:val="20"/>
                <w:szCs w:val="20"/>
              </w:rPr>
              <w:t>15</w:t>
            </w:r>
          </w:p>
        </w:tc>
        <w:tc>
          <w:tcPr>
            <w:tcW w:w="123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0</w:t>
            </w:r>
            <w:r>
              <w:rPr>
                <w:sz w:val="20"/>
                <w:szCs w:val="20"/>
              </w:rPr>
              <w:t>,</w:t>
            </w:r>
            <w:r w:rsidRPr="00496643">
              <w:rPr>
                <w:sz w:val="20"/>
                <w:szCs w:val="20"/>
              </w:rPr>
              <w:t>28</w:t>
            </w:r>
          </w:p>
        </w:tc>
      </w:tr>
      <w:tr w:rsidR="00BD50F6"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Default="00BD50F6">
            <w:pPr>
              <w:rPr>
                <w:color w:val="000000"/>
                <w:sz w:val="20"/>
                <w:szCs w:val="20"/>
              </w:rPr>
            </w:pPr>
            <w:r>
              <w:rPr>
                <w:color w:val="000000"/>
                <w:sz w:val="20"/>
                <w:szCs w:val="20"/>
              </w:rPr>
              <w:t>$731.000 a $1.000.000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7</w:t>
            </w:r>
            <w:r>
              <w:rPr>
                <w:sz w:val="20"/>
                <w:szCs w:val="20"/>
              </w:rPr>
              <w:t>,</w:t>
            </w:r>
            <w:r w:rsidRPr="00496643">
              <w:rPr>
                <w:sz w:val="20"/>
                <w:szCs w:val="20"/>
              </w:rPr>
              <w:t>6%</w:t>
            </w:r>
          </w:p>
        </w:tc>
        <w:tc>
          <w:tcPr>
            <w:tcW w:w="166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7</w:t>
            </w:r>
            <w:r>
              <w:rPr>
                <w:sz w:val="20"/>
                <w:szCs w:val="20"/>
              </w:rPr>
              <w:t>,</w:t>
            </w:r>
            <w:r w:rsidRPr="00496643">
              <w:rPr>
                <w:sz w:val="20"/>
                <w:szCs w:val="20"/>
              </w:rPr>
              <w:t>4%</w:t>
            </w:r>
          </w:p>
        </w:tc>
        <w:tc>
          <w:tcPr>
            <w:tcW w:w="816"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0</w:t>
            </w:r>
            <w:r>
              <w:rPr>
                <w:sz w:val="20"/>
                <w:szCs w:val="20"/>
              </w:rPr>
              <w:t>,</w:t>
            </w:r>
            <w:r w:rsidRPr="00496643">
              <w:rPr>
                <w:sz w:val="20"/>
                <w:szCs w:val="20"/>
              </w:rPr>
              <w:t>00</w:t>
            </w:r>
          </w:p>
        </w:tc>
        <w:tc>
          <w:tcPr>
            <w:tcW w:w="123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w:t>
            </w:r>
            <w:r>
              <w:rPr>
                <w:sz w:val="20"/>
                <w:szCs w:val="20"/>
              </w:rPr>
              <w:t>,</w:t>
            </w:r>
            <w:r w:rsidRPr="00496643">
              <w:rPr>
                <w:sz w:val="20"/>
                <w:szCs w:val="20"/>
              </w:rPr>
              <w:t>00</w:t>
            </w:r>
          </w:p>
        </w:tc>
      </w:tr>
      <w:tr w:rsidR="00BD50F6" w:rsidRPr="00496643" w:rsidTr="00AD7874">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Default="00BD50F6">
            <w:pPr>
              <w:rPr>
                <w:color w:val="000000"/>
                <w:sz w:val="20"/>
                <w:szCs w:val="20"/>
              </w:rPr>
            </w:pPr>
            <w:r>
              <w:rPr>
                <w:color w:val="000000"/>
                <w:sz w:val="20"/>
                <w:szCs w:val="20"/>
              </w:rPr>
              <w:t>Más de $1.000.000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5</w:t>
            </w:r>
            <w:r>
              <w:rPr>
                <w:sz w:val="20"/>
                <w:szCs w:val="20"/>
              </w:rPr>
              <w:t>,</w:t>
            </w:r>
            <w:r w:rsidRPr="00496643">
              <w:rPr>
                <w:sz w:val="20"/>
                <w:szCs w:val="20"/>
              </w:rPr>
              <w:t>2%</w:t>
            </w:r>
          </w:p>
        </w:tc>
        <w:tc>
          <w:tcPr>
            <w:tcW w:w="166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2</w:t>
            </w:r>
            <w:r>
              <w:rPr>
                <w:sz w:val="20"/>
                <w:szCs w:val="20"/>
              </w:rPr>
              <w:t>,</w:t>
            </w:r>
            <w:r w:rsidRPr="00496643">
              <w:rPr>
                <w:sz w:val="20"/>
                <w:szCs w:val="20"/>
              </w:rPr>
              <w:t>6%</w:t>
            </w:r>
          </w:p>
        </w:tc>
        <w:tc>
          <w:tcPr>
            <w:tcW w:w="816"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1</w:t>
            </w:r>
            <w:r>
              <w:rPr>
                <w:sz w:val="20"/>
                <w:szCs w:val="20"/>
              </w:rPr>
              <w:t>,</w:t>
            </w:r>
            <w:r w:rsidRPr="00496643">
              <w:rPr>
                <w:sz w:val="20"/>
                <w:szCs w:val="20"/>
              </w:rPr>
              <w:t>14</w:t>
            </w:r>
          </w:p>
        </w:tc>
        <w:tc>
          <w:tcPr>
            <w:tcW w:w="1237" w:type="dxa"/>
            <w:tcBorders>
              <w:top w:val="nil"/>
              <w:left w:val="nil"/>
              <w:bottom w:val="single" w:sz="4" w:space="0" w:color="auto"/>
              <w:right w:val="single" w:sz="4" w:space="0" w:color="auto"/>
            </w:tcBorders>
            <w:shd w:val="clear" w:color="000000" w:fill="FFFFFF"/>
            <w:noWrap/>
            <w:vAlign w:val="center"/>
            <w:hideMark/>
          </w:tcPr>
          <w:p w:rsidR="00BD50F6" w:rsidRPr="00496643" w:rsidRDefault="00BD50F6" w:rsidP="00496643">
            <w:pPr>
              <w:jc w:val="right"/>
              <w:rPr>
                <w:sz w:val="20"/>
                <w:szCs w:val="20"/>
              </w:rPr>
            </w:pPr>
            <w:r w:rsidRPr="00496643">
              <w:rPr>
                <w:sz w:val="20"/>
                <w:szCs w:val="20"/>
              </w:rPr>
              <w:t>0</w:t>
            </w:r>
            <w:r>
              <w:rPr>
                <w:sz w:val="20"/>
                <w:szCs w:val="20"/>
              </w:rPr>
              <w:t>,</w:t>
            </w:r>
            <w:r w:rsidRPr="00496643">
              <w:rPr>
                <w:sz w:val="20"/>
                <w:szCs w:val="20"/>
              </w:rPr>
              <w:t>29</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 los segmentos que tienen una proporción significativamente con un 95% de confianza.</w:t>
      </w:r>
    </w:p>
    <w:p w:rsidR="006F3FCA" w:rsidRDefault="006F3FCA" w:rsidP="006F3FCA"/>
    <w:p w:rsidR="006F3FCA" w:rsidRDefault="006F3FCA" w:rsidP="006F3FCA">
      <w:r>
        <w:t xml:space="preserve">Al comparar con la población total, se observa que los usuarios de bus </w:t>
      </w:r>
      <w:r w:rsidR="00496643">
        <w:t>presentan un porcentaje mayor de estudiantes</w:t>
      </w:r>
      <w:r>
        <w:t>, sin vehículos en su hogar</w:t>
      </w:r>
      <w:r w:rsidR="00496643">
        <w:t xml:space="preserve"> y con hogares de mayor tamaño</w:t>
      </w:r>
      <w:r>
        <w:t xml:space="preserve">. </w:t>
      </w:r>
    </w:p>
    <w:p w:rsidR="00496643" w:rsidRDefault="00496643" w:rsidP="006F3FCA"/>
    <w:p w:rsidR="006F3FCA" w:rsidRDefault="00496643" w:rsidP="006F3FCA">
      <w:r>
        <w:t>Como se presenta en el cuadro siguiente, l</w:t>
      </w:r>
      <w:r w:rsidR="006F3FCA">
        <w:t xml:space="preserve">os usuarios habituales de bus declaran viajar sentados en su viaje más habitual, </w:t>
      </w:r>
      <w:r>
        <w:t>siendo</w:t>
      </w:r>
      <w:r w:rsidR="006F3FCA">
        <w:t xml:space="preserve"> </w:t>
      </w:r>
      <w:r>
        <w:t>u</w:t>
      </w:r>
      <w:r w:rsidR="006F3FCA">
        <w:t xml:space="preserve">n porcentaje </w:t>
      </w:r>
      <w:r>
        <w:t xml:space="preserve">bajo el que </w:t>
      </w:r>
      <w:r w:rsidR="006F3FCA">
        <w:t>viaja en condiciones de hacinamiento.</w:t>
      </w:r>
    </w:p>
    <w:p w:rsidR="006F3FCA" w:rsidRDefault="006F3FCA" w:rsidP="006F3FCA"/>
    <w:p w:rsidR="004974A0" w:rsidRDefault="004974A0">
      <w:pPr>
        <w:jc w:val="left"/>
        <w:rPr>
          <w:b/>
          <w:caps/>
          <w:sz w:val="20"/>
          <w:szCs w:val="20"/>
          <w:lang w:val="es-CL"/>
        </w:rPr>
      </w:pPr>
      <w:r>
        <w:rPr>
          <w:caps/>
          <w:sz w:val="20"/>
        </w:rPr>
        <w:br w:type="page"/>
      </w:r>
    </w:p>
    <w:p w:rsidR="006F3FCA" w:rsidRPr="002D32E5" w:rsidRDefault="006F3FCA" w:rsidP="006F3FCA">
      <w:pPr>
        <w:pStyle w:val="Epgrafe0"/>
        <w:keepNext/>
        <w:spacing w:before="0"/>
        <w:rPr>
          <w:caps/>
          <w:sz w:val="20"/>
          <w:lang w:val="es-ES"/>
        </w:rPr>
      </w:pPr>
      <w:bookmarkStart w:id="79" w:name="_Toc532200542"/>
      <w:r w:rsidRPr="0020273A">
        <w:rPr>
          <w:rFonts w:ascii="Times New Roman" w:hAnsi="Times New Roman"/>
          <w:caps/>
          <w:sz w:val="20"/>
        </w:rPr>
        <w:lastRenderedPageBreak/>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31</w:t>
      </w:r>
      <w:r>
        <w:rPr>
          <w:rFonts w:ascii="Times New Roman" w:hAnsi="Times New Roman"/>
          <w:caps/>
          <w:sz w:val="20"/>
        </w:rPr>
        <w:fldChar w:fldCharType="end"/>
      </w:r>
      <w:r>
        <w:rPr>
          <w:rFonts w:ascii="Times New Roman" w:hAnsi="Times New Roman"/>
          <w:caps/>
          <w:sz w:val="20"/>
        </w:rPr>
        <w:t xml:space="preserve">: </w:t>
      </w:r>
      <w:r>
        <w:rPr>
          <w:caps/>
          <w:sz w:val="20"/>
          <w:lang w:val="es-ES"/>
        </w:rPr>
        <w:t>Nivel de hacinamiento en viaje más usual de usuarios habituales de bus</w:t>
      </w:r>
      <w:bookmarkEnd w:id="79"/>
    </w:p>
    <w:tbl>
      <w:tblPr>
        <w:tblW w:w="3477" w:type="dxa"/>
        <w:jc w:val="center"/>
        <w:tblInd w:w="65" w:type="dxa"/>
        <w:tblCellMar>
          <w:left w:w="70" w:type="dxa"/>
          <w:right w:w="70" w:type="dxa"/>
        </w:tblCellMar>
        <w:tblLook w:val="04A0" w:firstRow="1" w:lastRow="0" w:firstColumn="1" w:lastColumn="0" w:noHBand="0" w:noVBand="1"/>
      </w:tblPr>
      <w:tblGrid>
        <w:gridCol w:w="2415"/>
        <w:gridCol w:w="1062"/>
      </w:tblGrid>
      <w:tr w:rsidR="006F3FCA" w:rsidRPr="00521A53" w:rsidTr="00DD6041">
        <w:trPr>
          <w:trHeight w:val="170"/>
          <w:jc w:val="center"/>
        </w:trPr>
        <w:tc>
          <w:tcPr>
            <w:tcW w:w="2415"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521A53" w:rsidRDefault="006F3FCA" w:rsidP="00DD6041">
            <w:pPr>
              <w:jc w:val="center"/>
              <w:rPr>
                <w:b/>
                <w:bCs/>
                <w:color w:val="000000"/>
                <w:sz w:val="20"/>
                <w:szCs w:val="20"/>
              </w:rPr>
            </w:pPr>
            <w:r w:rsidRPr="00521A53">
              <w:rPr>
                <w:b/>
                <w:bCs/>
                <w:color w:val="000000"/>
                <w:sz w:val="20"/>
                <w:szCs w:val="20"/>
              </w:rPr>
              <w:t>Categoría</w:t>
            </w:r>
          </w:p>
        </w:tc>
        <w:tc>
          <w:tcPr>
            <w:tcW w:w="1062"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521A53" w:rsidRDefault="006F3FCA" w:rsidP="00DD6041">
            <w:pPr>
              <w:jc w:val="center"/>
              <w:rPr>
                <w:b/>
                <w:bCs/>
                <w:color w:val="000000"/>
                <w:sz w:val="20"/>
                <w:szCs w:val="20"/>
              </w:rPr>
            </w:pPr>
            <w:r w:rsidRPr="00521A53">
              <w:rPr>
                <w:b/>
                <w:bCs/>
                <w:color w:val="000000"/>
                <w:sz w:val="20"/>
                <w:szCs w:val="20"/>
              </w:rPr>
              <w:t>Porcentaje</w:t>
            </w:r>
          </w:p>
        </w:tc>
      </w:tr>
      <w:tr w:rsidR="00496643" w:rsidRPr="00521A53" w:rsidTr="00DD6041">
        <w:trPr>
          <w:trHeight w:val="170"/>
          <w:jc w:val="center"/>
        </w:trPr>
        <w:tc>
          <w:tcPr>
            <w:tcW w:w="241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521A53" w:rsidRDefault="00496643" w:rsidP="00DD6041">
            <w:pPr>
              <w:jc w:val="left"/>
              <w:rPr>
                <w:sz w:val="20"/>
                <w:szCs w:val="20"/>
              </w:rPr>
            </w:pPr>
            <w:r w:rsidRPr="00521A53">
              <w:rPr>
                <w:sz w:val="20"/>
                <w:szCs w:val="20"/>
              </w:rPr>
              <w:t>Viaja sentado</w:t>
            </w:r>
          </w:p>
        </w:tc>
        <w:tc>
          <w:tcPr>
            <w:tcW w:w="1062"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88,1%</w:t>
            </w:r>
          </w:p>
        </w:tc>
      </w:tr>
      <w:tr w:rsidR="00496643" w:rsidRPr="00521A53" w:rsidTr="00DD6041">
        <w:trPr>
          <w:trHeight w:val="170"/>
          <w:jc w:val="center"/>
        </w:trPr>
        <w:tc>
          <w:tcPr>
            <w:tcW w:w="241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521A53" w:rsidRDefault="00496643" w:rsidP="00DD6041">
            <w:pPr>
              <w:jc w:val="left"/>
              <w:rPr>
                <w:sz w:val="20"/>
                <w:szCs w:val="20"/>
              </w:rPr>
            </w:pPr>
            <w:r w:rsidRPr="00521A53">
              <w:rPr>
                <w:sz w:val="20"/>
                <w:szCs w:val="20"/>
              </w:rPr>
              <w:t>Viaja de pie, con espacio</w:t>
            </w:r>
          </w:p>
        </w:tc>
        <w:tc>
          <w:tcPr>
            <w:tcW w:w="1062"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7,3%</w:t>
            </w:r>
          </w:p>
        </w:tc>
      </w:tr>
      <w:tr w:rsidR="00496643" w:rsidRPr="00521A53" w:rsidTr="00DD6041">
        <w:trPr>
          <w:trHeight w:val="170"/>
          <w:jc w:val="center"/>
        </w:trPr>
        <w:tc>
          <w:tcPr>
            <w:tcW w:w="241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521A53" w:rsidRDefault="00496643" w:rsidP="00DD6041">
            <w:pPr>
              <w:jc w:val="left"/>
              <w:rPr>
                <w:sz w:val="20"/>
                <w:szCs w:val="20"/>
              </w:rPr>
            </w:pPr>
            <w:r w:rsidRPr="00521A53">
              <w:rPr>
                <w:sz w:val="20"/>
                <w:szCs w:val="20"/>
              </w:rPr>
              <w:t>Viaja de pie, apretado</w:t>
            </w:r>
          </w:p>
        </w:tc>
        <w:tc>
          <w:tcPr>
            <w:tcW w:w="1062"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4,6%</w:t>
            </w:r>
          </w:p>
        </w:tc>
      </w:tr>
    </w:tbl>
    <w:p w:rsidR="006F3FCA" w:rsidRDefault="006F3FCA" w:rsidP="006F3FCA">
      <w:pPr>
        <w:jc w:val="center"/>
      </w:pPr>
      <w:r w:rsidRPr="00872661">
        <w:rPr>
          <w:sz w:val="18"/>
          <w:szCs w:val="18"/>
        </w:rPr>
        <w:t>Fuente: Elaboración propia.</w:t>
      </w:r>
    </w:p>
    <w:p w:rsidR="006F3FCA" w:rsidRDefault="006F3FCA" w:rsidP="006F3FCA">
      <w:pPr>
        <w:rPr>
          <w:lang w:val="es-CL"/>
        </w:rPr>
      </w:pPr>
    </w:p>
    <w:p w:rsidR="006F3FCA" w:rsidRDefault="006F3FCA" w:rsidP="006F3FCA">
      <w:pPr>
        <w:rPr>
          <w:lang w:val="es-CL"/>
        </w:rPr>
      </w:pPr>
      <w:r>
        <w:rPr>
          <w:lang w:val="es-CL"/>
        </w:rPr>
        <w:t xml:space="preserve">Con respecto a las cosas o personas con que las personas realizan su viaje usualmente, un </w:t>
      </w:r>
      <w:r w:rsidR="00496643">
        <w:rPr>
          <w:lang w:val="es-CL"/>
        </w:rPr>
        <w:t>37</w:t>
      </w:r>
      <w:r>
        <w:rPr>
          <w:lang w:val="es-CL"/>
        </w:rPr>
        <w:t xml:space="preserve">% de los encuestados declaró viajar solo(a) o sin ningún ítem. Un </w:t>
      </w:r>
      <w:r w:rsidR="00496643">
        <w:rPr>
          <w:lang w:val="es-CL"/>
        </w:rPr>
        <w:t>38</w:t>
      </w:r>
      <w:r>
        <w:rPr>
          <w:lang w:val="es-CL"/>
        </w:rPr>
        <w:t>% de la muestra viaja regularmente con maletas o bolsos, y un 2% con otras cosas, tales como m</w:t>
      </w:r>
      <w:r w:rsidR="00496643">
        <w:rPr>
          <w:lang w:val="es-CL"/>
        </w:rPr>
        <w:t>ochilas o carteras. Además, un 12</w:t>
      </w:r>
      <w:r>
        <w:rPr>
          <w:lang w:val="es-CL"/>
        </w:rPr>
        <w:t>% de los usuarios viajan con niños o infantes. Se destaca que los porcentajes del cuadro no suman 100% dado que las personas podían marcar más de una alternativa.</w:t>
      </w:r>
    </w:p>
    <w:p w:rsidR="006F3FCA" w:rsidRDefault="006F3FCA" w:rsidP="006F3FCA">
      <w:pPr>
        <w:rPr>
          <w:lang w:val="es-CL"/>
        </w:rPr>
      </w:pPr>
    </w:p>
    <w:p w:rsidR="006F3FCA" w:rsidRPr="006F3FCA" w:rsidRDefault="006F3FCA" w:rsidP="006F3FCA">
      <w:pPr>
        <w:pStyle w:val="Epgrafe0"/>
        <w:keepNext/>
        <w:spacing w:before="0"/>
        <w:rPr>
          <w:rFonts w:ascii="Times New Roman" w:hAnsi="Times New Roman"/>
          <w:caps/>
          <w:sz w:val="20"/>
        </w:rPr>
      </w:pPr>
      <w:bookmarkStart w:id="80" w:name="_Toc532200543"/>
      <w:r w:rsidRPr="0020273A">
        <w:rPr>
          <w:rFonts w:ascii="Times New Roman" w:hAnsi="Times New Roman"/>
          <w:caps/>
          <w:sz w:val="20"/>
        </w:rPr>
        <w:t xml:space="preserve">CUADRO Nº </w:t>
      </w:r>
      <w:r>
        <w:rPr>
          <w:rFonts w:ascii="Times New Roman" w:hAnsi="Times New Roman"/>
          <w:caps/>
          <w:sz w:val="20"/>
        </w:rPr>
        <w:fldChar w:fldCharType="begin"/>
      </w:r>
      <w:r>
        <w:rPr>
          <w:rFonts w:ascii="Times New Roman" w:hAnsi="Times New Roman"/>
          <w:caps/>
          <w:sz w:val="20"/>
        </w:rPr>
        <w:instrText xml:space="preserve"> STYLEREF 1 \s </w:instrText>
      </w:r>
      <w:r>
        <w:rPr>
          <w:rFonts w:ascii="Times New Roman" w:hAnsi="Times New Roman"/>
          <w:caps/>
          <w:sz w:val="20"/>
        </w:rPr>
        <w:fldChar w:fldCharType="separate"/>
      </w:r>
      <w:r w:rsidR="004974A0">
        <w:rPr>
          <w:rFonts w:ascii="Times New Roman" w:hAnsi="Times New Roman"/>
          <w:caps/>
          <w:noProof/>
          <w:sz w:val="20"/>
        </w:rPr>
        <w:t>11</w:t>
      </w:r>
      <w:r>
        <w:rPr>
          <w:rFonts w:ascii="Times New Roman" w:hAnsi="Times New Roman"/>
          <w:caps/>
          <w:sz w:val="20"/>
        </w:rPr>
        <w:fldChar w:fldCharType="end"/>
      </w:r>
      <w:r>
        <w:rPr>
          <w:rFonts w:ascii="Times New Roman" w:hAnsi="Times New Roman"/>
          <w:caps/>
          <w:sz w:val="20"/>
        </w:rPr>
        <w:noBreakHyphen/>
      </w:r>
      <w:r>
        <w:rPr>
          <w:rFonts w:ascii="Times New Roman" w:hAnsi="Times New Roman"/>
          <w:caps/>
          <w:sz w:val="20"/>
        </w:rPr>
        <w:fldChar w:fldCharType="begin"/>
      </w:r>
      <w:r>
        <w:rPr>
          <w:rFonts w:ascii="Times New Roman" w:hAnsi="Times New Roman"/>
          <w:caps/>
          <w:sz w:val="20"/>
        </w:rPr>
        <w:instrText xml:space="preserve"> SEQ CUADRO_Nº \* ARABIC \s 1 </w:instrText>
      </w:r>
      <w:r>
        <w:rPr>
          <w:rFonts w:ascii="Times New Roman" w:hAnsi="Times New Roman"/>
          <w:caps/>
          <w:sz w:val="20"/>
        </w:rPr>
        <w:fldChar w:fldCharType="separate"/>
      </w:r>
      <w:r w:rsidR="004974A0">
        <w:rPr>
          <w:rFonts w:ascii="Times New Roman" w:hAnsi="Times New Roman"/>
          <w:caps/>
          <w:noProof/>
          <w:sz w:val="20"/>
        </w:rPr>
        <w:t>32</w:t>
      </w:r>
      <w:r>
        <w:rPr>
          <w:rFonts w:ascii="Times New Roman" w:hAnsi="Times New Roman"/>
          <w:caps/>
          <w:sz w:val="20"/>
        </w:rPr>
        <w:fldChar w:fldCharType="end"/>
      </w:r>
      <w:r>
        <w:rPr>
          <w:rFonts w:ascii="Times New Roman" w:hAnsi="Times New Roman"/>
          <w:caps/>
          <w:sz w:val="20"/>
        </w:rPr>
        <w:t xml:space="preserve">: </w:t>
      </w:r>
      <w:r w:rsidRPr="006F3FCA">
        <w:rPr>
          <w:rFonts w:ascii="Times New Roman" w:hAnsi="Times New Roman"/>
          <w:caps/>
          <w:sz w:val="20"/>
        </w:rPr>
        <w:t>Cosas o personas con que viajan los encuestados</w:t>
      </w:r>
      <w:bookmarkEnd w:id="80"/>
    </w:p>
    <w:tbl>
      <w:tblPr>
        <w:tblW w:w="3675" w:type="dxa"/>
        <w:jc w:val="center"/>
        <w:tblCellMar>
          <w:left w:w="70" w:type="dxa"/>
          <w:right w:w="70" w:type="dxa"/>
        </w:tblCellMar>
        <w:tblLook w:val="04A0" w:firstRow="1" w:lastRow="0" w:firstColumn="1" w:lastColumn="0" w:noHBand="0" w:noVBand="1"/>
      </w:tblPr>
      <w:tblGrid>
        <w:gridCol w:w="2435"/>
        <w:gridCol w:w="1240"/>
      </w:tblGrid>
      <w:tr w:rsidR="006F3FCA" w:rsidRPr="00936980" w:rsidTr="00AD7874">
        <w:trPr>
          <w:trHeight w:val="170"/>
          <w:jc w:val="center"/>
        </w:trPr>
        <w:tc>
          <w:tcPr>
            <w:tcW w:w="2435"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936980" w:rsidRDefault="006F3FCA" w:rsidP="00DD6041">
            <w:pPr>
              <w:jc w:val="center"/>
              <w:rPr>
                <w:b/>
                <w:bCs/>
                <w:color w:val="000000"/>
                <w:sz w:val="20"/>
                <w:szCs w:val="20"/>
              </w:rPr>
            </w:pPr>
            <w:proofErr w:type="spellStart"/>
            <w:r w:rsidRPr="00936980">
              <w:rPr>
                <w:b/>
                <w:bCs/>
                <w:color w:val="000000"/>
                <w:sz w:val="20"/>
                <w:szCs w:val="20"/>
              </w:rPr>
              <w:t>Item</w:t>
            </w:r>
            <w:proofErr w:type="spellEnd"/>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936980" w:rsidRDefault="006F3FCA" w:rsidP="00DD6041">
            <w:pPr>
              <w:jc w:val="center"/>
              <w:rPr>
                <w:b/>
                <w:bCs/>
                <w:color w:val="000000"/>
                <w:sz w:val="20"/>
                <w:szCs w:val="20"/>
              </w:rPr>
            </w:pPr>
            <w:r w:rsidRPr="00936980">
              <w:rPr>
                <w:b/>
                <w:bCs/>
                <w:color w:val="000000"/>
                <w:sz w:val="20"/>
                <w:szCs w:val="20"/>
              </w:rPr>
              <w:t>Porcentaje</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Infante (menores de 2 años)</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1,9%</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Niños entre 2 y 12 años</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10,8%</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Coches para bebés</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0,0%</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Maletas o bolsos</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38,5%</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Bolsas de supermercado</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11,3%</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Muletas o andadores</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0,0%</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Otro</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1,6%</w:t>
            </w:r>
          </w:p>
        </w:tc>
      </w:tr>
      <w:tr w:rsidR="00496643" w:rsidRPr="00936980" w:rsidTr="00AD7874">
        <w:trPr>
          <w:trHeight w:val="170"/>
          <w:jc w:val="center"/>
        </w:trPr>
        <w:tc>
          <w:tcPr>
            <w:tcW w:w="2435" w:type="dxa"/>
            <w:tcBorders>
              <w:top w:val="nil"/>
              <w:left w:val="single" w:sz="4" w:space="0" w:color="auto"/>
              <w:bottom w:val="single" w:sz="4" w:space="0" w:color="auto"/>
              <w:right w:val="single" w:sz="4" w:space="0" w:color="auto"/>
            </w:tcBorders>
            <w:shd w:val="clear" w:color="000000" w:fill="FFFFFF"/>
            <w:noWrap/>
            <w:vAlign w:val="center"/>
            <w:hideMark/>
          </w:tcPr>
          <w:p w:rsidR="00496643" w:rsidRPr="00936980" w:rsidRDefault="00496643" w:rsidP="00DD6041">
            <w:pPr>
              <w:jc w:val="left"/>
              <w:rPr>
                <w:sz w:val="20"/>
                <w:szCs w:val="20"/>
              </w:rPr>
            </w:pPr>
            <w:r w:rsidRPr="00936980">
              <w:rPr>
                <w:sz w:val="20"/>
                <w:szCs w:val="20"/>
              </w:rPr>
              <w:t>Nada</w:t>
            </w:r>
          </w:p>
        </w:tc>
        <w:tc>
          <w:tcPr>
            <w:tcW w:w="1240" w:type="dxa"/>
            <w:tcBorders>
              <w:top w:val="nil"/>
              <w:left w:val="nil"/>
              <w:bottom w:val="single" w:sz="4" w:space="0" w:color="auto"/>
              <w:right w:val="single" w:sz="4" w:space="0" w:color="auto"/>
            </w:tcBorders>
            <w:shd w:val="clear" w:color="auto" w:fill="auto"/>
            <w:noWrap/>
            <w:vAlign w:val="bottom"/>
            <w:hideMark/>
          </w:tcPr>
          <w:p w:rsidR="00496643" w:rsidRDefault="00496643">
            <w:pPr>
              <w:jc w:val="right"/>
              <w:rPr>
                <w:color w:val="000000"/>
                <w:sz w:val="20"/>
                <w:szCs w:val="20"/>
              </w:rPr>
            </w:pPr>
            <w:r>
              <w:rPr>
                <w:color w:val="000000"/>
                <w:sz w:val="20"/>
                <w:szCs w:val="20"/>
              </w:rPr>
              <w:t>37,1%</w:t>
            </w:r>
          </w:p>
        </w:tc>
      </w:tr>
    </w:tbl>
    <w:p w:rsidR="006F3FCA" w:rsidRDefault="006F3FCA" w:rsidP="006F3FCA">
      <w:pPr>
        <w:jc w:val="center"/>
        <w:rPr>
          <w:sz w:val="18"/>
          <w:szCs w:val="18"/>
        </w:rPr>
      </w:pPr>
      <w:r w:rsidRPr="00872661">
        <w:rPr>
          <w:sz w:val="18"/>
          <w:szCs w:val="18"/>
        </w:rPr>
        <w:t>Fuente: Elaboración propia</w:t>
      </w:r>
      <w:r>
        <w:rPr>
          <w:sz w:val="18"/>
          <w:szCs w:val="18"/>
        </w:rPr>
        <w:t>.</w:t>
      </w:r>
    </w:p>
    <w:p w:rsidR="006F3FCA" w:rsidRDefault="006F3FCA" w:rsidP="006F3FCA">
      <w:pPr>
        <w:rPr>
          <w:lang w:val="es-CL"/>
        </w:rPr>
      </w:pPr>
    </w:p>
    <w:p w:rsidR="00496643" w:rsidRDefault="006F3FCA" w:rsidP="00496643">
      <w:pPr>
        <w:rPr>
          <w:lang w:val="es-CL"/>
        </w:rPr>
      </w:pPr>
      <w:r>
        <w:rPr>
          <w:lang w:val="es-CL"/>
        </w:rPr>
        <w:t xml:space="preserve">Se consultó a los usuarios de buses y taxicolectivos (usuarios de ambos modos) en qué situaciones prefieren usar un modo sobre otro. Los resultados, presentados a continuación, indican que </w:t>
      </w:r>
      <w:r w:rsidR="00496643">
        <w:rPr>
          <w:lang w:val="es-CL"/>
        </w:rPr>
        <w:t>en ninguno de los</w:t>
      </w:r>
      <w:r>
        <w:rPr>
          <w:lang w:val="es-CL"/>
        </w:rPr>
        <w:t xml:space="preserve"> 15 escenarios propuestos las personas prefieren </w:t>
      </w:r>
      <w:r w:rsidR="00496643">
        <w:rPr>
          <w:lang w:val="es-CL"/>
        </w:rPr>
        <w:t>bus</w:t>
      </w:r>
      <w:r>
        <w:rPr>
          <w:lang w:val="es-CL"/>
        </w:rPr>
        <w:t xml:space="preserve"> sobre </w:t>
      </w:r>
      <w:r w:rsidR="00496643">
        <w:rPr>
          <w:lang w:val="es-CL"/>
        </w:rPr>
        <w:t>taxicolectivo</w:t>
      </w:r>
      <w:r>
        <w:rPr>
          <w:lang w:val="es-CL"/>
        </w:rPr>
        <w:t xml:space="preserve">; en los otros 11 escenarios el bus es preferido. </w:t>
      </w:r>
      <w:r w:rsidR="00496643">
        <w:rPr>
          <w:lang w:val="es-CL"/>
        </w:rPr>
        <w:t xml:space="preserve">El único caso en que la preferencia de bus se acerca a la de taxicolectivo es cuando se </w:t>
      </w:r>
      <w:r w:rsidR="00496643" w:rsidRPr="00496643">
        <w:rPr>
          <w:lang w:val="es-CL"/>
        </w:rPr>
        <w:t>viaja con un grupo de amigos o familiares</w:t>
      </w:r>
      <w:r w:rsidR="00496643">
        <w:rPr>
          <w:lang w:val="es-CL"/>
        </w:rPr>
        <w:t xml:space="preserve">, mientras que el bus no es considerado para viajes </w:t>
      </w:r>
      <w:r w:rsidR="00496643" w:rsidRPr="00496643">
        <w:rPr>
          <w:lang w:val="es-CL"/>
        </w:rPr>
        <w:t>al doctor</w:t>
      </w:r>
      <w:r w:rsidR="00496643">
        <w:rPr>
          <w:lang w:val="es-CL"/>
        </w:rPr>
        <w:t xml:space="preserve"> o de </w:t>
      </w:r>
      <w:r w:rsidR="00496643" w:rsidRPr="00496643">
        <w:rPr>
          <w:lang w:val="es-CL"/>
        </w:rPr>
        <w:t>trámites</w:t>
      </w:r>
      <w:r w:rsidR="00496643">
        <w:rPr>
          <w:lang w:val="es-CL"/>
        </w:rPr>
        <w:t>.</w:t>
      </w:r>
    </w:p>
    <w:p w:rsidR="006F3FCA" w:rsidRDefault="006F3FCA" w:rsidP="006F3FCA">
      <w:pPr>
        <w:rPr>
          <w:lang w:val="es-CL"/>
        </w:rPr>
      </w:pPr>
    </w:p>
    <w:p w:rsidR="006F3FCA" w:rsidRPr="006F3FCA" w:rsidRDefault="006F3FCA" w:rsidP="009D0B53">
      <w:pPr>
        <w:pStyle w:val="Epgrafe0"/>
        <w:keepNext/>
        <w:spacing w:before="0"/>
        <w:ind w:right="-91"/>
        <w:rPr>
          <w:rFonts w:ascii="Times New Roman" w:hAnsi="Times New Roman"/>
          <w:caps/>
          <w:sz w:val="20"/>
        </w:rPr>
      </w:pPr>
      <w:bookmarkStart w:id="81" w:name="_Toc532200544"/>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33</w:t>
      </w:r>
      <w:r w:rsidRPr="006F3FCA">
        <w:rPr>
          <w:rFonts w:ascii="Times New Roman" w:hAnsi="Times New Roman"/>
          <w:caps/>
          <w:sz w:val="20"/>
        </w:rPr>
        <w:fldChar w:fldCharType="end"/>
      </w:r>
      <w:r w:rsidRPr="006F3FCA">
        <w:rPr>
          <w:rFonts w:ascii="Times New Roman" w:hAnsi="Times New Roman"/>
          <w:caps/>
          <w:sz w:val="20"/>
        </w:rPr>
        <w:t>: Preferencia por bus o TAXICOLECTIVO en distintos escenarios</w:t>
      </w:r>
      <w:bookmarkEnd w:id="81"/>
    </w:p>
    <w:tbl>
      <w:tblPr>
        <w:tblW w:w="8756" w:type="dxa"/>
        <w:jc w:val="center"/>
        <w:tblCellMar>
          <w:left w:w="70" w:type="dxa"/>
          <w:right w:w="70" w:type="dxa"/>
        </w:tblCellMar>
        <w:tblLook w:val="04A0" w:firstRow="1" w:lastRow="0" w:firstColumn="1" w:lastColumn="0" w:noHBand="0" w:noVBand="1"/>
      </w:tblPr>
      <w:tblGrid>
        <w:gridCol w:w="4611"/>
        <w:gridCol w:w="607"/>
        <w:gridCol w:w="1274"/>
        <w:gridCol w:w="1096"/>
        <w:gridCol w:w="1168"/>
      </w:tblGrid>
      <w:tr w:rsidR="006F3FCA" w:rsidRPr="004974A0" w:rsidTr="00AD7874">
        <w:trPr>
          <w:trHeight w:val="170"/>
          <w:tblHeader/>
          <w:jc w:val="center"/>
        </w:trPr>
        <w:tc>
          <w:tcPr>
            <w:tcW w:w="4611"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4974A0" w:rsidRDefault="006F3FCA" w:rsidP="00DD6041">
            <w:pPr>
              <w:jc w:val="center"/>
              <w:rPr>
                <w:b/>
                <w:bCs/>
                <w:color w:val="000000"/>
                <w:sz w:val="18"/>
                <w:szCs w:val="20"/>
              </w:rPr>
            </w:pPr>
            <w:r w:rsidRPr="004974A0">
              <w:rPr>
                <w:b/>
                <w:bCs/>
                <w:color w:val="000000"/>
                <w:sz w:val="18"/>
                <w:szCs w:val="20"/>
              </w:rPr>
              <w:t>Escenario</w:t>
            </w:r>
          </w:p>
        </w:tc>
        <w:tc>
          <w:tcPr>
            <w:tcW w:w="607"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4974A0" w:rsidRDefault="006F3FCA" w:rsidP="00DD6041">
            <w:pPr>
              <w:jc w:val="center"/>
              <w:rPr>
                <w:b/>
                <w:bCs/>
                <w:color w:val="000000"/>
                <w:sz w:val="18"/>
                <w:szCs w:val="20"/>
              </w:rPr>
            </w:pPr>
            <w:r w:rsidRPr="004974A0">
              <w:rPr>
                <w:b/>
                <w:bCs/>
                <w:color w:val="000000"/>
                <w:sz w:val="18"/>
                <w:szCs w:val="20"/>
              </w:rPr>
              <w:t>Bus</w:t>
            </w:r>
          </w:p>
        </w:tc>
        <w:tc>
          <w:tcPr>
            <w:tcW w:w="1274"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4974A0" w:rsidRDefault="006F3FCA" w:rsidP="00DD6041">
            <w:pPr>
              <w:jc w:val="center"/>
              <w:rPr>
                <w:b/>
                <w:bCs/>
                <w:color w:val="000000"/>
                <w:sz w:val="18"/>
                <w:szCs w:val="20"/>
              </w:rPr>
            </w:pPr>
            <w:r w:rsidRPr="004974A0">
              <w:rPr>
                <w:b/>
                <w:bCs/>
                <w:color w:val="000000"/>
                <w:sz w:val="18"/>
                <w:szCs w:val="20"/>
              </w:rPr>
              <w:t>Taxicolectivo</w:t>
            </w:r>
          </w:p>
        </w:tc>
        <w:tc>
          <w:tcPr>
            <w:tcW w:w="1096"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4974A0" w:rsidRDefault="006F3FCA" w:rsidP="00DD6041">
            <w:pPr>
              <w:jc w:val="center"/>
              <w:rPr>
                <w:b/>
                <w:bCs/>
                <w:color w:val="000000"/>
                <w:sz w:val="18"/>
                <w:szCs w:val="20"/>
              </w:rPr>
            </w:pPr>
            <w:r w:rsidRPr="004974A0">
              <w:rPr>
                <w:b/>
                <w:bCs/>
                <w:color w:val="000000"/>
                <w:sz w:val="18"/>
                <w:szCs w:val="20"/>
              </w:rPr>
              <w:t>Indiferente</w:t>
            </w:r>
          </w:p>
        </w:tc>
        <w:tc>
          <w:tcPr>
            <w:tcW w:w="1168"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4974A0" w:rsidRDefault="006F3FCA" w:rsidP="00DD6041">
            <w:pPr>
              <w:jc w:val="center"/>
              <w:rPr>
                <w:b/>
                <w:bCs/>
                <w:color w:val="000000"/>
                <w:sz w:val="18"/>
                <w:szCs w:val="20"/>
              </w:rPr>
            </w:pPr>
            <w:r w:rsidRPr="004974A0">
              <w:rPr>
                <w:b/>
                <w:bCs/>
                <w:color w:val="000000"/>
                <w:sz w:val="18"/>
                <w:szCs w:val="20"/>
              </w:rPr>
              <w:t>Otro modo</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Ir a trabajar/estudiar en la mañana</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38%</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47%</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12%</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Volver del trabajo/estudio en la tarde</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27%</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45%</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21%</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Ir a comprar al centro</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14%</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59%</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20%</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Ir a dejar a los niños al colegio/jardín</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23%</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60%</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8%</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9%</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Salir de noche o a una fiesta nocturna</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26%</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57%</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12%</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5%</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llueve</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58%</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14%</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hace mucho calor</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32%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47%</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11%</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10%</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hace mucho frío</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61%</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10%</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viaja con un grupo de amigos o familiares</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38%</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41%</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9%</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12%</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viaja con personas mayores de edad</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27%</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57%</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10%</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viaja con niños a hacer actividades recreativas</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20%</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70%</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quiere caminar menos</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64%</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7%</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va cargado con bolsos o mochilas</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25%</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63%</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8%</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va al doctor</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0%</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86%</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3%</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0%</w:t>
            </w:r>
          </w:p>
        </w:tc>
      </w:tr>
      <w:tr w:rsidR="00496643" w:rsidRPr="004974A0" w:rsidTr="00AD7874">
        <w:trPr>
          <w:trHeight w:val="170"/>
          <w:jc w:val="center"/>
        </w:trPr>
        <w:tc>
          <w:tcPr>
            <w:tcW w:w="4611"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74A0" w:rsidRDefault="00496643" w:rsidP="00DD6041">
            <w:pPr>
              <w:jc w:val="left"/>
              <w:rPr>
                <w:color w:val="000000"/>
                <w:sz w:val="18"/>
                <w:szCs w:val="20"/>
              </w:rPr>
            </w:pPr>
            <w:r w:rsidRPr="004974A0">
              <w:rPr>
                <w:color w:val="000000"/>
                <w:sz w:val="18"/>
                <w:szCs w:val="20"/>
              </w:rPr>
              <w:t>Cuando va hacer trámites</w:t>
            </w:r>
          </w:p>
        </w:tc>
        <w:tc>
          <w:tcPr>
            <w:tcW w:w="607"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83%</w:t>
            </w:r>
          </w:p>
        </w:tc>
        <w:tc>
          <w:tcPr>
            <w:tcW w:w="1096"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4%</w:t>
            </w:r>
          </w:p>
        </w:tc>
        <w:tc>
          <w:tcPr>
            <w:tcW w:w="1168" w:type="dxa"/>
            <w:tcBorders>
              <w:top w:val="nil"/>
              <w:left w:val="nil"/>
              <w:bottom w:val="single" w:sz="4" w:space="0" w:color="auto"/>
              <w:right w:val="single" w:sz="4" w:space="0" w:color="auto"/>
            </w:tcBorders>
            <w:shd w:val="clear" w:color="auto" w:fill="auto"/>
            <w:noWrap/>
            <w:vAlign w:val="center"/>
            <w:hideMark/>
          </w:tcPr>
          <w:p w:rsidR="00496643" w:rsidRPr="004974A0" w:rsidRDefault="00496643">
            <w:pPr>
              <w:jc w:val="right"/>
              <w:rPr>
                <w:color w:val="000000"/>
                <w:sz w:val="18"/>
                <w:szCs w:val="20"/>
              </w:rPr>
            </w:pPr>
            <w:r w:rsidRPr="004974A0">
              <w:rPr>
                <w:color w:val="000000"/>
                <w:sz w:val="18"/>
                <w:szCs w:val="20"/>
              </w:rPr>
              <w:t>1%</w:t>
            </w:r>
          </w:p>
        </w:tc>
      </w:tr>
    </w:tbl>
    <w:p w:rsidR="006F3FCA" w:rsidRDefault="006F3FCA" w:rsidP="006F3FCA">
      <w:pPr>
        <w:jc w:val="center"/>
        <w:rPr>
          <w:sz w:val="18"/>
          <w:szCs w:val="18"/>
        </w:rPr>
      </w:pPr>
      <w:r w:rsidRPr="00872661">
        <w:rPr>
          <w:sz w:val="18"/>
          <w:szCs w:val="18"/>
        </w:rPr>
        <w:t>Fuente: Elaboración propia</w:t>
      </w:r>
      <w:r>
        <w:rPr>
          <w:sz w:val="18"/>
          <w:szCs w:val="18"/>
        </w:rPr>
        <w:t>.</w:t>
      </w:r>
    </w:p>
    <w:p w:rsidR="004974A0" w:rsidRPr="004974A0" w:rsidRDefault="004974A0" w:rsidP="004974A0">
      <w:pPr>
        <w:rPr>
          <w:lang w:val="es-CL"/>
        </w:rPr>
      </w:pPr>
    </w:p>
    <w:p w:rsidR="006F3FCA" w:rsidRPr="00580911" w:rsidRDefault="006F3FCA" w:rsidP="006F3FCA">
      <w:pPr>
        <w:pStyle w:val="Ttulo2"/>
        <w:spacing w:after="120"/>
        <w:ind w:left="578"/>
      </w:pPr>
      <w:bookmarkStart w:id="82" w:name="_Toc473563999"/>
      <w:bookmarkStart w:id="83" w:name="_Toc492884239"/>
      <w:bookmarkStart w:id="84" w:name="_Toc532221236"/>
      <w:r w:rsidRPr="00580911">
        <w:t>Imagen de los Modos de Transporte</w:t>
      </w:r>
      <w:bookmarkEnd w:id="82"/>
      <w:bookmarkEnd w:id="83"/>
      <w:bookmarkEnd w:id="84"/>
    </w:p>
    <w:p w:rsidR="009D0B53" w:rsidRPr="009D0B53" w:rsidRDefault="009D0B53" w:rsidP="009D0B53">
      <w:pPr>
        <w:pStyle w:val="Ttulo3"/>
        <w:spacing w:after="120"/>
      </w:pPr>
      <w:bookmarkStart w:id="85" w:name="_Toc532221237"/>
      <w:r w:rsidRPr="009D0B53">
        <w:t>Imagen General</w:t>
      </w:r>
      <w:bookmarkEnd w:id="85"/>
    </w:p>
    <w:p w:rsidR="006F3FCA" w:rsidRDefault="006F3FCA" w:rsidP="006F3FCA">
      <w:pPr>
        <w:rPr>
          <w:lang w:val="es-CL"/>
        </w:rPr>
      </w:pPr>
      <w:r>
        <w:rPr>
          <w:lang w:val="es-CL"/>
        </w:rPr>
        <w:t>Para determinar la imagen de los modos de transporte, se pidió identificar qué características las personas identifican con cada modo. Los encuestados podrían relacionar más de una características por modo, y más de un modo por característica, por lo que los resultados presentados en el cuadro siguiente no suman 100%.</w:t>
      </w:r>
    </w:p>
    <w:p w:rsidR="006F3FCA" w:rsidRDefault="006F3FCA" w:rsidP="006F3FCA">
      <w:pPr>
        <w:rPr>
          <w:lang w:val="es-CL"/>
        </w:rPr>
      </w:pPr>
    </w:p>
    <w:p w:rsidR="006F3FCA" w:rsidRDefault="006F3FCA" w:rsidP="006F3FCA">
      <w:pPr>
        <w:rPr>
          <w:lang w:val="es-CL"/>
        </w:rPr>
      </w:pPr>
      <w:r>
        <w:rPr>
          <w:lang w:val="es-CL"/>
        </w:rPr>
        <w:t>La información contenida en el cuadro se interpreta de la siguiente manera: la primera característica, “s</w:t>
      </w:r>
      <w:r w:rsidRPr="00F947D0">
        <w:rPr>
          <w:lang w:val="es-CL"/>
        </w:rPr>
        <w:t>on usados por gente de bajos ingresos</w:t>
      </w:r>
      <w:r>
        <w:rPr>
          <w:lang w:val="es-CL"/>
        </w:rPr>
        <w:t xml:space="preserve">”, es asociada al auto por el </w:t>
      </w:r>
      <w:r w:rsidR="00496643">
        <w:rPr>
          <w:lang w:val="es-CL"/>
        </w:rPr>
        <w:t>0</w:t>
      </w:r>
      <w:r>
        <w:rPr>
          <w:lang w:val="es-CL"/>
        </w:rPr>
        <w:t>% de la población, y al bus por el 8</w:t>
      </w:r>
      <w:r w:rsidR="00496643">
        <w:rPr>
          <w:lang w:val="es-CL"/>
        </w:rPr>
        <w:t>6</w:t>
      </w:r>
      <w:r>
        <w:rPr>
          <w:lang w:val="es-CL"/>
        </w:rPr>
        <w:t>% de la población.</w:t>
      </w:r>
    </w:p>
    <w:p w:rsidR="006F3FCA" w:rsidRDefault="006F3FCA" w:rsidP="006F3FCA">
      <w:pPr>
        <w:rPr>
          <w:lang w:val="es-CL"/>
        </w:rPr>
      </w:pPr>
    </w:p>
    <w:p w:rsidR="006F3FCA" w:rsidRDefault="006F3FCA" w:rsidP="006F3FCA">
      <w:pPr>
        <w:pStyle w:val="Epgrafe0"/>
        <w:keepNext/>
        <w:spacing w:before="0"/>
        <w:rPr>
          <w:rFonts w:ascii="Times New Roman" w:hAnsi="Times New Roman"/>
          <w:caps/>
          <w:sz w:val="20"/>
        </w:rPr>
      </w:pPr>
      <w:bookmarkStart w:id="86" w:name="_Toc532200545"/>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34</w:t>
      </w:r>
      <w:r w:rsidRPr="006F3FCA">
        <w:rPr>
          <w:rFonts w:ascii="Times New Roman" w:hAnsi="Times New Roman"/>
          <w:caps/>
          <w:sz w:val="20"/>
        </w:rPr>
        <w:fldChar w:fldCharType="end"/>
      </w:r>
      <w:r w:rsidRPr="006F3FCA">
        <w:rPr>
          <w:rFonts w:ascii="Times New Roman" w:hAnsi="Times New Roman"/>
          <w:caps/>
          <w:sz w:val="20"/>
        </w:rPr>
        <w:t>: Imagen de los modos de transporte</w:t>
      </w:r>
      <w:bookmarkEnd w:id="86"/>
    </w:p>
    <w:tbl>
      <w:tblPr>
        <w:tblW w:w="8666" w:type="dxa"/>
        <w:jc w:val="center"/>
        <w:tblInd w:w="55" w:type="dxa"/>
        <w:tblCellMar>
          <w:left w:w="70" w:type="dxa"/>
          <w:right w:w="70" w:type="dxa"/>
        </w:tblCellMar>
        <w:tblLook w:val="04A0" w:firstRow="1" w:lastRow="0" w:firstColumn="1" w:lastColumn="0" w:noHBand="0" w:noVBand="1"/>
      </w:tblPr>
      <w:tblGrid>
        <w:gridCol w:w="3559"/>
        <w:gridCol w:w="996"/>
        <w:gridCol w:w="847"/>
        <w:gridCol w:w="1274"/>
        <w:gridCol w:w="995"/>
        <w:gridCol w:w="995"/>
      </w:tblGrid>
      <w:tr w:rsidR="00496643" w:rsidRPr="00496643" w:rsidTr="00496643">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Imagen</w:t>
            </w:r>
          </w:p>
        </w:tc>
        <w:tc>
          <w:tcPr>
            <w:tcW w:w="996"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Auto</w:t>
            </w:r>
          </w:p>
        </w:tc>
        <w:tc>
          <w:tcPr>
            <w:tcW w:w="847"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Bus</w:t>
            </w:r>
          </w:p>
        </w:tc>
        <w:tc>
          <w:tcPr>
            <w:tcW w:w="1274"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Taxicolectivo</w:t>
            </w:r>
          </w:p>
        </w:tc>
        <w:tc>
          <w:tcPr>
            <w:tcW w:w="995"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Taxi</w:t>
            </w:r>
          </w:p>
        </w:tc>
        <w:tc>
          <w:tcPr>
            <w:tcW w:w="995" w:type="dxa"/>
            <w:tcBorders>
              <w:top w:val="single" w:sz="4" w:space="0" w:color="auto"/>
              <w:left w:val="nil"/>
              <w:bottom w:val="single" w:sz="4" w:space="0" w:color="auto"/>
              <w:right w:val="single" w:sz="4" w:space="0" w:color="auto"/>
            </w:tcBorders>
            <w:shd w:val="clear" w:color="000000" w:fill="F2F2F2"/>
            <w:noWrap/>
            <w:vAlign w:val="center"/>
            <w:hideMark/>
          </w:tcPr>
          <w:p w:rsidR="00496643" w:rsidRPr="00496643" w:rsidRDefault="00496643" w:rsidP="00496643">
            <w:pPr>
              <w:jc w:val="center"/>
              <w:rPr>
                <w:b/>
                <w:bCs/>
                <w:color w:val="000000"/>
                <w:sz w:val="20"/>
                <w:szCs w:val="20"/>
              </w:rPr>
            </w:pPr>
            <w:r w:rsidRPr="00496643">
              <w:rPr>
                <w:b/>
                <w:bCs/>
                <w:color w:val="000000"/>
                <w:sz w:val="20"/>
                <w:szCs w:val="20"/>
              </w:rPr>
              <w:t>Bicicleta</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Usados por gente de bajos ingresos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0%</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86%</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0%</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30%</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Son baratos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83%</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24%</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Son cómodos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55%</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35%</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18%</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Vehículos en buen estado</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54%</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9%</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32%</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21%</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Generan congestión</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30%</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78%</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46%</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20%</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Son seguros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55%</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27%</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17%</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Son confiables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55%</w:t>
            </w:r>
          </w:p>
        </w:tc>
        <w:tc>
          <w:tcPr>
            <w:tcW w:w="847"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24%</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16%</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Generan contaminación</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34%</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88%</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41%</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27%</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Respetan las normas del tránsito</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44%</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17%</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10%</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6%</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Están más limpios (aseados)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57%</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26%</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24%</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Son más rápidos</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57%</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31%</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25%</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Me llevan donde quiero ir</w:t>
            </w:r>
          </w:p>
        </w:tc>
        <w:tc>
          <w:tcPr>
            <w:tcW w:w="9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49%</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6%</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33%</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27%</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8%</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Están siempre llenos</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c>
          <w:tcPr>
            <w:tcW w:w="847"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23%</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78%</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r>
      <w:tr w:rsidR="00496643" w:rsidRPr="00496643" w:rsidTr="0049664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Pertenecen a empresas responsables</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c>
          <w:tcPr>
            <w:tcW w:w="847"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14%</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41%</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25%</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Respetan a sus usuarios</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c>
          <w:tcPr>
            <w:tcW w:w="8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9%</w:t>
            </w:r>
          </w:p>
        </w:tc>
        <w:tc>
          <w:tcPr>
            <w:tcW w:w="1274"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45%</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24%</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Tienen buena frecuencia</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c>
          <w:tcPr>
            <w:tcW w:w="847"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12%</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74%</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10%</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r>
      <w:tr w:rsidR="00496643" w:rsidRPr="00496643" w:rsidTr="009D0B53">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496643" w:rsidRPr="00496643" w:rsidRDefault="00496643" w:rsidP="00496643">
            <w:pPr>
              <w:jc w:val="left"/>
              <w:rPr>
                <w:color w:val="000000"/>
                <w:sz w:val="20"/>
                <w:szCs w:val="20"/>
              </w:rPr>
            </w:pPr>
            <w:r w:rsidRPr="00496643">
              <w:rPr>
                <w:color w:val="000000"/>
                <w:sz w:val="20"/>
                <w:szCs w:val="20"/>
              </w:rPr>
              <w:t>Funcionan en horarios en que los necesito</w:t>
            </w:r>
          </w:p>
        </w:tc>
        <w:tc>
          <w:tcPr>
            <w:tcW w:w="996"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c>
          <w:tcPr>
            <w:tcW w:w="847"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10%</w:t>
            </w:r>
          </w:p>
        </w:tc>
        <w:tc>
          <w:tcPr>
            <w:tcW w:w="12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63%</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25%</w:t>
            </w:r>
          </w:p>
        </w:tc>
        <w:tc>
          <w:tcPr>
            <w:tcW w:w="995" w:type="dxa"/>
            <w:tcBorders>
              <w:top w:val="nil"/>
              <w:left w:val="nil"/>
              <w:bottom w:val="single" w:sz="4" w:space="0" w:color="auto"/>
              <w:right w:val="single" w:sz="4" w:space="0" w:color="auto"/>
            </w:tcBorders>
            <w:shd w:val="clear" w:color="auto" w:fill="auto"/>
            <w:noWrap/>
            <w:vAlign w:val="center"/>
            <w:hideMark/>
          </w:tcPr>
          <w:p w:rsidR="00496643" w:rsidRPr="009D0B53" w:rsidRDefault="00496643" w:rsidP="00496643">
            <w:pPr>
              <w:jc w:val="right"/>
              <w:rPr>
                <w:sz w:val="20"/>
                <w:szCs w:val="20"/>
              </w:rPr>
            </w:pPr>
            <w:r w:rsidRPr="009D0B53">
              <w:rPr>
                <w:sz w:val="20"/>
                <w:szCs w:val="20"/>
              </w:rPr>
              <w:t>-</w:t>
            </w:r>
          </w:p>
        </w:tc>
      </w:tr>
    </w:tbl>
    <w:p w:rsidR="006F3FCA" w:rsidRDefault="006F3FCA" w:rsidP="006F3FCA">
      <w:pPr>
        <w:jc w:val="center"/>
        <w:rPr>
          <w:sz w:val="18"/>
          <w:szCs w:val="18"/>
        </w:rPr>
      </w:pPr>
      <w:r w:rsidRPr="00872661">
        <w:rPr>
          <w:sz w:val="18"/>
          <w:szCs w:val="18"/>
        </w:rPr>
        <w:t>Fuente: Elaboración propia</w:t>
      </w:r>
      <w:r>
        <w:rPr>
          <w:sz w:val="18"/>
          <w:szCs w:val="18"/>
        </w:rPr>
        <w:t>.</w:t>
      </w:r>
    </w:p>
    <w:p w:rsidR="004974A0" w:rsidRDefault="004974A0" w:rsidP="006F3FCA">
      <w:pPr>
        <w:rPr>
          <w:lang w:val="es-CL"/>
        </w:rPr>
      </w:pPr>
    </w:p>
    <w:p w:rsidR="006F3FCA" w:rsidRDefault="006F3FCA" w:rsidP="006F3FCA">
      <w:pPr>
        <w:rPr>
          <w:lang w:val="es-CL"/>
        </w:rPr>
      </w:pPr>
      <w:r>
        <w:rPr>
          <w:lang w:val="es-CL"/>
        </w:rPr>
        <w:t>En la siguiente figura se muestra gráficamente la imagen percibida de los tres modos más importantes para el análisis: auto, bus y taxicolectivo.</w:t>
      </w:r>
    </w:p>
    <w:p w:rsidR="006F3FCA" w:rsidRDefault="006F3FCA" w:rsidP="006F3FCA">
      <w:pPr>
        <w:rPr>
          <w:lang w:val="es-CL"/>
        </w:rPr>
      </w:pPr>
    </w:p>
    <w:p w:rsidR="006F3FCA" w:rsidRPr="006F3FCA" w:rsidRDefault="006F3FCA" w:rsidP="006F3FCA">
      <w:pPr>
        <w:pStyle w:val="Epgrafe0"/>
        <w:keepNext/>
        <w:spacing w:before="0"/>
        <w:rPr>
          <w:caps/>
          <w:sz w:val="20"/>
        </w:rPr>
      </w:pPr>
      <w:bookmarkStart w:id="87" w:name="_Toc532200503"/>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15</w:t>
      </w:r>
      <w:r w:rsidRPr="0097330F">
        <w:rPr>
          <w:caps/>
          <w:sz w:val="20"/>
        </w:rPr>
        <w:fldChar w:fldCharType="end"/>
      </w:r>
      <w:r>
        <w:rPr>
          <w:caps/>
          <w:sz w:val="20"/>
        </w:rPr>
        <w:t xml:space="preserve">: </w:t>
      </w:r>
      <w:r w:rsidRPr="006F3FCA">
        <w:rPr>
          <w:caps/>
          <w:sz w:val="20"/>
        </w:rPr>
        <w:t>Imagen de los modos de transporte</w:t>
      </w:r>
      <w:bookmarkEnd w:id="87"/>
    </w:p>
    <w:p w:rsidR="006F3FCA" w:rsidRDefault="00496643" w:rsidP="006F3FCA">
      <w:pPr>
        <w:ind w:left="-567" w:right="-516"/>
        <w:jc w:val="center"/>
        <w:rPr>
          <w:lang w:val="es-CL"/>
        </w:rPr>
      </w:pPr>
      <w:r>
        <w:rPr>
          <w:noProof/>
          <w:lang w:val="es-CL" w:eastAsia="es-CL"/>
        </w:rPr>
        <w:drawing>
          <wp:inline distT="0" distB="0" distL="0" distR="0" wp14:anchorId="22EC8865" wp14:editId="6739419D">
            <wp:extent cx="6292800" cy="6490800"/>
            <wp:effectExtent l="0" t="0" r="0" b="571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292800" cy="64908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r>
        <w:rPr>
          <w:sz w:val="18"/>
          <w:szCs w:val="18"/>
        </w:rPr>
        <w:t>.</w:t>
      </w:r>
    </w:p>
    <w:p w:rsidR="006F3FCA" w:rsidRDefault="006F3FCA" w:rsidP="006F3FCA">
      <w:pPr>
        <w:rPr>
          <w:lang w:val="es-CL"/>
        </w:rPr>
      </w:pPr>
    </w:p>
    <w:p w:rsidR="006F3FCA" w:rsidRDefault="006F3FCA" w:rsidP="006F3FCA">
      <w:pPr>
        <w:rPr>
          <w:lang w:val="es-CL"/>
        </w:rPr>
      </w:pPr>
      <w:r>
        <w:rPr>
          <w:lang w:val="es-CL"/>
        </w:rPr>
        <w:t>Es posible observar que el auto está asociado a comodidad, buen estado de vehículos, seguridad, confiabilidad, limpie</w:t>
      </w:r>
      <w:r w:rsidR="00496643">
        <w:rPr>
          <w:lang w:val="es-CL"/>
        </w:rPr>
        <w:t>za, velocidad y accesibilidad</w:t>
      </w:r>
      <w:r>
        <w:rPr>
          <w:lang w:val="es-CL"/>
        </w:rPr>
        <w:t>. Un porcentaje muy bajo de la población cree que los autos son usados por personas de bajos ingresos y que son económicos.</w:t>
      </w:r>
    </w:p>
    <w:p w:rsidR="004974A0" w:rsidRDefault="004974A0" w:rsidP="006F3FCA">
      <w:pPr>
        <w:rPr>
          <w:lang w:val="es-CL"/>
        </w:rPr>
      </w:pPr>
    </w:p>
    <w:p w:rsidR="006F3FCA" w:rsidRDefault="006F3FCA" w:rsidP="006F3FCA">
      <w:pPr>
        <w:rPr>
          <w:lang w:val="es-CL"/>
        </w:rPr>
      </w:pPr>
      <w:r>
        <w:rPr>
          <w:lang w:val="es-CL"/>
        </w:rPr>
        <w:t>Los buses están fuertemente asociados a personas de bajo</w:t>
      </w:r>
      <w:r w:rsidR="00496643">
        <w:rPr>
          <w:lang w:val="es-CL"/>
        </w:rPr>
        <w:t>s</w:t>
      </w:r>
      <w:r>
        <w:rPr>
          <w:lang w:val="es-CL"/>
        </w:rPr>
        <w:t xml:space="preserve"> ingreso</w:t>
      </w:r>
      <w:r w:rsidR="00496643">
        <w:rPr>
          <w:lang w:val="es-CL"/>
        </w:rPr>
        <w:t>s</w:t>
      </w:r>
      <w:r>
        <w:rPr>
          <w:lang w:val="es-CL"/>
        </w:rPr>
        <w:t>, a tener un bajo costo y a generar congestión y contaminación (más que los autos</w:t>
      </w:r>
      <w:r w:rsidR="00496643">
        <w:rPr>
          <w:lang w:val="es-CL"/>
        </w:rPr>
        <w:t xml:space="preserve"> y taxicolectivos</w:t>
      </w:r>
      <w:r>
        <w:rPr>
          <w:lang w:val="es-CL"/>
        </w:rPr>
        <w:t xml:space="preserve">). La población </w:t>
      </w:r>
      <w:r w:rsidRPr="00F947D0">
        <w:rPr>
          <w:u w:val="single"/>
          <w:lang w:val="es-CL"/>
        </w:rPr>
        <w:t>no</w:t>
      </w:r>
      <w:r>
        <w:rPr>
          <w:lang w:val="es-CL"/>
        </w:rPr>
        <w:t xml:space="preserve"> </w:t>
      </w:r>
      <w:r>
        <w:rPr>
          <w:lang w:val="es-CL"/>
        </w:rPr>
        <w:lastRenderedPageBreak/>
        <w:t xml:space="preserve">cree que los buses </w:t>
      </w:r>
      <w:r w:rsidR="00496643">
        <w:rPr>
          <w:lang w:val="es-CL"/>
        </w:rPr>
        <w:t>sean cómodos</w:t>
      </w:r>
      <w:r>
        <w:rPr>
          <w:lang w:val="es-CL"/>
        </w:rPr>
        <w:t>, estén en buen estado</w:t>
      </w:r>
      <w:r w:rsidR="00496643">
        <w:rPr>
          <w:lang w:val="es-CL"/>
        </w:rPr>
        <w:t>, sean</w:t>
      </w:r>
      <w:r>
        <w:rPr>
          <w:lang w:val="es-CL"/>
        </w:rPr>
        <w:t xml:space="preserve"> limpios</w:t>
      </w:r>
      <w:r w:rsidR="00496643">
        <w:rPr>
          <w:lang w:val="es-CL"/>
        </w:rPr>
        <w:t xml:space="preserve"> o respeten las normas del tránsito</w:t>
      </w:r>
      <w:r>
        <w:rPr>
          <w:lang w:val="es-CL"/>
        </w:rPr>
        <w:t>, y los relacionan con lentitud y bajo nivel de seguridad.</w:t>
      </w:r>
    </w:p>
    <w:p w:rsidR="006F3FCA" w:rsidRDefault="006F3FCA" w:rsidP="006F3FCA">
      <w:pPr>
        <w:rPr>
          <w:lang w:val="es-CL"/>
        </w:rPr>
      </w:pPr>
    </w:p>
    <w:p w:rsidR="006F3FCA" w:rsidRDefault="006F3FCA" w:rsidP="006F3FCA">
      <w:pPr>
        <w:rPr>
          <w:lang w:val="es-CL"/>
        </w:rPr>
      </w:pPr>
      <w:r>
        <w:rPr>
          <w:lang w:val="es-CL"/>
        </w:rPr>
        <w:t>La población considera que los taxicolectivos, junto a los buses, son los princip</w:t>
      </w:r>
      <w:r w:rsidR="00496643">
        <w:rPr>
          <w:lang w:val="es-CL"/>
        </w:rPr>
        <w:t>ales generadores de congestión</w:t>
      </w:r>
      <w:r>
        <w:rPr>
          <w:lang w:val="es-CL"/>
        </w:rPr>
        <w:t>.</w:t>
      </w:r>
      <w:r w:rsidR="00496643">
        <w:rPr>
          <w:lang w:val="es-CL"/>
        </w:rPr>
        <w:t xml:space="preserve"> Se considera además que la tarifa es alta y no son usados por personas de bajos ingresos.</w:t>
      </w:r>
      <w:r>
        <w:rPr>
          <w:lang w:val="es-CL"/>
        </w:rPr>
        <w:t xml:space="preserve"> Dentro de las características positivas destacan la frecuencia y la cobertura horaria, aunque también se considera que están usualmente llenos.</w:t>
      </w:r>
    </w:p>
    <w:p w:rsidR="006F3FCA" w:rsidRDefault="006F3FCA" w:rsidP="006F3FCA">
      <w:pPr>
        <w:rPr>
          <w:lang w:val="es-CL"/>
        </w:rPr>
      </w:pPr>
    </w:p>
    <w:p w:rsidR="006F3FCA" w:rsidRDefault="006F3FCA" w:rsidP="006F3FCA">
      <w:pPr>
        <w:rPr>
          <w:lang w:val="es-CL"/>
        </w:rPr>
      </w:pPr>
      <w:r>
        <w:rPr>
          <w:lang w:val="es-CL"/>
        </w:rPr>
        <w:t>El modo taxi no tiene ninguna característica sobresaliente, salvo que generan contaminación. Prácticamente nadie piensa que los taxis son usados por personas de bajos ingresos y ni que son económicos.</w:t>
      </w:r>
    </w:p>
    <w:p w:rsidR="006F3FCA" w:rsidRDefault="006F3FCA" w:rsidP="006F3FCA">
      <w:pPr>
        <w:rPr>
          <w:lang w:val="es-CL"/>
        </w:rPr>
      </w:pPr>
    </w:p>
    <w:p w:rsidR="006F3FCA" w:rsidRDefault="006F3FCA" w:rsidP="006F3FCA">
      <w:pPr>
        <w:rPr>
          <w:lang w:val="es-CL"/>
        </w:rPr>
      </w:pPr>
      <w:r>
        <w:rPr>
          <w:lang w:val="es-CL"/>
        </w:rPr>
        <w:t>Finalmente, la bicicleta es considerada como un modo sustentable en el sentido que no genera contaminación y aportan comparativamente poco a la congestión. Sin embargo, no se asocia la bicicleta con seguridad, confiabilidad, velocidad ni comodidad.</w:t>
      </w:r>
    </w:p>
    <w:p w:rsidR="004974A0" w:rsidRDefault="004974A0" w:rsidP="006F3FCA">
      <w:pPr>
        <w:rPr>
          <w:lang w:val="es-CL"/>
        </w:rPr>
      </w:pPr>
    </w:p>
    <w:p w:rsidR="009D0B53" w:rsidRPr="00D93AD5" w:rsidRDefault="009D0B53" w:rsidP="009D0B53">
      <w:pPr>
        <w:pStyle w:val="Ttulo3"/>
        <w:spacing w:after="120"/>
      </w:pPr>
      <w:bookmarkStart w:id="88" w:name="_Toc532221238"/>
      <w:r w:rsidRPr="00D93AD5">
        <w:t>Imagen por Segmento Sociodemográfico</w:t>
      </w:r>
      <w:bookmarkEnd w:id="88"/>
    </w:p>
    <w:p w:rsidR="00D93AD5" w:rsidRDefault="00D93AD5" w:rsidP="00D93AD5">
      <w:r>
        <w:t>Para analizar la imagen de cada modo de transporte, se han seleccionado 4 categorías relevantes para el análisis: sexo, edad, tasa de motorización y existencia de personas con movilidad reducida en el hogar. El ingreso y la actividad principal del encuestado no fueron considerados debido a la potencial correlación con las variables anteriores.</w:t>
      </w:r>
    </w:p>
    <w:p w:rsidR="00D93AD5" w:rsidRDefault="00D93AD5" w:rsidP="00D93AD5"/>
    <w:p w:rsidR="00D93AD5" w:rsidRDefault="00D93AD5" w:rsidP="00D93AD5">
      <w:r>
        <w:t xml:space="preserve">Se ha comparado, usando un test </w:t>
      </w:r>
      <w:proofErr w:type="spellStart"/>
      <w:r>
        <w:t>chi</w:t>
      </w:r>
      <w:proofErr w:type="spellEnd"/>
      <w:r>
        <w:t xml:space="preserve"> cuadrado, las proporciones entre segmentos. Para evitar violar los supuestos del test, éste fue aplicado a la muestra sin expandir, pero las proporciones presentadas en los cuadros se calcularon usando los factores de expansión. </w:t>
      </w:r>
    </w:p>
    <w:p w:rsidR="00D93AD5" w:rsidRDefault="00D93AD5" w:rsidP="00D93AD5"/>
    <w:p w:rsidR="00D93AD5" w:rsidRDefault="00D93AD5" w:rsidP="00D93AD5">
      <w:r>
        <w:t>En cada cuadro presentado se destaca con verde las características de cada modo que son percibidas de manera distinta por el segmento correspondiente. Los resultados del test se presentan en el Anexo 11-4. Si bien los resultados son presentados para todos los modos incluidos en la encuesta, solo se analizan las conclusiones asociadas a auto, bus y taxicolectivo, que son los modos más relevantes para el estudio.</w:t>
      </w:r>
    </w:p>
    <w:p w:rsidR="009D0B53" w:rsidRDefault="00D93AD5" w:rsidP="00D93AD5">
      <w:pPr>
        <w:pStyle w:val="Ttulo4"/>
      </w:pPr>
      <w:r>
        <w:t>Sexo</w:t>
      </w:r>
    </w:p>
    <w:p w:rsidR="00D93AD5" w:rsidRDefault="00D93AD5" w:rsidP="00D93AD5">
      <w:pPr>
        <w:rPr>
          <w:lang w:val="es-CL"/>
        </w:rPr>
      </w:pPr>
      <w:r>
        <w:rPr>
          <w:lang w:val="es-CL"/>
        </w:rPr>
        <w:t xml:space="preserve">En el siguiente cuadro se observa que los hombres y mujeres tienen distintas imagen de los modos, lo que es consistente con las diferencias identificadas en cuanto a sus usos del sistema de transporte (Capítulo 11.5.2). </w:t>
      </w:r>
    </w:p>
    <w:p w:rsidR="00D93AD5" w:rsidRDefault="00D93AD5" w:rsidP="006F3FCA">
      <w:pPr>
        <w:rPr>
          <w:lang w:val="es-CL"/>
        </w:rPr>
      </w:pPr>
    </w:p>
    <w:p w:rsidR="00D93AD5" w:rsidRDefault="00D93AD5">
      <w:pPr>
        <w:jc w:val="left"/>
        <w:rPr>
          <w:b/>
          <w:caps/>
          <w:sz w:val="20"/>
          <w:szCs w:val="20"/>
          <w:lang w:val="es-CL"/>
        </w:rPr>
      </w:pPr>
      <w:r>
        <w:rPr>
          <w:caps/>
          <w:sz w:val="20"/>
        </w:rPr>
        <w:br w:type="page"/>
      </w:r>
    </w:p>
    <w:p w:rsidR="00D93AD5" w:rsidRDefault="00D93AD5" w:rsidP="00D93AD5">
      <w:pPr>
        <w:pStyle w:val="Epgrafe0"/>
        <w:keepNext/>
        <w:spacing w:before="0"/>
        <w:rPr>
          <w:rFonts w:ascii="Times New Roman" w:hAnsi="Times New Roman"/>
          <w:caps/>
          <w:sz w:val="20"/>
        </w:rPr>
      </w:pPr>
      <w:bookmarkStart w:id="89" w:name="_Toc532200546"/>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35</w:t>
      </w:r>
      <w:r w:rsidRPr="006F3FCA">
        <w:rPr>
          <w:rFonts w:ascii="Times New Roman" w:hAnsi="Times New Roman"/>
          <w:caps/>
          <w:sz w:val="20"/>
        </w:rPr>
        <w:fldChar w:fldCharType="end"/>
      </w:r>
      <w:r w:rsidRPr="006F3FCA">
        <w:rPr>
          <w:rFonts w:ascii="Times New Roman" w:hAnsi="Times New Roman"/>
          <w:caps/>
          <w:sz w:val="20"/>
        </w:rPr>
        <w:t xml:space="preserve">: </w:t>
      </w:r>
      <w:r w:rsidRPr="00F054B0">
        <w:rPr>
          <w:rFonts w:ascii="Times New Roman" w:hAnsi="Times New Roman"/>
          <w:caps/>
          <w:sz w:val="20"/>
        </w:rPr>
        <w:t>Imagen de los modos de transporte por sexo</w:t>
      </w:r>
      <w:bookmarkEnd w:id="89"/>
    </w:p>
    <w:tbl>
      <w:tblPr>
        <w:tblW w:w="9167" w:type="dxa"/>
        <w:jc w:val="center"/>
        <w:tblCellMar>
          <w:left w:w="70" w:type="dxa"/>
          <w:right w:w="70" w:type="dxa"/>
        </w:tblCellMar>
        <w:tblLook w:val="04A0" w:firstRow="1" w:lastRow="0" w:firstColumn="1" w:lastColumn="0" w:noHBand="0" w:noVBand="1"/>
      </w:tblPr>
      <w:tblGrid>
        <w:gridCol w:w="3609"/>
        <w:gridCol w:w="1048"/>
        <w:gridCol w:w="1134"/>
        <w:gridCol w:w="1274"/>
        <w:gridCol w:w="994"/>
        <w:gridCol w:w="1108"/>
      </w:tblGrid>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Imagen</w:t>
            </w:r>
          </w:p>
        </w:tc>
        <w:tc>
          <w:tcPr>
            <w:tcW w:w="1048"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Auto</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Bus</w:t>
            </w:r>
          </w:p>
        </w:tc>
        <w:tc>
          <w:tcPr>
            <w:tcW w:w="1274"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Taxicolectivo</w:t>
            </w:r>
          </w:p>
        </w:tc>
        <w:tc>
          <w:tcPr>
            <w:tcW w:w="994"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Taxi</w:t>
            </w:r>
          </w:p>
        </w:tc>
        <w:tc>
          <w:tcPr>
            <w:tcW w:w="1108"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Bicicleta</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Hombres</w:t>
            </w:r>
          </w:p>
        </w:tc>
        <w:tc>
          <w:tcPr>
            <w:tcW w:w="1048"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13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99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108"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Usados por gente de bajos ingresos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baratos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cómodos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30%</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16%</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Vehículos en buen estado</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60%</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20%</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congestión</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34%</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seguros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confiables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60%</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18%</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contaminación</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42%</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28%</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las normas del tránsito</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47%</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13%</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más limpios (aseados)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62%</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62%</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28%</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54%</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77%</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26%</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40%</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72%</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61%</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Mujeres</w:t>
            </w:r>
          </w:p>
        </w:tc>
        <w:tc>
          <w:tcPr>
            <w:tcW w:w="1048"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13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99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108"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Usados por gente de bajos ingresos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baratos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cómodos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49%</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40%</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Vehículos en buen estado</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48%</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20%</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congestión</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45%</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seguros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30%</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confiables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49%</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30%</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contaminación</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34%</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26%</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las normas del tránsito</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44%</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más limpios (aseados)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51%</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26%</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104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43%</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28%</w:t>
            </w:r>
          </w:p>
        </w:tc>
        <w:tc>
          <w:tcPr>
            <w:tcW w:w="1108"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78%</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44%</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47%</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77%</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D93AD5">
        <w:trPr>
          <w:trHeight w:val="170"/>
          <w:jc w:val="center"/>
        </w:trPr>
        <w:tc>
          <w:tcPr>
            <w:tcW w:w="36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104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66%</w:t>
            </w:r>
          </w:p>
        </w:tc>
        <w:tc>
          <w:tcPr>
            <w:tcW w:w="99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1108"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bl>
    <w:p w:rsidR="00F054B0" w:rsidRDefault="00F054B0" w:rsidP="00F054B0">
      <w:pPr>
        <w:jc w:val="center"/>
      </w:pPr>
      <w:r w:rsidRPr="00872661">
        <w:rPr>
          <w:sz w:val="18"/>
          <w:szCs w:val="18"/>
        </w:rPr>
        <w:t>Fuente: Elaboración propia.</w:t>
      </w:r>
    </w:p>
    <w:p w:rsidR="00F054B0" w:rsidRPr="00872661" w:rsidRDefault="00F054B0" w:rsidP="00F054B0">
      <w:pPr>
        <w:jc w:val="center"/>
        <w:rPr>
          <w:sz w:val="18"/>
          <w:szCs w:val="18"/>
        </w:rPr>
      </w:pPr>
      <w:r>
        <w:rPr>
          <w:sz w:val="18"/>
          <w:szCs w:val="18"/>
        </w:rPr>
        <w:t>Nota: Se destacan con verde los segmentos que tienen un promedio significativamente distinto al resto con un 95% de confianza.</w:t>
      </w:r>
    </w:p>
    <w:p w:rsidR="00F054B0" w:rsidRDefault="00F054B0" w:rsidP="00D93AD5"/>
    <w:p w:rsidR="00D93AD5" w:rsidRDefault="00D93AD5" w:rsidP="00D93AD5">
      <w:pPr>
        <w:rPr>
          <w:lang w:val="es-CL"/>
        </w:rPr>
      </w:pPr>
      <w:r>
        <w:t>Las diferencias de imagen, si bien son significativas estadísticamente, son bastante leves</w:t>
      </w:r>
      <w:r>
        <w:rPr>
          <w:lang w:val="es-CL"/>
        </w:rPr>
        <w:t>. De acuerdo a los resultados, los hombres posicionan de peor forma el bus y el taxicolectivo que las mujeres, en general, no asociándoles características positivas.</w:t>
      </w:r>
    </w:p>
    <w:p w:rsidR="00D93AD5" w:rsidRDefault="00D93AD5" w:rsidP="00D93AD5">
      <w:pPr>
        <w:rPr>
          <w:lang w:val="es-CL"/>
        </w:rPr>
      </w:pPr>
    </w:p>
    <w:p w:rsidR="00D93AD5" w:rsidRDefault="00D93AD5" w:rsidP="00D93AD5">
      <w:r>
        <w:rPr>
          <w:lang w:val="es-CL"/>
        </w:rPr>
        <w:t xml:space="preserve">Dentro de las diferencias destaca </w:t>
      </w:r>
      <w:r>
        <w:t>que las mujeres, más que los hombres, asocian a los buses a ser baratos (79% hombre y 86% mujeres), mientras que los colectivos los asocian a comodidad (30% hombre y 40% mujeres), confiabilidad (18% hombre y 30% mujeres) y rapidez (22% hombre y 32% mujeres).</w:t>
      </w:r>
    </w:p>
    <w:p w:rsidR="00D93AD5" w:rsidRDefault="00D93AD5" w:rsidP="00D93AD5">
      <w:pPr>
        <w:pStyle w:val="Ttulo4"/>
      </w:pPr>
      <w:r>
        <w:lastRenderedPageBreak/>
        <w:t>Edad</w:t>
      </w:r>
    </w:p>
    <w:p w:rsidR="00D93AD5" w:rsidRDefault="00D93AD5" w:rsidP="00D93AD5">
      <w:pPr>
        <w:rPr>
          <w:lang w:val="es-CL"/>
        </w:rPr>
      </w:pPr>
      <w:r>
        <w:rPr>
          <w:lang w:val="es-CL"/>
        </w:rPr>
        <w:t>Como se observa en el cuadro siguiente, existen grandes diferencias de imagen entre grupos.</w:t>
      </w:r>
    </w:p>
    <w:p w:rsidR="00D93AD5" w:rsidRDefault="00D93AD5" w:rsidP="006F3FCA">
      <w:pPr>
        <w:rPr>
          <w:lang w:val="es-CL"/>
        </w:rPr>
      </w:pPr>
    </w:p>
    <w:p w:rsidR="00D93AD5" w:rsidRDefault="00D93AD5" w:rsidP="00D93AD5">
      <w:pPr>
        <w:pStyle w:val="Epgrafe0"/>
        <w:keepNext/>
        <w:spacing w:before="0"/>
        <w:rPr>
          <w:rFonts w:ascii="Times New Roman" w:hAnsi="Times New Roman"/>
          <w:caps/>
          <w:sz w:val="20"/>
        </w:rPr>
      </w:pPr>
      <w:bookmarkStart w:id="90" w:name="_Toc532200547"/>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36</w:t>
      </w:r>
      <w:r w:rsidRPr="006F3FCA">
        <w:rPr>
          <w:rFonts w:ascii="Times New Roman" w:hAnsi="Times New Roman"/>
          <w:caps/>
          <w:sz w:val="20"/>
        </w:rPr>
        <w:fldChar w:fldCharType="end"/>
      </w:r>
      <w:r w:rsidRPr="006F3FCA">
        <w:rPr>
          <w:rFonts w:ascii="Times New Roman" w:hAnsi="Times New Roman"/>
          <w:caps/>
          <w:sz w:val="20"/>
        </w:rPr>
        <w:t xml:space="preserve">: </w:t>
      </w:r>
      <w:r w:rsidRPr="00F054B0">
        <w:rPr>
          <w:rFonts w:ascii="Times New Roman" w:hAnsi="Times New Roman"/>
          <w:caps/>
          <w:sz w:val="20"/>
        </w:rPr>
        <w:t>Imagen de los modos de transporte por edad</w:t>
      </w:r>
      <w:bookmarkEnd w:id="90"/>
    </w:p>
    <w:tbl>
      <w:tblPr>
        <w:tblW w:w="9087" w:type="dxa"/>
        <w:jc w:val="center"/>
        <w:tblInd w:w="55" w:type="dxa"/>
        <w:tblCellMar>
          <w:left w:w="70" w:type="dxa"/>
          <w:right w:w="70" w:type="dxa"/>
        </w:tblCellMar>
        <w:tblLook w:val="04A0" w:firstRow="1" w:lastRow="0" w:firstColumn="1" w:lastColumn="0" w:noHBand="0" w:noVBand="1"/>
      </w:tblPr>
      <w:tblGrid>
        <w:gridCol w:w="3559"/>
        <w:gridCol w:w="992"/>
        <w:gridCol w:w="1240"/>
        <w:gridCol w:w="1274"/>
        <w:gridCol w:w="1030"/>
        <w:gridCol w:w="992"/>
      </w:tblGrid>
      <w:tr w:rsidR="00D93AD5" w:rsidRPr="00D93AD5" w:rsidTr="00F054B0">
        <w:trPr>
          <w:trHeight w:val="170"/>
          <w:tblHeader/>
          <w:jc w:val="center"/>
        </w:trPr>
        <w:tc>
          <w:tcPr>
            <w:tcW w:w="355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Imagen</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Auto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Bus</w:t>
            </w:r>
          </w:p>
        </w:tc>
        <w:tc>
          <w:tcPr>
            <w:tcW w:w="1274"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Taxicolectivo</w:t>
            </w:r>
          </w:p>
        </w:tc>
        <w:tc>
          <w:tcPr>
            <w:tcW w:w="1030"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Taxi</w:t>
            </w:r>
          </w:p>
        </w:tc>
        <w:tc>
          <w:tcPr>
            <w:tcW w:w="992" w:type="dxa"/>
            <w:tcBorders>
              <w:top w:val="single" w:sz="4" w:space="0" w:color="auto"/>
              <w:left w:val="nil"/>
              <w:bottom w:val="single" w:sz="4" w:space="0" w:color="auto"/>
              <w:right w:val="single" w:sz="4" w:space="0" w:color="auto"/>
            </w:tcBorders>
            <w:shd w:val="clear" w:color="000000" w:fill="F2F2F2"/>
            <w:noWrap/>
            <w:vAlign w:val="center"/>
            <w:hideMark/>
          </w:tcPr>
          <w:p w:rsidR="00D93AD5" w:rsidRPr="00D93AD5" w:rsidRDefault="00D93AD5" w:rsidP="00D93AD5">
            <w:pPr>
              <w:jc w:val="center"/>
              <w:rPr>
                <w:b/>
                <w:bCs/>
                <w:color w:val="000000"/>
                <w:sz w:val="20"/>
                <w:szCs w:val="20"/>
              </w:rPr>
            </w:pPr>
            <w:r w:rsidRPr="00D93AD5">
              <w:rPr>
                <w:b/>
                <w:bCs/>
                <w:color w:val="000000"/>
                <w:sz w:val="20"/>
                <w:szCs w:val="20"/>
              </w:rPr>
              <w:t>Bicicleta</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Menor de 19 años</w:t>
            </w:r>
          </w:p>
        </w:tc>
        <w:tc>
          <w:tcPr>
            <w:tcW w:w="992"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03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992"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Usados por gente de bajos ingresos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89%</w:t>
            </w:r>
          </w:p>
        </w:tc>
        <w:tc>
          <w:tcPr>
            <w:tcW w:w="127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baratos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81%</w:t>
            </w:r>
          </w:p>
        </w:tc>
        <w:tc>
          <w:tcPr>
            <w:tcW w:w="127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cómodos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64%</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Vehículos en buen estado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64%</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congestión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37%</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seguros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69%</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confiables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contaminación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38%</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las normas del tránsito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57%</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13%</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más limpios (aseados)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70%</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68%</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30%</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18%</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50%</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73%</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19 a 29 años</w:t>
            </w:r>
          </w:p>
        </w:tc>
        <w:tc>
          <w:tcPr>
            <w:tcW w:w="992"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03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992"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Usados por gente de bajos ingresos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baratos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cómodos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Vehículos en buen estado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58%</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congestión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46%</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seguros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confiables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56%</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contaminación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43%</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las normas del tránsito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más limpios (aseados)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30%</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48%</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33%</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lastRenderedPageBreak/>
              <w:t>30 a 65 años</w:t>
            </w:r>
          </w:p>
        </w:tc>
        <w:tc>
          <w:tcPr>
            <w:tcW w:w="992"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t> </w:t>
            </w:r>
          </w:p>
        </w:tc>
        <w:tc>
          <w:tcPr>
            <w:tcW w:w="103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t> </w:t>
            </w:r>
          </w:p>
        </w:tc>
        <w:tc>
          <w:tcPr>
            <w:tcW w:w="992"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F054B0">
            <w:pPr>
              <w:keepNext/>
              <w:jc w:val="left"/>
              <w:rPr>
                <w:b/>
                <w:bCs/>
                <w:color w:val="000000"/>
                <w:sz w:val="20"/>
                <w:szCs w:val="20"/>
              </w:rPr>
            </w:pPr>
            <w:r w:rsidRPr="00D93AD5">
              <w:rPr>
                <w:b/>
                <w:bCs/>
                <w:color w:val="000000"/>
                <w:sz w:val="20"/>
                <w:szCs w:val="20"/>
              </w:rPr>
              <w:t> </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Usados por gente de bajos ingresos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0%</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27%</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Son baratos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Son cómodos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56%</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16%</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Vehículos en buen estado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54%</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33%</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Generan congestión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30%</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78%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Son seguros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56%</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26%</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Son confiables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55%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15%</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Generan contaminación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33%</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40%</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F054B0">
            <w:pPr>
              <w:keepNext/>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Respetan las normas del tránsito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47%</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8%</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17%</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9%</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6%</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F054B0">
            <w:pPr>
              <w:keepNext/>
              <w:jc w:val="left"/>
              <w:rPr>
                <w:color w:val="000000"/>
                <w:sz w:val="20"/>
                <w:szCs w:val="20"/>
              </w:rPr>
            </w:pPr>
            <w:r w:rsidRPr="00D93AD5">
              <w:rPr>
                <w:color w:val="000000"/>
                <w:sz w:val="20"/>
                <w:szCs w:val="20"/>
              </w:rPr>
              <w:t>Están más limpios (aseados)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57%</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4%</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23%</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F054B0">
            <w:pPr>
              <w:keepNext/>
              <w:jc w:val="right"/>
              <w:rPr>
                <w:color w:val="000000"/>
                <w:sz w:val="20"/>
                <w:szCs w:val="20"/>
              </w:rPr>
            </w:pPr>
            <w:r w:rsidRPr="00D93AD5">
              <w:rPr>
                <w:color w:val="000000"/>
                <w:sz w:val="20"/>
                <w:szCs w:val="20"/>
              </w:rPr>
              <w:t>3%</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57%</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49%</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33%</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28%</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44%</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76%</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66%</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Más de 65 años</w:t>
            </w:r>
          </w:p>
        </w:tc>
        <w:tc>
          <w:tcPr>
            <w:tcW w:w="992"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4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274"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1030" w:type="dxa"/>
            <w:tcBorders>
              <w:top w:val="single" w:sz="4" w:space="0" w:color="auto"/>
              <w:left w:val="nil"/>
              <w:bottom w:val="single" w:sz="4" w:space="0" w:color="auto"/>
              <w:right w:val="nil"/>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c>
          <w:tcPr>
            <w:tcW w:w="992" w:type="dxa"/>
            <w:tcBorders>
              <w:top w:val="single" w:sz="4" w:space="0" w:color="auto"/>
              <w:left w:val="nil"/>
              <w:bottom w:val="single" w:sz="4" w:space="0" w:color="auto"/>
              <w:right w:val="single" w:sz="4" w:space="0" w:color="auto"/>
            </w:tcBorders>
            <w:shd w:val="clear" w:color="000000" w:fill="DCE6F1"/>
            <w:noWrap/>
            <w:vAlign w:val="center"/>
            <w:hideMark/>
          </w:tcPr>
          <w:p w:rsidR="00D93AD5" w:rsidRPr="00D93AD5" w:rsidRDefault="00D93AD5" w:rsidP="00D93AD5">
            <w:pPr>
              <w:jc w:val="left"/>
              <w:rPr>
                <w:b/>
                <w:bCs/>
                <w:color w:val="000000"/>
                <w:sz w:val="20"/>
                <w:szCs w:val="20"/>
              </w:rPr>
            </w:pPr>
            <w:r w:rsidRPr="00D93AD5">
              <w:rPr>
                <w:b/>
                <w:bCs/>
                <w:color w:val="000000"/>
                <w:sz w:val="20"/>
                <w:szCs w:val="20"/>
              </w:rPr>
              <w:t> </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Usados por gente de bajos ingresos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82%</w:t>
            </w:r>
          </w:p>
        </w:tc>
        <w:tc>
          <w:tcPr>
            <w:tcW w:w="127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baratos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80%</w:t>
            </w:r>
          </w:p>
        </w:tc>
        <w:tc>
          <w:tcPr>
            <w:tcW w:w="1274"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03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cómodos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Vehículos en buen estado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11%</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congestión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seguros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confiables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36%</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Generan contaminación</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23%</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0%</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las normas del tránsito</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33%</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16%</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más limpios (aseados)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42%</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1%</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Son más rápidos</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39%</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33%</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Me llevan donde quiero ir</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35%</w:t>
            </w:r>
          </w:p>
        </w:tc>
        <w:tc>
          <w:tcPr>
            <w:tcW w:w="992"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3%</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Están siempre llenos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22%</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82%</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Pertenecen a empresas responsables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15%</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Respetan a sus usuarios</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9%</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41%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24%</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Tienen buena frecuencia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6%</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71%</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r w:rsidR="00D93AD5" w:rsidRPr="00D93AD5" w:rsidTr="00F054B0">
        <w:trPr>
          <w:trHeight w:val="170"/>
          <w:jc w:val="center"/>
        </w:trPr>
        <w:tc>
          <w:tcPr>
            <w:tcW w:w="3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3AD5" w:rsidRPr="00D93AD5" w:rsidRDefault="00D93AD5" w:rsidP="00D93AD5">
            <w:pPr>
              <w:jc w:val="left"/>
              <w:rPr>
                <w:color w:val="000000"/>
                <w:sz w:val="20"/>
                <w:szCs w:val="20"/>
              </w:rPr>
            </w:pPr>
            <w:r w:rsidRPr="00D93AD5">
              <w:rPr>
                <w:color w:val="000000"/>
                <w:sz w:val="20"/>
                <w:szCs w:val="20"/>
              </w:rPr>
              <w:t>Funcionan en horarios en que los necesito</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c>
          <w:tcPr>
            <w:tcW w:w="124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10%</w:t>
            </w:r>
          </w:p>
        </w:tc>
        <w:tc>
          <w:tcPr>
            <w:tcW w:w="1274"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58%</w:t>
            </w:r>
          </w:p>
        </w:tc>
        <w:tc>
          <w:tcPr>
            <w:tcW w:w="1030" w:type="dxa"/>
            <w:tcBorders>
              <w:top w:val="single" w:sz="4" w:space="0" w:color="auto"/>
              <w:left w:val="nil"/>
              <w:bottom w:val="single" w:sz="4" w:space="0" w:color="auto"/>
              <w:right w:val="single" w:sz="4" w:space="0" w:color="auto"/>
            </w:tcBorders>
            <w:shd w:val="clear" w:color="000000" w:fill="D8E4BC"/>
            <w:noWrap/>
            <w:vAlign w:val="center"/>
            <w:hideMark/>
          </w:tcPr>
          <w:p w:rsidR="00D93AD5" w:rsidRPr="00D93AD5" w:rsidRDefault="00D93AD5" w:rsidP="00D93AD5">
            <w:pPr>
              <w:jc w:val="right"/>
              <w:rPr>
                <w:color w:val="000000"/>
                <w:sz w:val="20"/>
                <w:szCs w:val="20"/>
              </w:rPr>
            </w:pPr>
            <w:r w:rsidRPr="00D93AD5">
              <w:rPr>
                <w:color w:val="000000"/>
                <w:sz w:val="20"/>
                <w:szCs w:val="20"/>
              </w:rPr>
              <w:t>29%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D93AD5" w:rsidRPr="00D93AD5" w:rsidRDefault="00D93AD5" w:rsidP="00D93AD5">
            <w:pPr>
              <w:jc w:val="right"/>
              <w:rPr>
                <w:color w:val="000000"/>
                <w:sz w:val="20"/>
                <w:szCs w:val="20"/>
              </w:rPr>
            </w:pPr>
            <w:r w:rsidRPr="00D93AD5">
              <w:rPr>
                <w:color w:val="000000"/>
                <w:sz w:val="20"/>
                <w:szCs w:val="20"/>
              </w:rPr>
              <w:t>-</w:t>
            </w:r>
          </w:p>
        </w:tc>
      </w:tr>
    </w:tbl>
    <w:p w:rsidR="00F054B0" w:rsidRDefault="00F054B0" w:rsidP="00F054B0">
      <w:pPr>
        <w:jc w:val="center"/>
      </w:pPr>
      <w:r w:rsidRPr="00872661">
        <w:rPr>
          <w:sz w:val="18"/>
          <w:szCs w:val="18"/>
        </w:rPr>
        <w:t>Fuente: Elaboración propia.</w:t>
      </w:r>
    </w:p>
    <w:p w:rsidR="00F054B0" w:rsidRPr="00872661" w:rsidRDefault="00F054B0" w:rsidP="00F054B0">
      <w:pPr>
        <w:jc w:val="center"/>
        <w:rPr>
          <w:sz w:val="18"/>
          <w:szCs w:val="18"/>
        </w:rPr>
      </w:pPr>
      <w:r>
        <w:rPr>
          <w:sz w:val="18"/>
          <w:szCs w:val="18"/>
        </w:rPr>
        <w:t>Nota: Se destacan con verde los segmentos que tienen un promedio significativamente distinto al resto con un 95% de confianza.</w:t>
      </w:r>
    </w:p>
    <w:p w:rsidR="00D93AD5" w:rsidRPr="00F054B0" w:rsidRDefault="00D93AD5" w:rsidP="006F3FCA"/>
    <w:p w:rsidR="00F054B0" w:rsidRDefault="00F054B0" w:rsidP="00F054B0">
      <w:pPr>
        <w:rPr>
          <w:lang w:val="es-CL"/>
        </w:rPr>
      </w:pPr>
      <w:r w:rsidRPr="00614293">
        <w:rPr>
          <w:lang w:val="es-CL"/>
        </w:rPr>
        <w:t xml:space="preserve">Con respecto a los autos, los menores de 19 años </w:t>
      </w:r>
      <w:r>
        <w:rPr>
          <w:lang w:val="es-CL"/>
        </w:rPr>
        <w:t xml:space="preserve">lo asocian en mayor medida con aspectos positivos que el resto de los segmentos, y lo contrario ocurre con </w:t>
      </w:r>
      <w:r w:rsidRPr="00614293">
        <w:rPr>
          <w:lang w:val="es-CL"/>
        </w:rPr>
        <w:t>los adultos mayores</w:t>
      </w:r>
      <w:r>
        <w:rPr>
          <w:lang w:val="es-CL"/>
        </w:rPr>
        <w:t>; en otras palabras, los resultados sugieren que la buena imagen de los autos va disminuyendo con la edad.</w:t>
      </w:r>
    </w:p>
    <w:p w:rsidR="00F054B0" w:rsidRPr="00614293" w:rsidRDefault="00F054B0" w:rsidP="00F054B0">
      <w:pPr>
        <w:rPr>
          <w:lang w:val="es-CL"/>
        </w:rPr>
      </w:pPr>
    </w:p>
    <w:p w:rsidR="00F054B0" w:rsidRDefault="00F054B0" w:rsidP="006F3FCA">
      <w:pPr>
        <w:rPr>
          <w:lang w:val="es-CL"/>
        </w:rPr>
      </w:pPr>
      <w:r>
        <w:rPr>
          <w:lang w:val="es-CL"/>
        </w:rPr>
        <w:t xml:space="preserve">Lo contrario ocurre con el bus: en general las personas en edad escolar tienen una peor imagen de este modo, con algunas excepciones tales como el respeto a los usuarios y la frecuencia. Por otro lado, los adultos mayores son quienes tienen la mejor imagen del modo. </w:t>
      </w:r>
    </w:p>
    <w:p w:rsidR="00F054B0" w:rsidRDefault="00F054B0" w:rsidP="006F3FCA">
      <w:pPr>
        <w:rPr>
          <w:lang w:val="es-CL"/>
        </w:rPr>
      </w:pPr>
    </w:p>
    <w:p w:rsidR="00D93AD5" w:rsidRDefault="00F054B0" w:rsidP="006F3FCA">
      <w:pPr>
        <w:rPr>
          <w:lang w:val="es-CL"/>
        </w:rPr>
      </w:pPr>
      <w:r>
        <w:rPr>
          <w:lang w:val="es-CL"/>
        </w:rPr>
        <w:lastRenderedPageBreak/>
        <w:t>Para los taxicolectivos, la mejor imagen la tienen los adultos mayores, seguido de los adultos.</w:t>
      </w:r>
    </w:p>
    <w:p w:rsidR="00D93AD5" w:rsidRPr="00F054B0" w:rsidRDefault="00F054B0" w:rsidP="00F054B0">
      <w:pPr>
        <w:pStyle w:val="Ttulo4"/>
      </w:pPr>
      <w:r w:rsidRPr="00F054B0">
        <w:t>Tasa de Motorización</w:t>
      </w:r>
    </w:p>
    <w:p w:rsidR="00F054B0" w:rsidRDefault="00F054B0" w:rsidP="00F054B0">
      <w:pPr>
        <w:rPr>
          <w:lang w:val="es-CL"/>
        </w:rPr>
      </w:pPr>
      <w:r>
        <w:rPr>
          <w:lang w:val="es-CL"/>
        </w:rPr>
        <w:t>En el siguiente cuadro se presenta la imagen de los cinco modos estudiados desagregados por tasa de motorización donde, al igual que en caso de segmentación por edad, se identifican diferencias significativas entre grupos en la gran mayoría de las características analizadas.</w:t>
      </w:r>
    </w:p>
    <w:p w:rsidR="00F054B0" w:rsidRDefault="00F054B0" w:rsidP="006F3FCA">
      <w:pPr>
        <w:rPr>
          <w:lang w:val="es-CL"/>
        </w:rPr>
      </w:pPr>
    </w:p>
    <w:p w:rsidR="00F054B0" w:rsidRDefault="00F054B0" w:rsidP="00F054B0">
      <w:pPr>
        <w:pStyle w:val="Epgrafe0"/>
        <w:keepNext/>
        <w:spacing w:before="0"/>
        <w:rPr>
          <w:rFonts w:ascii="Times New Roman" w:hAnsi="Times New Roman"/>
          <w:caps/>
          <w:sz w:val="20"/>
        </w:rPr>
      </w:pPr>
      <w:bookmarkStart w:id="91" w:name="_Toc532200548"/>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37</w:t>
      </w:r>
      <w:r w:rsidRPr="006F3FCA">
        <w:rPr>
          <w:rFonts w:ascii="Times New Roman" w:hAnsi="Times New Roman"/>
          <w:caps/>
          <w:sz w:val="20"/>
        </w:rPr>
        <w:fldChar w:fldCharType="end"/>
      </w:r>
      <w:r w:rsidRPr="006F3FCA">
        <w:rPr>
          <w:rFonts w:ascii="Times New Roman" w:hAnsi="Times New Roman"/>
          <w:caps/>
          <w:sz w:val="20"/>
        </w:rPr>
        <w:t xml:space="preserve">: </w:t>
      </w:r>
      <w:r w:rsidRPr="00F054B0">
        <w:rPr>
          <w:rFonts w:ascii="Times New Roman" w:hAnsi="Times New Roman"/>
          <w:caps/>
          <w:sz w:val="20"/>
        </w:rPr>
        <w:t>Imagen de los modos de transporte por tasa de motorización</w:t>
      </w:r>
      <w:bookmarkEnd w:id="91"/>
    </w:p>
    <w:tbl>
      <w:tblPr>
        <w:tblW w:w="9088" w:type="dxa"/>
        <w:jc w:val="center"/>
        <w:tblInd w:w="55" w:type="dxa"/>
        <w:tblCellMar>
          <w:left w:w="70" w:type="dxa"/>
          <w:right w:w="70" w:type="dxa"/>
        </w:tblCellMar>
        <w:tblLook w:val="04A0" w:firstRow="1" w:lastRow="0" w:firstColumn="1" w:lastColumn="0" w:noHBand="0" w:noVBand="1"/>
      </w:tblPr>
      <w:tblGrid>
        <w:gridCol w:w="3559"/>
        <w:gridCol w:w="993"/>
        <w:gridCol w:w="1240"/>
        <w:gridCol w:w="1274"/>
        <w:gridCol w:w="1029"/>
        <w:gridCol w:w="993"/>
      </w:tblGrid>
      <w:tr w:rsidR="00F054B0" w:rsidRPr="00F054B0" w:rsidTr="00F054B0">
        <w:trPr>
          <w:trHeight w:val="170"/>
          <w:tblHeader/>
          <w:jc w:val="center"/>
        </w:trPr>
        <w:tc>
          <w:tcPr>
            <w:tcW w:w="3559"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Imagen</w:t>
            </w:r>
          </w:p>
        </w:tc>
        <w:tc>
          <w:tcPr>
            <w:tcW w:w="993"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Auto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Bus</w:t>
            </w:r>
          </w:p>
        </w:tc>
        <w:tc>
          <w:tcPr>
            <w:tcW w:w="1274"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Taxicolectivo</w:t>
            </w:r>
          </w:p>
        </w:tc>
        <w:tc>
          <w:tcPr>
            <w:tcW w:w="1029"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Taxi</w:t>
            </w:r>
          </w:p>
        </w:tc>
        <w:tc>
          <w:tcPr>
            <w:tcW w:w="993"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Bicicleta</w:t>
            </w:r>
          </w:p>
        </w:tc>
      </w:tr>
      <w:tr w:rsidR="00F054B0" w:rsidRPr="00F054B0" w:rsidTr="00F054B0">
        <w:trPr>
          <w:trHeight w:val="170"/>
          <w:jc w:val="center"/>
        </w:trPr>
        <w:tc>
          <w:tcPr>
            <w:tcW w:w="3559" w:type="dxa"/>
            <w:tcBorders>
              <w:top w:val="nil"/>
              <w:left w:val="single" w:sz="4" w:space="0" w:color="auto"/>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Ninguno</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274"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029"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Usados por gente de bajos ingresos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28%</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baratos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cómodos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Vehículos en buen estado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congestión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16%</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seguros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43%</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confiables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20%</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contaminación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31%</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41%</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las normas del tránsito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más limpios (aseados)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43%</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más rápidos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Me llevan donde quiero ir</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23%</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siempre llenos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77%</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Pertenecen a empresas responsables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46%</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a sus usuarios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45%</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Tienen buena frecuencia</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Funcionan en horarios en que los necesito</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68%</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Uno</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274"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029"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Usados por gente de bajos ingresos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23%</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baratos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cómodos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62%</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Vehículos en buen estado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64%</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congestión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34%</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45%</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19%</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seguros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65%</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confiables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63%</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18%</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14%</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contaminación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35%</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las normas del tránsito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53%</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más limpios (aseados)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68%</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más rápidos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67%</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Me llevan donde quiero ir</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58%</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siempre llenos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Pertenecen a empresas responsables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a sus usuarios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45%</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Tienen buena frecuencia</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75%</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Funcionan en horarios en que los necesito</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64%</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lastRenderedPageBreak/>
              <w:t>Dos o más</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t> </w:t>
            </w:r>
          </w:p>
        </w:tc>
        <w:tc>
          <w:tcPr>
            <w:tcW w:w="1274" w:type="dxa"/>
            <w:tcBorders>
              <w:top w:val="nil"/>
              <w:left w:val="nil"/>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t> </w:t>
            </w:r>
          </w:p>
        </w:tc>
        <w:tc>
          <w:tcPr>
            <w:tcW w:w="1029" w:type="dxa"/>
            <w:tcBorders>
              <w:top w:val="nil"/>
              <w:left w:val="nil"/>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t> </w:t>
            </w:r>
          </w:p>
        </w:tc>
        <w:tc>
          <w:tcPr>
            <w:tcW w:w="993" w:type="dxa"/>
            <w:tcBorders>
              <w:top w:val="nil"/>
              <w:left w:val="nil"/>
              <w:bottom w:val="single" w:sz="4" w:space="0" w:color="auto"/>
              <w:right w:val="nil"/>
            </w:tcBorders>
            <w:shd w:val="clear" w:color="000000" w:fill="DCE6F1"/>
            <w:noWrap/>
            <w:vAlign w:val="center"/>
            <w:hideMark/>
          </w:tcPr>
          <w:p w:rsidR="00F054B0" w:rsidRPr="00F054B0" w:rsidRDefault="00F054B0" w:rsidP="00F054B0">
            <w:pPr>
              <w:keepNext/>
              <w:jc w:val="left"/>
              <w:rPr>
                <w:b/>
                <w:bCs/>
                <w:color w:val="000000"/>
                <w:sz w:val="20"/>
                <w:szCs w:val="20"/>
              </w:rPr>
            </w:pPr>
            <w:r w:rsidRPr="00F054B0">
              <w:rPr>
                <w:b/>
                <w:bCs/>
                <w:color w:val="000000"/>
                <w:sz w:val="20"/>
                <w:szCs w:val="20"/>
              </w:rPr>
              <w:t> </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keepNext/>
              <w:jc w:val="left"/>
              <w:rPr>
                <w:color w:val="000000"/>
                <w:sz w:val="20"/>
                <w:szCs w:val="20"/>
              </w:rPr>
            </w:pPr>
            <w:r w:rsidRPr="00F054B0">
              <w:rPr>
                <w:color w:val="000000"/>
                <w:sz w:val="20"/>
                <w:szCs w:val="20"/>
              </w:rPr>
              <w:t>Usados por gente de bajos ingresos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83%</w:t>
            </w:r>
          </w:p>
        </w:tc>
        <w:tc>
          <w:tcPr>
            <w:tcW w:w="127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8%</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0%</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38%</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keepNext/>
              <w:jc w:val="left"/>
              <w:rPr>
                <w:color w:val="000000"/>
                <w:sz w:val="20"/>
                <w:szCs w:val="20"/>
              </w:rPr>
            </w:pPr>
            <w:r w:rsidRPr="00F054B0">
              <w:rPr>
                <w:color w:val="000000"/>
                <w:sz w:val="20"/>
                <w:szCs w:val="20"/>
              </w:rPr>
              <w:t>Son baratos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2%</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80%</w:t>
            </w:r>
          </w:p>
        </w:tc>
        <w:tc>
          <w:tcPr>
            <w:tcW w:w="127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8%</w:t>
            </w:r>
          </w:p>
        </w:tc>
        <w:tc>
          <w:tcPr>
            <w:tcW w:w="1029"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keepNext/>
              <w:jc w:val="right"/>
              <w:rPr>
                <w:color w:val="000000"/>
                <w:sz w:val="20"/>
                <w:szCs w:val="20"/>
              </w:rPr>
            </w:pPr>
            <w:r w:rsidRPr="00F054B0">
              <w:rPr>
                <w:color w:val="000000"/>
                <w:sz w:val="20"/>
                <w:szCs w:val="20"/>
              </w:rPr>
              <w:t>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29%</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keepNext/>
              <w:jc w:val="left"/>
              <w:rPr>
                <w:color w:val="000000"/>
                <w:sz w:val="20"/>
                <w:szCs w:val="20"/>
              </w:rPr>
            </w:pPr>
            <w:r w:rsidRPr="00F054B0">
              <w:rPr>
                <w:color w:val="000000"/>
                <w:sz w:val="20"/>
                <w:szCs w:val="20"/>
              </w:rPr>
              <w:t>Son cómodos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78%</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21%</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25%</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keepNext/>
              <w:jc w:val="right"/>
              <w:rPr>
                <w:color w:val="000000"/>
                <w:sz w:val="20"/>
                <w:szCs w:val="20"/>
              </w:rPr>
            </w:pPr>
            <w:r w:rsidRPr="00F054B0">
              <w:rPr>
                <w:color w:val="000000"/>
                <w:sz w:val="20"/>
                <w:szCs w:val="20"/>
              </w:rPr>
              <w:t>2%</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Vehículos en buen estado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75%</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congestión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38%</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51%</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seguros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confiables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79%</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14%</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contaminación</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41%</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las normas del tránsito</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64%</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más limpios (aseados)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78%</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21%</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más rápidos</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81%</w:t>
            </w:r>
          </w:p>
        </w:tc>
        <w:tc>
          <w:tcPr>
            <w:tcW w:w="1240"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14%</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Me llevan donde quiero ir</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73%</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99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siempre llenos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77%</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Pertenecen a empresas responsables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a sus usuarios</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39%</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29%</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Tienen buena frecuencia</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66%</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559"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Funcionan en horarios en que los necesito</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240"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52%</w:t>
            </w:r>
          </w:p>
        </w:tc>
        <w:tc>
          <w:tcPr>
            <w:tcW w:w="1029"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28%</w:t>
            </w:r>
          </w:p>
        </w:tc>
        <w:tc>
          <w:tcPr>
            <w:tcW w:w="99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bl>
    <w:p w:rsidR="00F054B0" w:rsidRDefault="00F054B0" w:rsidP="00F054B0">
      <w:pPr>
        <w:jc w:val="center"/>
      </w:pPr>
      <w:r w:rsidRPr="00872661">
        <w:rPr>
          <w:sz w:val="18"/>
          <w:szCs w:val="18"/>
        </w:rPr>
        <w:t>Fuente: Elaboración propia.</w:t>
      </w:r>
    </w:p>
    <w:p w:rsidR="00F054B0" w:rsidRPr="00872661" w:rsidRDefault="00F054B0" w:rsidP="00F054B0">
      <w:pPr>
        <w:jc w:val="center"/>
        <w:rPr>
          <w:sz w:val="18"/>
          <w:szCs w:val="18"/>
        </w:rPr>
      </w:pPr>
      <w:r>
        <w:rPr>
          <w:sz w:val="18"/>
          <w:szCs w:val="18"/>
        </w:rPr>
        <w:t>Nota: Se destacan con verde los segmentos que tienen un promedio significativamente distinto al resto con un 95% de confianza.</w:t>
      </w:r>
    </w:p>
    <w:p w:rsidR="00F054B0" w:rsidRPr="00F054B0" w:rsidRDefault="00F054B0" w:rsidP="006F3FCA"/>
    <w:p w:rsidR="00F054B0" w:rsidRPr="005224A4" w:rsidRDefault="00F054B0" w:rsidP="00F054B0">
      <w:r w:rsidRPr="005224A4">
        <w:t xml:space="preserve">La imagen del auto, segmentada por tasa de motorización, muestra un efecto muy interesante: a mayor número de vehículos, mejor es la percepción que se tiene del auto. Por ejemplo, un </w:t>
      </w:r>
      <w:r>
        <w:t>33</w:t>
      </w:r>
      <w:r w:rsidRPr="005224A4">
        <w:t xml:space="preserve">% de las personas que no tiene auto cree que son cómodos. Este porcentaje aumenta a </w:t>
      </w:r>
      <w:r>
        <w:t>62</w:t>
      </w:r>
      <w:r w:rsidRPr="005224A4">
        <w:t>% para quienes tienen un auto en su hogar, y a</w:t>
      </w:r>
      <w:r>
        <w:t xml:space="preserve"> 79</w:t>
      </w:r>
      <w:r w:rsidRPr="005224A4">
        <w:t xml:space="preserve">% para quienes tienen dos o más vehículos en el hogar. Esta tendencia se da con </w:t>
      </w:r>
      <w:r>
        <w:t>varias</w:t>
      </w:r>
      <w:r w:rsidRPr="005224A4">
        <w:t xml:space="preserve"> características</w:t>
      </w:r>
      <w:r>
        <w:t xml:space="preserve"> positivas</w:t>
      </w:r>
      <w:r w:rsidRPr="005224A4">
        <w:t>. Se destaca que el aumento del porcentaje es mayor entre personas sin vehículo y con un vehículos que entre personas con un vehículo y dos o más vehículos.</w:t>
      </w:r>
    </w:p>
    <w:p w:rsidR="00F054B0" w:rsidRPr="005224A4" w:rsidRDefault="00F054B0" w:rsidP="00F054B0"/>
    <w:p w:rsidR="00F054B0" w:rsidRDefault="00F054B0" w:rsidP="00F054B0">
      <w:r w:rsidRPr="005224A4">
        <w:t>Un efecto similar ocurre con el bus</w:t>
      </w:r>
      <w:r>
        <w:t xml:space="preserve"> y taxicolectivo</w:t>
      </w:r>
      <w:r w:rsidRPr="005224A4">
        <w:t>: a mayor número de vehículos en el hogar, peor es la imagen que se ti</w:t>
      </w:r>
      <w:r>
        <w:t xml:space="preserve">ene del bus y del taxicolectivos. Por ejemplo, la imagen de que los buses están siempre llenos es de 34% para personas en hogares con más de un auto, 22% para personas en hogares con un auto, y 17% para personas en hogares sin autos. </w:t>
      </w:r>
    </w:p>
    <w:p w:rsidR="00F054B0" w:rsidRDefault="00F054B0" w:rsidP="00F054B0">
      <w:pPr>
        <w:pStyle w:val="Ttulo4"/>
      </w:pPr>
      <w:r>
        <w:t>Personas con Movilidad Reducida</w:t>
      </w:r>
    </w:p>
    <w:p w:rsidR="00F054B0" w:rsidRDefault="00F054B0" w:rsidP="00F054B0">
      <w:r>
        <w:t>En el siguiente cuadro se presenta la imagen percibida por personas viven con personas con problemas de movilidad, en relación a aquellos que no tienen personas con dichos problemas en su hogar.</w:t>
      </w:r>
    </w:p>
    <w:p w:rsidR="00F054B0" w:rsidRDefault="00F054B0" w:rsidP="006F3FCA"/>
    <w:p w:rsidR="00F054B0" w:rsidRDefault="00F054B0">
      <w:pPr>
        <w:jc w:val="left"/>
        <w:rPr>
          <w:b/>
          <w:caps/>
          <w:sz w:val="20"/>
          <w:szCs w:val="20"/>
          <w:lang w:val="es-CL"/>
        </w:rPr>
      </w:pPr>
      <w:r>
        <w:rPr>
          <w:caps/>
          <w:sz w:val="20"/>
        </w:rPr>
        <w:br w:type="page"/>
      </w:r>
    </w:p>
    <w:p w:rsidR="00F054B0" w:rsidRDefault="00F054B0" w:rsidP="00F054B0">
      <w:pPr>
        <w:pStyle w:val="Epgrafe0"/>
        <w:keepNext/>
        <w:spacing w:before="0"/>
        <w:rPr>
          <w:rFonts w:ascii="Times New Roman" w:hAnsi="Times New Roman"/>
          <w:caps/>
          <w:sz w:val="20"/>
        </w:rPr>
      </w:pPr>
      <w:bookmarkStart w:id="92" w:name="_Toc532200549"/>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38</w:t>
      </w:r>
      <w:r w:rsidRPr="006F3FCA">
        <w:rPr>
          <w:rFonts w:ascii="Times New Roman" w:hAnsi="Times New Roman"/>
          <w:caps/>
          <w:sz w:val="20"/>
        </w:rPr>
        <w:fldChar w:fldCharType="end"/>
      </w:r>
      <w:r w:rsidRPr="006F3FCA">
        <w:rPr>
          <w:rFonts w:ascii="Times New Roman" w:hAnsi="Times New Roman"/>
          <w:caps/>
          <w:sz w:val="20"/>
        </w:rPr>
        <w:t xml:space="preserve">: </w:t>
      </w:r>
      <w:r w:rsidRPr="00F054B0">
        <w:rPr>
          <w:rFonts w:ascii="Times New Roman" w:hAnsi="Times New Roman"/>
          <w:caps/>
          <w:sz w:val="20"/>
        </w:rPr>
        <w:t>Imagen de los modos de transporte por existencia de personas con problemas de movilidad en el hogar</w:t>
      </w:r>
      <w:bookmarkEnd w:id="92"/>
    </w:p>
    <w:tbl>
      <w:tblPr>
        <w:tblW w:w="9371" w:type="dxa"/>
        <w:jc w:val="center"/>
        <w:tblInd w:w="55" w:type="dxa"/>
        <w:tblCellMar>
          <w:left w:w="70" w:type="dxa"/>
          <w:right w:w="70" w:type="dxa"/>
        </w:tblCellMar>
        <w:tblLook w:val="04A0" w:firstRow="1" w:lastRow="0" w:firstColumn="1" w:lastColumn="0" w:noHBand="0" w:noVBand="1"/>
      </w:tblPr>
      <w:tblGrid>
        <w:gridCol w:w="3620"/>
        <w:gridCol w:w="1073"/>
        <w:gridCol w:w="1134"/>
        <w:gridCol w:w="1274"/>
        <w:gridCol w:w="1136"/>
        <w:gridCol w:w="1134"/>
      </w:tblGrid>
      <w:tr w:rsidR="00F054B0" w:rsidRPr="00F054B0" w:rsidTr="00F054B0">
        <w:trPr>
          <w:trHeight w:val="170"/>
          <w:jc w:val="center"/>
        </w:trPr>
        <w:tc>
          <w:tcPr>
            <w:tcW w:w="362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Imagen</w:t>
            </w:r>
          </w:p>
        </w:tc>
        <w:tc>
          <w:tcPr>
            <w:tcW w:w="1073"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Auto</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Bus</w:t>
            </w:r>
          </w:p>
        </w:tc>
        <w:tc>
          <w:tcPr>
            <w:tcW w:w="1274"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Taxicolectivo</w:t>
            </w:r>
          </w:p>
        </w:tc>
        <w:tc>
          <w:tcPr>
            <w:tcW w:w="1136"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Taxi</w:t>
            </w:r>
          </w:p>
        </w:tc>
        <w:tc>
          <w:tcPr>
            <w:tcW w:w="1134" w:type="dxa"/>
            <w:tcBorders>
              <w:top w:val="single" w:sz="4" w:space="0" w:color="auto"/>
              <w:left w:val="nil"/>
              <w:bottom w:val="single" w:sz="4" w:space="0" w:color="auto"/>
              <w:right w:val="single" w:sz="4" w:space="0" w:color="auto"/>
            </w:tcBorders>
            <w:shd w:val="clear" w:color="000000" w:fill="F2F2F2"/>
            <w:noWrap/>
            <w:vAlign w:val="center"/>
            <w:hideMark/>
          </w:tcPr>
          <w:p w:rsidR="00F054B0" w:rsidRPr="00F054B0" w:rsidRDefault="00F054B0" w:rsidP="00F054B0">
            <w:pPr>
              <w:jc w:val="center"/>
              <w:rPr>
                <w:b/>
                <w:bCs/>
                <w:color w:val="000000"/>
                <w:sz w:val="20"/>
                <w:szCs w:val="20"/>
              </w:rPr>
            </w:pPr>
            <w:r w:rsidRPr="00F054B0">
              <w:rPr>
                <w:b/>
                <w:bCs/>
                <w:color w:val="000000"/>
                <w:sz w:val="20"/>
                <w:szCs w:val="20"/>
              </w:rPr>
              <w:t>Bicicleta</w:t>
            </w:r>
          </w:p>
        </w:tc>
      </w:tr>
      <w:tr w:rsidR="00F054B0" w:rsidRPr="00F054B0" w:rsidTr="00F054B0">
        <w:trPr>
          <w:trHeight w:val="170"/>
          <w:jc w:val="center"/>
        </w:trPr>
        <w:tc>
          <w:tcPr>
            <w:tcW w:w="5827"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xml:space="preserve">En el hogar </w:t>
            </w:r>
            <w:r>
              <w:rPr>
                <w:b/>
                <w:bCs/>
                <w:color w:val="000000"/>
                <w:sz w:val="20"/>
                <w:szCs w:val="20"/>
              </w:rPr>
              <w:t>sí</w:t>
            </w:r>
            <w:r w:rsidRPr="00F054B0">
              <w:rPr>
                <w:b/>
                <w:bCs/>
                <w:color w:val="000000"/>
                <w:sz w:val="20"/>
                <w:szCs w:val="20"/>
              </w:rPr>
              <w:t xml:space="preserve"> hay personas con problemas de movilidad</w:t>
            </w:r>
          </w:p>
        </w:tc>
        <w:tc>
          <w:tcPr>
            <w:tcW w:w="1274"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136"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134" w:type="dxa"/>
            <w:tcBorders>
              <w:top w:val="nil"/>
              <w:left w:val="nil"/>
              <w:bottom w:val="single" w:sz="4" w:space="0" w:color="auto"/>
              <w:right w:val="single" w:sz="4" w:space="0" w:color="auto"/>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Usados por gente de bajos ingresos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136"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baratos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cómodos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56%</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34%</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16%</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Vehículos en buen estado</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31%</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19%</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congestión</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31%</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45%</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18%</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seguros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57%</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15%</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confiables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contaminación</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las normas del tránsito</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46%</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más limpios (aseados)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58%</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27%</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más rápidos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57%</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Me llevan donde quiero ir</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49%</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siempre llenos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Pertenecen a empresas responsables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41%</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a sus usuarios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44%</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Tienen buena frecuencia</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76%</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Funcionan en horarios en que los necesito</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65%</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5827"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Pr>
                <w:b/>
                <w:bCs/>
                <w:color w:val="000000"/>
                <w:sz w:val="20"/>
                <w:szCs w:val="20"/>
              </w:rPr>
              <w:t>En el hogar no</w:t>
            </w:r>
            <w:r w:rsidRPr="00F054B0">
              <w:rPr>
                <w:b/>
                <w:bCs/>
                <w:color w:val="000000"/>
                <w:sz w:val="20"/>
                <w:szCs w:val="20"/>
              </w:rPr>
              <w:t xml:space="preserve"> hay personas con problemas de movilidad</w:t>
            </w:r>
          </w:p>
        </w:tc>
        <w:tc>
          <w:tcPr>
            <w:tcW w:w="1274"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136" w:type="dxa"/>
            <w:tcBorders>
              <w:top w:val="nil"/>
              <w:left w:val="nil"/>
              <w:bottom w:val="single" w:sz="4" w:space="0" w:color="auto"/>
              <w:right w:val="nil"/>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c>
          <w:tcPr>
            <w:tcW w:w="1134" w:type="dxa"/>
            <w:tcBorders>
              <w:top w:val="nil"/>
              <w:left w:val="nil"/>
              <w:bottom w:val="single" w:sz="4" w:space="0" w:color="auto"/>
              <w:right w:val="single" w:sz="4" w:space="0" w:color="auto"/>
            </w:tcBorders>
            <w:shd w:val="clear" w:color="000000" w:fill="DCE6F1"/>
            <w:noWrap/>
            <w:vAlign w:val="center"/>
            <w:hideMark/>
          </w:tcPr>
          <w:p w:rsidR="00F054B0" w:rsidRPr="00F054B0" w:rsidRDefault="00F054B0" w:rsidP="00F054B0">
            <w:pPr>
              <w:jc w:val="left"/>
              <w:rPr>
                <w:b/>
                <w:bCs/>
                <w:color w:val="000000"/>
                <w:sz w:val="20"/>
                <w:szCs w:val="20"/>
              </w:rPr>
            </w:pPr>
            <w:r w:rsidRPr="00F054B0">
              <w:rPr>
                <w:b/>
                <w:bCs/>
                <w:color w:val="000000"/>
                <w:sz w:val="20"/>
                <w:szCs w:val="20"/>
              </w:rPr>
              <w:t> </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Usados por gente de bajos ingresos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136"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37%</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baratos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cómodos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39%</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10%</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43%</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1%</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Vehículos en buen estado</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36%</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34%</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congestión</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24%</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74%</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51%</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31%</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seguros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37%</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confiables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Generan contaminación</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87%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49%</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0%</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las normas del tránsito</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15%</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más limpios (aseados)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40%</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38%</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Son más rápidos</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44%</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5%</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30%</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44%</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Me llevan donde quiero ir</w:t>
            </w:r>
          </w:p>
        </w:tc>
        <w:tc>
          <w:tcPr>
            <w:tcW w:w="1073"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34%</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13%</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32%</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43%</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Están siempre llenos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71%</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7%</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Pertenecen a empresas responsables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17%</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37%</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Respetan a sus usuarios</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16%</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33%</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Tienen buena frecuencia</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11%</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68%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22%</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r w:rsidR="00F054B0" w:rsidRPr="00F054B0" w:rsidTr="00F054B0">
        <w:trPr>
          <w:trHeight w:val="170"/>
          <w:jc w:val="center"/>
        </w:trPr>
        <w:tc>
          <w:tcPr>
            <w:tcW w:w="3620" w:type="dxa"/>
            <w:tcBorders>
              <w:top w:val="nil"/>
              <w:left w:val="single" w:sz="4" w:space="0" w:color="auto"/>
              <w:bottom w:val="single" w:sz="4" w:space="0" w:color="auto"/>
              <w:right w:val="single" w:sz="4" w:space="0" w:color="auto"/>
            </w:tcBorders>
            <w:shd w:val="clear" w:color="auto" w:fill="auto"/>
            <w:noWrap/>
            <w:vAlign w:val="center"/>
            <w:hideMark/>
          </w:tcPr>
          <w:p w:rsidR="00F054B0" w:rsidRPr="00F054B0" w:rsidRDefault="00F054B0" w:rsidP="00F054B0">
            <w:pPr>
              <w:jc w:val="left"/>
              <w:rPr>
                <w:color w:val="000000"/>
                <w:sz w:val="20"/>
                <w:szCs w:val="20"/>
              </w:rPr>
            </w:pPr>
            <w:r w:rsidRPr="00F054B0">
              <w:rPr>
                <w:color w:val="000000"/>
                <w:sz w:val="20"/>
                <w:szCs w:val="20"/>
              </w:rPr>
              <w:t>Funcionan en horarios en que los necesito</w:t>
            </w:r>
          </w:p>
        </w:tc>
        <w:tc>
          <w:tcPr>
            <w:tcW w:w="1073"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c>
          <w:tcPr>
            <w:tcW w:w="113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9%</w:t>
            </w:r>
          </w:p>
        </w:tc>
        <w:tc>
          <w:tcPr>
            <w:tcW w:w="1274"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48%</w:t>
            </w:r>
          </w:p>
        </w:tc>
        <w:tc>
          <w:tcPr>
            <w:tcW w:w="1136" w:type="dxa"/>
            <w:tcBorders>
              <w:top w:val="nil"/>
              <w:left w:val="nil"/>
              <w:bottom w:val="single" w:sz="4" w:space="0" w:color="auto"/>
              <w:right w:val="single" w:sz="4" w:space="0" w:color="auto"/>
            </w:tcBorders>
            <w:shd w:val="clear" w:color="000000" w:fill="D8E4BC"/>
            <w:noWrap/>
            <w:vAlign w:val="center"/>
            <w:hideMark/>
          </w:tcPr>
          <w:p w:rsidR="00F054B0" w:rsidRPr="00F054B0" w:rsidRDefault="00F054B0" w:rsidP="00F054B0">
            <w:pPr>
              <w:jc w:val="right"/>
              <w:rPr>
                <w:color w:val="000000"/>
                <w:sz w:val="20"/>
                <w:szCs w:val="20"/>
              </w:rPr>
            </w:pPr>
            <w:r w:rsidRPr="00F054B0">
              <w:rPr>
                <w:color w:val="000000"/>
                <w:sz w:val="20"/>
                <w:szCs w:val="20"/>
              </w:rPr>
              <w:t>38%</w:t>
            </w:r>
          </w:p>
        </w:tc>
        <w:tc>
          <w:tcPr>
            <w:tcW w:w="1134" w:type="dxa"/>
            <w:tcBorders>
              <w:top w:val="nil"/>
              <w:left w:val="nil"/>
              <w:bottom w:val="single" w:sz="4" w:space="0" w:color="auto"/>
              <w:right w:val="single" w:sz="4" w:space="0" w:color="auto"/>
            </w:tcBorders>
            <w:shd w:val="clear" w:color="auto" w:fill="auto"/>
            <w:noWrap/>
            <w:vAlign w:val="center"/>
            <w:hideMark/>
          </w:tcPr>
          <w:p w:rsidR="00F054B0" w:rsidRPr="00F054B0" w:rsidRDefault="00F054B0" w:rsidP="00F054B0">
            <w:pPr>
              <w:jc w:val="right"/>
              <w:rPr>
                <w:color w:val="000000"/>
                <w:sz w:val="20"/>
                <w:szCs w:val="20"/>
              </w:rPr>
            </w:pPr>
            <w:r w:rsidRPr="00F054B0">
              <w:rPr>
                <w:color w:val="000000"/>
                <w:sz w:val="20"/>
                <w:szCs w:val="20"/>
              </w:rPr>
              <w:t>-</w:t>
            </w:r>
          </w:p>
        </w:tc>
      </w:tr>
    </w:tbl>
    <w:p w:rsidR="00F054B0" w:rsidRDefault="00F054B0" w:rsidP="00F054B0">
      <w:pPr>
        <w:jc w:val="center"/>
      </w:pPr>
      <w:r w:rsidRPr="00872661">
        <w:rPr>
          <w:sz w:val="18"/>
          <w:szCs w:val="18"/>
        </w:rPr>
        <w:t>Fuente: Elaboración propia.</w:t>
      </w:r>
    </w:p>
    <w:p w:rsidR="00F054B0" w:rsidRPr="00872661" w:rsidRDefault="00F054B0" w:rsidP="00F054B0">
      <w:pPr>
        <w:jc w:val="center"/>
        <w:rPr>
          <w:sz w:val="18"/>
          <w:szCs w:val="18"/>
        </w:rPr>
      </w:pPr>
      <w:r>
        <w:rPr>
          <w:sz w:val="18"/>
          <w:szCs w:val="18"/>
        </w:rPr>
        <w:t>Nota: Se destacan con verde los segmentos que tienen un promedio significativamente distinto al resto con un 95% de confianza.</w:t>
      </w:r>
    </w:p>
    <w:p w:rsidR="00F054B0" w:rsidRDefault="00F054B0" w:rsidP="006F3FCA"/>
    <w:p w:rsidR="00F054B0" w:rsidRPr="00073629" w:rsidRDefault="00F054B0" w:rsidP="00F054B0">
      <w:r w:rsidRPr="00073629">
        <w:t>Los resultados indican que existen diferencias entre ambos grupos. Quienes viven con personas con movilidad reducida asocian el auto más frecuentemente con cobertura, pero la asociación es más débil para son seguros, son confiables, generan contaminación, respetan las normas del tránsito y están más limpios. Estos encuestados asocian más el bus con confiabilidad, velocidad, cobertura, frecuencia, respeto por sus usuarios y buenos horarios.</w:t>
      </w:r>
    </w:p>
    <w:p w:rsidR="006F3FCA" w:rsidRDefault="006F3FCA" w:rsidP="006F3FCA">
      <w:pPr>
        <w:pStyle w:val="Ttulo2"/>
        <w:spacing w:after="120"/>
        <w:ind w:left="578"/>
      </w:pPr>
      <w:bookmarkStart w:id="93" w:name="_Toc473564000"/>
      <w:bookmarkStart w:id="94" w:name="_Toc492884240"/>
      <w:bookmarkStart w:id="95" w:name="_Toc532221239"/>
      <w:r>
        <w:lastRenderedPageBreak/>
        <w:t>Posicionamiento de los Modos de Transporte</w:t>
      </w:r>
      <w:bookmarkEnd w:id="93"/>
      <w:bookmarkEnd w:id="94"/>
      <w:bookmarkEnd w:id="95"/>
    </w:p>
    <w:p w:rsidR="006F3FCA" w:rsidRDefault="006F3FCA" w:rsidP="006F3FCA">
      <w:pPr>
        <w:pStyle w:val="Ttulo3"/>
        <w:spacing w:after="120"/>
      </w:pPr>
      <w:bookmarkStart w:id="96" w:name="_Toc473564001"/>
      <w:bookmarkStart w:id="97" w:name="_Toc492884241"/>
      <w:bookmarkStart w:id="98" w:name="_Toc532221240"/>
      <w:r>
        <w:t xml:space="preserve">Posicionamiento para Toda la </w:t>
      </w:r>
      <w:bookmarkEnd w:id="96"/>
      <w:bookmarkEnd w:id="97"/>
      <w:r w:rsidR="00496643">
        <w:t>Población</w:t>
      </w:r>
      <w:bookmarkEnd w:id="98"/>
    </w:p>
    <w:p w:rsidR="006F3FCA" w:rsidRDefault="006F3FCA" w:rsidP="006F3FCA">
      <w:r>
        <w:t>En la encuesta se solicitó evaluar en una escala de 1 a 7 a cada medio de transporte motorizado, siendo 1 la peor nota y 7 la mejor nota.</w:t>
      </w:r>
    </w:p>
    <w:p w:rsidR="006F3FCA" w:rsidRDefault="006F3FCA" w:rsidP="006F3FCA"/>
    <w:p w:rsidR="006F3FCA" w:rsidRDefault="006F3FCA" w:rsidP="006F3FCA">
      <w:r>
        <w:t xml:space="preserve">En la siguiente figura se muestra la nota media alcanzada por cada modo. </w:t>
      </w:r>
      <w:r w:rsidR="00496643">
        <w:t>Los</w:t>
      </w:r>
      <w:r>
        <w:t xml:space="preserve"> modo</w:t>
      </w:r>
      <w:r w:rsidR="00496643">
        <w:t>s</w:t>
      </w:r>
      <w:r>
        <w:t xml:space="preserve"> con mejor calificación </w:t>
      </w:r>
      <w:r w:rsidR="00496643">
        <w:t>son</w:t>
      </w:r>
      <w:r>
        <w:t xml:space="preserve"> el auto</w:t>
      </w:r>
      <w:r w:rsidR="00496643">
        <w:t xml:space="preserve"> y la bicicleta</w:t>
      </w:r>
      <w:r>
        <w:t xml:space="preserve">, mientras que el modo con más baja nota es el </w:t>
      </w:r>
      <w:r w:rsidR="00496643">
        <w:t>bus urbano</w:t>
      </w:r>
      <w:r>
        <w:t xml:space="preserve">, seguido por el </w:t>
      </w:r>
      <w:r w:rsidR="00496643">
        <w:t xml:space="preserve">taxicolectivo </w:t>
      </w:r>
      <w:r>
        <w:t xml:space="preserve">y el </w:t>
      </w:r>
      <w:r w:rsidR="00496643">
        <w:t>taxi</w:t>
      </w:r>
      <w:r>
        <w:t xml:space="preserve">. </w:t>
      </w:r>
    </w:p>
    <w:p w:rsidR="006F3FCA" w:rsidRDefault="006F3FCA" w:rsidP="006F3FCA"/>
    <w:p w:rsidR="006F3FCA" w:rsidRPr="002D32E5" w:rsidRDefault="006F3FCA" w:rsidP="006F3FCA">
      <w:pPr>
        <w:pStyle w:val="Epgrafe0"/>
        <w:keepNext/>
        <w:spacing w:before="0"/>
        <w:rPr>
          <w:caps/>
          <w:sz w:val="20"/>
          <w:lang w:val="es-ES"/>
        </w:rPr>
      </w:pPr>
      <w:bookmarkStart w:id="99" w:name="_Toc532200504"/>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16</w:t>
      </w:r>
      <w:r w:rsidRPr="0097330F">
        <w:rPr>
          <w:caps/>
          <w:sz w:val="20"/>
        </w:rPr>
        <w:fldChar w:fldCharType="end"/>
      </w:r>
      <w:r>
        <w:rPr>
          <w:caps/>
          <w:sz w:val="20"/>
        </w:rPr>
        <w:t xml:space="preserve">: </w:t>
      </w:r>
      <w:r>
        <w:rPr>
          <w:caps/>
          <w:sz w:val="20"/>
          <w:lang w:val="es-ES"/>
        </w:rPr>
        <w:t>Posicionamiento de modos de transporte</w:t>
      </w:r>
      <w:r w:rsidR="00496643">
        <w:rPr>
          <w:caps/>
          <w:sz w:val="20"/>
          <w:lang w:val="es-ES"/>
        </w:rPr>
        <w:t>, toda la población</w:t>
      </w:r>
      <w:bookmarkEnd w:id="99"/>
    </w:p>
    <w:p w:rsidR="006F3FCA" w:rsidRDefault="00496643" w:rsidP="006F3FCA">
      <w:pPr>
        <w:jc w:val="center"/>
      </w:pPr>
      <w:r>
        <w:rPr>
          <w:noProof/>
          <w:lang w:val="es-CL" w:eastAsia="es-CL"/>
        </w:rPr>
        <w:drawing>
          <wp:inline distT="0" distB="0" distL="0" distR="0" wp14:anchorId="1A970359" wp14:editId="2E68229C">
            <wp:extent cx="4413600" cy="242640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13600" cy="24264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La distribución de las notas para cada modo se presenta en las siguientes figuras.</w:t>
      </w:r>
    </w:p>
    <w:p w:rsidR="004974A0" w:rsidRDefault="004974A0" w:rsidP="006F3FCA"/>
    <w:p w:rsidR="006F3FCA" w:rsidRPr="002D32E5" w:rsidRDefault="006F3FCA" w:rsidP="006F3FCA">
      <w:pPr>
        <w:pStyle w:val="Epgrafe0"/>
        <w:keepNext/>
        <w:spacing w:before="0"/>
        <w:rPr>
          <w:caps/>
          <w:sz w:val="20"/>
          <w:lang w:val="es-ES"/>
        </w:rPr>
      </w:pPr>
      <w:bookmarkStart w:id="100" w:name="_Toc532200505"/>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17</w:t>
      </w:r>
      <w:r w:rsidRPr="0097330F">
        <w:rPr>
          <w:caps/>
          <w:sz w:val="20"/>
        </w:rPr>
        <w:fldChar w:fldCharType="end"/>
      </w:r>
      <w:r>
        <w:rPr>
          <w:caps/>
          <w:sz w:val="20"/>
        </w:rPr>
        <w:t xml:space="preserve">: Distribución de </w:t>
      </w:r>
      <w:r>
        <w:rPr>
          <w:caps/>
          <w:sz w:val="20"/>
          <w:lang w:val="es-ES"/>
        </w:rPr>
        <w:t>Posicionamiento auto</w:t>
      </w:r>
      <w:r w:rsidR="00496643">
        <w:rPr>
          <w:caps/>
          <w:sz w:val="20"/>
          <w:lang w:val="es-ES"/>
        </w:rPr>
        <w:t>, toda la población</w:t>
      </w:r>
      <w:bookmarkEnd w:id="100"/>
    </w:p>
    <w:p w:rsidR="006F3FCA" w:rsidRDefault="00496643" w:rsidP="006F3FCA">
      <w:pPr>
        <w:jc w:val="center"/>
      </w:pPr>
      <w:r>
        <w:rPr>
          <w:noProof/>
          <w:lang w:val="es-CL" w:eastAsia="es-CL"/>
        </w:rPr>
        <w:drawing>
          <wp:inline distT="0" distB="0" distL="0" distR="0" wp14:anchorId="6C0473C4" wp14:editId="01DA0FC8">
            <wp:extent cx="4305600" cy="21996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305600" cy="21996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p>
    <w:p w:rsidR="006F3FCA" w:rsidRDefault="006F3FCA" w:rsidP="006F3FCA"/>
    <w:p w:rsidR="006F3FCA" w:rsidRPr="002D32E5" w:rsidRDefault="006F3FCA" w:rsidP="006F3FCA">
      <w:pPr>
        <w:pStyle w:val="Epgrafe0"/>
        <w:keepNext/>
        <w:spacing w:before="0"/>
        <w:rPr>
          <w:caps/>
          <w:sz w:val="20"/>
          <w:lang w:val="es-ES"/>
        </w:rPr>
      </w:pPr>
      <w:bookmarkStart w:id="101" w:name="_Toc532200506"/>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18</w:t>
      </w:r>
      <w:r w:rsidRPr="0097330F">
        <w:rPr>
          <w:caps/>
          <w:sz w:val="20"/>
        </w:rPr>
        <w:fldChar w:fldCharType="end"/>
      </w:r>
      <w:r>
        <w:rPr>
          <w:caps/>
          <w:sz w:val="20"/>
        </w:rPr>
        <w:t xml:space="preserve">: Distribución de </w:t>
      </w:r>
      <w:r>
        <w:rPr>
          <w:caps/>
          <w:sz w:val="20"/>
          <w:lang w:val="es-ES"/>
        </w:rPr>
        <w:t>Posicionamiento bus urbano</w:t>
      </w:r>
      <w:r w:rsidR="00496643">
        <w:rPr>
          <w:caps/>
          <w:sz w:val="20"/>
          <w:lang w:val="es-ES"/>
        </w:rPr>
        <w:t>, toda la población</w:t>
      </w:r>
      <w:bookmarkEnd w:id="101"/>
    </w:p>
    <w:p w:rsidR="006F3FCA" w:rsidRDefault="00496643" w:rsidP="006F3FCA">
      <w:pPr>
        <w:jc w:val="center"/>
      </w:pPr>
      <w:r>
        <w:rPr>
          <w:noProof/>
          <w:lang w:val="es-CL" w:eastAsia="es-CL"/>
        </w:rPr>
        <w:drawing>
          <wp:inline distT="0" distB="0" distL="0" distR="0" wp14:anchorId="259C1C96" wp14:editId="7101716C">
            <wp:extent cx="4305600" cy="21996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05600" cy="21996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p>
    <w:p w:rsidR="00496643" w:rsidRDefault="00496643" w:rsidP="00496643"/>
    <w:p w:rsidR="006F3FCA" w:rsidRPr="002D32E5" w:rsidRDefault="006F3FCA" w:rsidP="006F3FCA">
      <w:pPr>
        <w:pStyle w:val="Epgrafe0"/>
        <w:keepNext/>
        <w:spacing w:before="0"/>
        <w:rPr>
          <w:caps/>
          <w:sz w:val="20"/>
          <w:lang w:val="es-ES"/>
        </w:rPr>
      </w:pPr>
      <w:bookmarkStart w:id="102" w:name="_Toc532200507"/>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19</w:t>
      </w:r>
      <w:r w:rsidRPr="0097330F">
        <w:rPr>
          <w:caps/>
          <w:sz w:val="20"/>
        </w:rPr>
        <w:fldChar w:fldCharType="end"/>
      </w:r>
      <w:r>
        <w:rPr>
          <w:caps/>
          <w:sz w:val="20"/>
        </w:rPr>
        <w:t xml:space="preserve">: Distribución de </w:t>
      </w:r>
      <w:r>
        <w:rPr>
          <w:caps/>
          <w:sz w:val="20"/>
          <w:lang w:val="es-ES"/>
        </w:rPr>
        <w:t>Posicionamiento taxicolectivo</w:t>
      </w:r>
      <w:r w:rsidR="00496643">
        <w:rPr>
          <w:caps/>
          <w:sz w:val="20"/>
          <w:lang w:val="es-ES"/>
        </w:rPr>
        <w:t>, toda la población</w:t>
      </w:r>
      <w:bookmarkEnd w:id="102"/>
    </w:p>
    <w:p w:rsidR="006F3FCA" w:rsidRDefault="00496643" w:rsidP="006F3FCA">
      <w:pPr>
        <w:jc w:val="center"/>
      </w:pPr>
      <w:r>
        <w:rPr>
          <w:noProof/>
          <w:lang w:val="es-CL" w:eastAsia="es-CL"/>
        </w:rPr>
        <w:drawing>
          <wp:inline distT="0" distB="0" distL="0" distR="0" wp14:anchorId="5F691F4A" wp14:editId="5EE238D1">
            <wp:extent cx="4305600" cy="219600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305600" cy="21960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p>
    <w:p w:rsidR="006F3FCA" w:rsidRPr="006D3318" w:rsidRDefault="006F3FCA" w:rsidP="006F3FCA"/>
    <w:p w:rsidR="006F3FCA" w:rsidRPr="002D32E5" w:rsidRDefault="006F3FCA" w:rsidP="006F3FCA">
      <w:pPr>
        <w:pStyle w:val="Epgrafe0"/>
        <w:keepNext/>
        <w:spacing w:before="0"/>
        <w:rPr>
          <w:caps/>
          <w:sz w:val="20"/>
          <w:lang w:val="es-ES"/>
        </w:rPr>
      </w:pPr>
      <w:bookmarkStart w:id="103" w:name="_Toc532200508"/>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20</w:t>
      </w:r>
      <w:r w:rsidRPr="0097330F">
        <w:rPr>
          <w:caps/>
          <w:sz w:val="20"/>
        </w:rPr>
        <w:fldChar w:fldCharType="end"/>
      </w:r>
      <w:r>
        <w:rPr>
          <w:caps/>
          <w:sz w:val="20"/>
        </w:rPr>
        <w:t xml:space="preserve">: Distribución de </w:t>
      </w:r>
      <w:r>
        <w:rPr>
          <w:caps/>
          <w:sz w:val="20"/>
          <w:lang w:val="es-ES"/>
        </w:rPr>
        <w:t>Posicionamiento taxi</w:t>
      </w:r>
      <w:r w:rsidR="00496643">
        <w:rPr>
          <w:caps/>
          <w:sz w:val="20"/>
          <w:lang w:val="es-ES"/>
        </w:rPr>
        <w:t>, toda la población</w:t>
      </w:r>
      <w:bookmarkEnd w:id="103"/>
    </w:p>
    <w:p w:rsidR="006F3FCA" w:rsidRDefault="00496643" w:rsidP="006F3FCA">
      <w:pPr>
        <w:jc w:val="center"/>
      </w:pPr>
      <w:r>
        <w:rPr>
          <w:noProof/>
          <w:lang w:val="es-CL" w:eastAsia="es-CL"/>
        </w:rPr>
        <w:drawing>
          <wp:inline distT="0" distB="0" distL="0" distR="0" wp14:anchorId="27AA8916" wp14:editId="5459DEB1">
            <wp:extent cx="4305600" cy="21960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05600" cy="21960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Pr="002D32E5" w:rsidRDefault="006F3FCA" w:rsidP="006F3FCA">
      <w:pPr>
        <w:pStyle w:val="Epgrafe0"/>
        <w:keepNext/>
        <w:spacing w:before="0"/>
        <w:rPr>
          <w:caps/>
          <w:sz w:val="20"/>
          <w:lang w:val="es-ES"/>
        </w:rPr>
      </w:pPr>
      <w:bookmarkStart w:id="104" w:name="_Toc532200509"/>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21</w:t>
      </w:r>
      <w:r w:rsidRPr="0097330F">
        <w:rPr>
          <w:caps/>
          <w:sz w:val="20"/>
        </w:rPr>
        <w:fldChar w:fldCharType="end"/>
      </w:r>
      <w:r>
        <w:rPr>
          <w:caps/>
          <w:sz w:val="20"/>
        </w:rPr>
        <w:t xml:space="preserve">: Distribución de </w:t>
      </w:r>
      <w:r>
        <w:rPr>
          <w:caps/>
          <w:sz w:val="20"/>
          <w:lang w:val="es-ES"/>
        </w:rPr>
        <w:t>Posicionamiento bicicleta</w:t>
      </w:r>
      <w:r w:rsidR="00496643">
        <w:rPr>
          <w:caps/>
          <w:sz w:val="20"/>
          <w:lang w:val="es-ES"/>
        </w:rPr>
        <w:t>, toda la población</w:t>
      </w:r>
      <w:bookmarkEnd w:id="104"/>
    </w:p>
    <w:p w:rsidR="006F3FCA" w:rsidRDefault="00496643" w:rsidP="006F3FCA">
      <w:pPr>
        <w:jc w:val="center"/>
      </w:pPr>
      <w:r>
        <w:rPr>
          <w:noProof/>
          <w:lang w:val="es-CL" w:eastAsia="es-CL"/>
        </w:rPr>
        <w:drawing>
          <wp:inline distT="0" distB="0" distL="0" distR="0" wp14:anchorId="16C11401" wp14:editId="08292CD4">
            <wp:extent cx="4305600" cy="21960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305600" cy="21960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En los gráficos anteriores se observa que las notas tienen un alto grado de dispersión para todos los modos salvo el auto</w:t>
      </w:r>
      <w:r w:rsidR="00496643">
        <w:t xml:space="preserve"> y la bicicleta</w:t>
      </w:r>
      <w:r>
        <w:t>, que están altamente concentradas.</w:t>
      </w:r>
    </w:p>
    <w:p w:rsidR="004974A0" w:rsidRDefault="004974A0" w:rsidP="006F3FCA"/>
    <w:p w:rsidR="006F3FCA" w:rsidRDefault="006F3FCA" w:rsidP="006F3FCA">
      <w:pPr>
        <w:pStyle w:val="Ttulo3"/>
        <w:spacing w:after="120"/>
      </w:pPr>
      <w:bookmarkStart w:id="105" w:name="_Toc473564002"/>
      <w:bookmarkStart w:id="106" w:name="_Toc492884242"/>
      <w:bookmarkStart w:id="107" w:name="_Toc532221241"/>
      <w:r>
        <w:t>Posicionamiento por Segmentos</w:t>
      </w:r>
      <w:bookmarkEnd w:id="105"/>
      <w:bookmarkEnd w:id="106"/>
      <w:bookmarkEnd w:id="107"/>
    </w:p>
    <w:p w:rsidR="006F3FCA" w:rsidRDefault="006F3FCA" w:rsidP="006F3FCA">
      <w:r>
        <w:t xml:space="preserve">Para analizar el posicionamiento de cada modo de transporte, se han seleccionado segmentos de la población relevantes para el análisis. Para cada uno de estos segmentos de calculó la nota media por modo, y posteriormente de aplicó el Test de </w:t>
      </w:r>
      <w:proofErr w:type="spellStart"/>
      <w:r>
        <w:t>Welch</w:t>
      </w:r>
      <w:proofErr w:type="spellEnd"/>
      <w:r>
        <w:t>, que permite identificar si las diferencias en las medias son significativas para casos con varianzas y número de observaciones diferentes, como es el caso de esta encuesta.</w:t>
      </w:r>
    </w:p>
    <w:p w:rsidR="004974A0" w:rsidRDefault="004974A0" w:rsidP="006F3FCA"/>
    <w:p w:rsidR="006F3FCA" w:rsidRDefault="006F3FCA" w:rsidP="006F3FCA">
      <w:r>
        <w:t>A continuación se muestran los resultados, donde se han destacado con verde los grupos cuya nota es estadísticamente mayor con un 95% de confianza, y con rojo aquellos cuya nota es menor al resto de los grupos (con una significancia del 95%).</w:t>
      </w:r>
    </w:p>
    <w:p w:rsidR="006F3FCA" w:rsidRDefault="006F3FCA" w:rsidP="006F3FCA"/>
    <w:p w:rsidR="004974A0" w:rsidRDefault="004974A0">
      <w:pPr>
        <w:jc w:val="left"/>
        <w:rPr>
          <w:b/>
          <w:caps/>
          <w:sz w:val="20"/>
          <w:szCs w:val="20"/>
          <w:lang w:val="es-CL"/>
        </w:rPr>
      </w:pPr>
      <w:r>
        <w:rPr>
          <w:caps/>
          <w:sz w:val="20"/>
        </w:rPr>
        <w:br w:type="page"/>
      </w:r>
    </w:p>
    <w:p w:rsidR="006F3FCA" w:rsidRDefault="006F3FCA" w:rsidP="006F3FCA">
      <w:pPr>
        <w:pStyle w:val="Epgrafe0"/>
        <w:keepNext/>
        <w:spacing w:before="0"/>
        <w:rPr>
          <w:caps/>
          <w:sz w:val="20"/>
          <w:lang w:val="es-ES"/>
        </w:rPr>
      </w:pPr>
      <w:bookmarkStart w:id="108" w:name="_Toc532200550"/>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39</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auto por segmentos asociados a las personas</w:t>
      </w:r>
      <w:bookmarkEnd w:id="108"/>
    </w:p>
    <w:tbl>
      <w:tblPr>
        <w:tblW w:w="6020" w:type="dxa"/>
        <w:jc w:val="center"/>
        <w:tblCellMar>
          <w:left w:w="70" w:type="dxa"/>
          <w:right w:w="70" w:type="dxa"/>
        </w:tblCellMar>
        <w:tblLook w:val="04A0" w:firstRow="1" w:lastRow="0" w:firstColumn="1" w:lastColumn="0" w:noHBand="0" w:noVBand="1"/>
      </w:tblPr>
      <w:tblGrid>
        <w:gridCol w:w="2000"/>
        <w:gridCol w:w="1540"/>
        <w:gridCol w:w="1240"/>
        <w:gridCol w:w="1240"/>
      </w:tblGrid>
      <w:tr w:rsidR="00BD50F6" w:rsidRPr="00BD50F6" w:rsidTr="00BD50F6">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Sexo</w:t>
            </w:r>
          </w:p>
        </w:tc>
        <w:tc>
          <w:tcPr>
            <w:tcW w:w="15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Hombre</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71</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Mujer</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71</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Menor de 19 años</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79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12</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19 a 29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56</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30 a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35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18</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Más de 64 años</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24</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66</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Trabajo remunerado</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29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Estudiante</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64</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09</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04</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Dueño(a) de casa</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45</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Otra</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26</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12</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6</w:t>
            </w:r>
            <w:r>
              <w:rPr>
                <w:b/>
                <w:bCs/>
                <w:sz w:val="20"/>
                <w:szCs w:val="20"/>
              </w:rPr>
              <w:t>,</w:t>
            </w:r>
            <w:r w:rsidRPr="00BD50F6">
              <w:rPr>
                <w:b/>
                <w:bCs/>
                <w:sz w:val="20"/>
                <w:szCs w:val="20"/>
              </w:rPr>
              <w:t>49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Pr>
        <w:jc w:val="left"/>
        <w:rPr>
          <w:rFonts w:ascii="Times" w:hAnsi="Times"/>
          <w:b/>
          <w:caps/>
          <w:sz w:val="20"/>
          <w:szCs w:val="20"/>
        </w:rPr>
      </w:pPr>
    </w:p>
    <w:p w:rsidR="006F3FCA" w:rsidRDefault="006F3FCA" w:rsidP="006F3FCA">
      <w:r>
        <w:t>El cuadro anterior se interpreta de la siguiente manera: las notas asignadas al auto por hombres y mujeres son estadísticamente iguales (6,</w:t>
      </w:r>
      <w:r w:rsidR="00BD50F6">
        <w:t>47</w:t>
      </w:r>
      <w:r>
        <w:t xml:space="preserve"> y 6,</w:t>
      </w:r>
      <w:r w:rsidR="00BD50F6">
        <w:t>50</w:t>
      </w:r>
      <w:r>
        <w:t xml:space="preserve">), mientras que la nota asignada por las personas </w:t>
      </w:r>
      <w:r w:rsidR="00BD50F6">
        <w:t>menores de 19 años</w:t>
      </w:r>
      <w:r>
        <w:t xml:space="preserve"> (6,</w:t>
      </w:r>
      <w:r w:rsidR="00BD50F6">
        <w:t>79</w:t>
      </w:r>
      <w:r>
        <w:t>) es mayor que la nota otorgada por el resto de los grupos etarios, implicando que estas personas posicionan mejor al auto</w:t>
      </w:r>
      <w:r w:rsidR="00BD50F6">
        <w:t xml:space="preserve"> (lo contrario ocurre con las personas mayores de 64 años, que califican el auto con peor nota que el resto de la población)</w:t>
      </w:r>
      <w:r>
        <w:t>.</w:t>
      </w:r>
    </w:p>
    <w:p w:rsidR="006F3FCA" w:rsidRDefault="006F3FCA" w:rsidP="006F3FCA"/>
    <w:p w:rsidR="006F3FCA" w:rsidRDefault="006F3FCA" w:rsidP="006F3FCA">
      <w:r>
        <w:t>En los siguientes cuadros se presentan loa resultados para los otros 4 modos bajo análisis: bus, taxicolectivo, taxi y bicicleta.</w:t>
      </w:r>
    </w:p>
    <w:p w:rsidR="006F3FCA" w:rsidRDefault="006F3FCA" w:rsidP="006F3FCA"/>
    <w:p w:rsidR="006F3FCA" w:rsidRDefault="006F3FCA" w:rsidP="006F3FCA">
      <w:pPr>
        <w:pStyle w:val="Epgrafe0"/>
        <w:keepNext/>
        <w:spacing w:before="0"/>
        <w:rPr>
          <w:caps/>
          <w:sz w:val="20"/>
          <w:lang w:val="es-ES"/>
        </w:rPr>
      </w:pPr>
      <w:bookmarkStart w:id="109" w:name="_Toc532200551"/>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40</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bus por segmentos</w:t>
      </w:r>
      <w:r w:rsidRPr="000C29A6">
        <w:rPr>
          <w:caps/>
          <w:sz w:val="20"/>
          <w:lang w:val="es-ES"/>
        </w:rPr>
        <w:t xml:space="preserve"> </w:t>
      </w:r>
      <w:r>
        <w:rPr>
          <w:caps/>
          <w:sz w:val="20"/>
          <w:lang w:val="es-ES"/>
        </w:rPr>
        <w:t>asociados a las personas</w:t>
      </w:r>
      <w:bookmarkEnd w:id="109"/>
    </w:p>
    <w:tbl>
      <w:tblPr>
        <w:tblW w:w="6020" w:type="dxa"/>
        <w:jc w:val="center"/>
        <w:tblInd w:w="55" w:type="dxa"/>
        <w:tblCellMar>
          <w:left w:w="70" w:type="dxa"/>
          <w:right w:w="70" w:type="dxa"/>
        </w:tblCellMar>
        <w:tblLook w:val="04A0" w:firstRow="1" w:lastRow="0" w:firstColumn="1" w:lastColumn="0" w:noHBand="0" w:noVBand="1"/>
      </w:tblPr>
      <w:tblGrid>
        <w:gridCol w:w="2000"/>
        <w:gridCol w:w="1540"/>
        <w:gridCol w:w="1240"/>
        <w:gridCol w:w="1240"/>
      </w:tblGrid>
      <w:tr w:rsidR="00BD50F6" w:rsidRPr="00BD50F6" w:rsidTr="00BD50F6">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Sexo</w:t>
            </w:r>
          </w:p>
        </w:tc>
        <w:tc>
          <w:tcPr>
            <w:tcW w:w="15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Hombre</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70</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39</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02</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Mujer</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88</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39</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02</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Menor de 19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19 a 29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57</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30 a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14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26</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Más de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02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31</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Trabajo remunerado</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70</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93</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Estudiante</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94</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Dueño(a) de casa</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01</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54</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Otra</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94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47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14</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3</w:t>
            </w:r>
            <w:r>
              <w:rPr>
                <w:b/>
                <w:bCs/>
                <w:sz w:val="20"/>
                <w:szCs w:val="20"/>
              </w:rPr>
              <w:t>,</w:t>
            </w:r>
            <w:r w:rsidRPr="00BD50F6">
              <w:rPr>
                <w:b/>
                <w:bCs/>
                <w:sz w:val="20"/>
                <w:szCs w:val="20"/>
              </w:rPr>
              <w:t>79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Default="006F3FCA" w:rsidP="006F3FCA">
      <w:pPr>
        <w:jc w:val="left"/>
        <w:rPr>
          <w:rFonts w:ascii="Times" w:hAnsi="Times"/>
          <w:b/>
          <w:caps/>
          <w:sz w:val="20"/>
          <w:szCs w:val="20"/>
        </w:rPr>
      </w:pPr>
      <w:r>
        <w:rPr>
          <w:caps/>
          <w:sz w:val="20"/>
        </w:rPr>
        <w:br w:type="page"/>
      </w:r>
    </w:p>
    <w:p w:rsidR="006F3FCA" w:rsidRPr="002D32E5" w:rsidRDefault="006F3FCA" w:rsidP="006F3FCA">
      <w:pPr>
        <w:pStyle w:val="Epgrafe0"/>
        <w:keepNext/>
        <w:spacing w:before="0"/>
        <w:rPr>
          <w:caps/>
          <w:sz w:val="20"/>
          <w:lang w:val="es-ES"/>
        </w:rPr>
      </w:pPr>
      <w:bookmarkStart w:id="110" w:name="_Toc532200552"/>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41</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taxicolectivo por segmentos asociados a las personas</w:t>
      </w:r>
      <w:bookmarkEnd w:id="110"/>
    </w:p>
    <w:tbl>
      <w:tblPr>
        <w:tblW w:w="6020" w:type="dxa"/>
        <w:jc w:val="center"/>
        <w:tblInd w:w="55" w:type="dxa"/>
        <w:tblCellMar>
          <w:left w:w="70" w:type="dxa"/>
          <w:right w:w="70" w:type="dxa"/>
        </w:tblCellMar>
        <w:tblLook w:val="04A0" w:firstRow="1" w:lastRow="0" w:firstColumn="1" w:lastColumn="0" w:noHBand="0" w:noVBand="1"/>
      </w:tblPr>
      <w:tblGrid>
        <w:gridCol w:w="2000"/>
        <w:gridCol w:w="1540"/>
        <w:gridCol w:w="1240"/>
        <w:gridCol w:w="1240"/>
      </w:tblGrid>
      <w:tr w:rsidR="00BD50F6" w:rsidRPr="00BD50F6" w:rsidTr="00BD50F6">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Sexo</w:t>
            </w:r>
          </w:p>
        </w:tc>
        <w:tc>
          <w:tcPr>
            <w:tcW w:w="15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Hombre</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64</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66</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Mujer</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91</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66</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Menor de 19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53</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19 a 29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85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80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42</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30 a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48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14</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Más de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94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73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08</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Trabajo remunerado</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95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05</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Estudiante</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67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04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Dueño(a) de casa</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07</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Otra</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99</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4</w:t>
            </w:r>
            <w:r>
              <w:rPr>
                <w:b/>
                <w:bCs/>
                <w:sz w:val="20"/>
                <w:szCs w:val="20"/>
              </w:rPr>
              <w:t>,</w:t>
            </w:r>
            <w:r w:rsidRPr="00BD50F6">
              <w:rPr>
                <w:b/>
                <w:bCs/>
                <w:sz w:val="20"/>
                <w:szCs w:val="20"/>
              </w:rPr>
              <w:t>78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Pr="002D32E5" w:rsidRDefault="006F3FCA" w:rsidP="006F3FCA">
      <w:pPr>
        <w:pStyle w:val="Epgrafe0"/>
        <w:keepNext/>
        <w:spacing w:before="0"/>
        <w:rPr>
          <w:caps/>
          <w:sz w:val="20"/>
          <w:lang w:val="es-ES"/>
        </w:rPr>
      </w:pPr>
      <w:bookmarkStart w:id="111" w:name="_Toc532200553"/>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42</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taxi por segmentos</w:t>
      </w:r>
      <w:r w:rsidRPr="000C29A6">
        <w:rPr>
          <w:caps/>
          <w:sz w:val="20"/>
          <w:lang w:val="es-ES"/>
        </w:rPr>
        <w:t xml:space="preserve"> </w:t>
      </w:r>
      <w:r>
        <w:rPr>
          <w:caps/>
          <w:sz w:val="20"/>
          <w:lang w:val="es-ES"/>
        </w:rPr>
        <w:t>asociados a las personas</w:t>
      </w:r>
      <w:bookmarkEnd w:id="111"/>
    </w:p>
    <w:tbl>
      <w:tblPr>
        <w:tblW w:w="6020" w:type="dxa"/>
        <w:jc w:val="center"/>
        <w:tblInd w:w="55" w:type="dxa"/>
        <w:tblCellMar>
          <w:left w:w="70" w:type="dxa"/>
          <w:right w:w="70" w:type="dxa"/>
        </w:tblCellMar>
        <w:tblLook w:val="04A0" w:firstRow="1" w:lastRow="0" w:firstColumn="1" w:lastColumn="0" w:noHBand="0" w:noVBand="1"/>
      </w:tblPr>
      <w:tblGrid>
        <w:gridCol w:w="2000"/>
        <w:gridCol w:w="1540"/>
        <w:gridCol w:w="1240"/>
        <w:gridCol w:w="1240"/>
      </w:tblGrid>
      <w:tr w:rsidR="00BD50F6" w:rsidRPr="00BD50F6" w:rsidTr="00BD50F6">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Sexo</w:t>
            </w:r>
          </w:p>
        </w:tc>
        <w:tc>
          <w:tcPr>
            <w:tcW w:w="15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Hombre</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60</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96</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Mujer</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96</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Menor de 19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21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23</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19 a 29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17</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30 a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80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Más de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45</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Trabajo remunerado</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62</w:t>
            </w:r>
          </w:p>
        </w:tc>
        <w:tc>
          <w:tcPr>
            <w:tcW w:w="1240" w:type="dxa"/>
            <w:tcBorders>
              <w:top w:val="single" w:sz="4" w:space="0" w:color="auto"/>
              <w:left w:val="single" w:sz="4" w:space="0" w:color="auto"/>
              <w:bottom w:val="single" w:sz="4" w:space="0" w:color="auto"/>
              <w:right w:val="single" w:sz="4" w:space="0" w:color="auto"/>
            </w:tcBorders>
            <w:shd w:val="clear" w:color="000000" w:fill="F2DCDB"/>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88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Estudiante</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67</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Dueño(a) de casa</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96</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40</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Otra</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33</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5</w:t>
            </w:r>
            <w:r>
              <w:rPr>
                <w:b/>
                <w:bCs/>
                <w:sz w:val="20"/>
                <w:szCs w:val="20"/>
              </w:rPr>
              <w:t>,</w:t>
            </w:r>
            <w:r w:rsidRPr="00BD50F6">
              <w:rPr>
                <w:b/>
                <w:bCs/>
                <w:sz w:val="20"/>
                <w:szCs w:val="20"/>
              </w:rPr>
              <w:t>70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Default="006F3FCA" w:rsidP="006F3FCA">
      <w:pPr>
        <w:jc w:val="left"/>
        <w:rPr>
          <w:rFonts w:ascii="Times" w:hAnsi="Times"/>
          <w:b/>
          <w:caps/>
          <w:sz w:val="20"/>
          <w:szCs w:val="20"/>
        </w:rPr>
      </w:pPr>
      <w:r>
        <w:rPr>
          <w:caps/>
          <w:sz w:val="20"/>
        </w:rPr>
        <w:br w:type="page"/>
      </w:r>
    </w:p>
    <w:p w:rsidR="006F3FCA" w:rsidRPr="002D32E5" w:rsidRDefault="006F3FCA" w:rsidP="006F3FCA">
      <w:pPr>
        <w:pStyle w:val="Epgrafe0"/>
        <w:keepNext/>
        <w:spacing w:before="0"/>
        <w:rPr>
          <w:caps/>
          <w:sz w:val="20"/>
          <w:lang w:val="es-ES"/>
        </w:rPr>
      </w:pPr>
      <w:bookmarkStart w:id="112" w:name="_Toc532200554"/>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43</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 la bicicleta por segmentos</w:t>
      </w:r>
      <w:r w:rsidRPr="000C29A6">
        <w:rPr>
          <w:caps/>
          <w:sz w:val="20"/>
          <w:lang w:val="es-ES"/>
        </w:rPr>
        <w:t xml:space="preserve"> </w:t>
      </w:r>
      <w:r>
        <w:rPr>
          <w:caps/>
          <w:sz w:val="20"/>
          <w:lang w:val="es-ES"/>
        </w:rPr>
        <w:t>asociados a las personas</w:t>
      </w:r>
      <w:bookmarkEnd w:id="112"/>
    </w:p>
    <w:tbl>
      <w:tblPr>
        <w:tblW w:w="6020" w:type="dxa"/>
        <w:jc w:val="center"/>
        <w:tblInd w:w="55" w:type="dxa"/>
        <w:tblCellMar>
          <w:left w:w="70" w:type="dxa"/>
          <w:right w:w="70" w:type="dxa"/>
        </w:tblCellMar>
        <w:tblLook w:val="04A0" w:firstRow="1" w:lastRow="0" w:firstColumn="1" w:lastColumn="0" w:noHBand="0" w:noVBand="1"/>
      </w:tblPr>
      <w:tblGrid>
        <w:gridCol w:w="2000"/>
        <w:gridCol w:w="1540"/>
        <w:gridCol w:w="1240"/>
        <w:gridCol w:w="1240"/>
      </w:tblGrid>
      <w:tr w:rsidR="00BD50F6" w:rsidRPr="00BD50F6" w:rsidTr="00BD50F6">
        <w:trPr>
          <w:trHeight w:val="170"/>
          <w:jc w:val="center"/>
        </w:trPr>
        <w:tc>
          <w:tcPr>
            <w:tcW w:w="200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2000" w:type="dxa"/>
            <w:tcBorders>
              <w:top w:val="nil"/>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Sexo</w:t>
            </w:r>
          </w:p>
        </w:tc>
        <w:tc>
          <w:tcPr>
            <w:tcW w:w="15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Hombre</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05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29</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Mujer</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05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29</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Rangos de edad</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Menor de 19 años</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86</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88</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19 a 29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36</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30 a 64 años</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Más de 64 años</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82</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89</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540"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Actividad principal</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Trabajo remunerado</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96</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Estudiante</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64</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93</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Dueño(a) de casa</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26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21</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Otra</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81</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61</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000"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6</w:t>
            </w:r>
            <w:r>
              <w:rPr>
                <w:b/>
                <w:bCs/>
                <w:sz w:val="20"/>
                <w:szCs w:val="20"/>
              </w:rPr>
              <w:t>,</w:t>
            </w:r>
            <w:r w:rsidRPr="00BD50F6">
              <w:rPr>
                <w:b/>
                <w:bCs/>
                <w:sz w:val="20"/>
                <w:szCs w:val="20"/>
              </w:rPr>
              <w:t>32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Default="006F3FCA" w:rsidP="006F3FCA">
      <w:pPr>
        <w:pStyle w:val="Epgrafe0"/>
        <w:keepNext/>
        <w:spacing w:before="0"/>
        <w:rPr>
          <w:caps/>
          <w:sz w:val="20"/>
          <w:lang w:val="es-ES"/>
        </w:rPr>
      </w:pPr>
      <w:bookmarkStart w:id="113" w:name="_Toc532200555"/>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44</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auto por segmentos asociados al hogar</w:t>
      </w:r>
      <w:bookmarkEnd w:id="113"/>
    </w:p>
    <w:tbl>
      <w:tblPr>
        <w:tblW w:w="6303" w:type="dxa"/>
        <w:jc w:val="center"/>
        <w:tblInd w:w="55" w:type="dxa"/>
        <w:tblCellMar>
          <w:left w:w="70" w:type="dxa"/>
          <w:right w:w="70" w:type="dxa"/>
        </w:tblCellMar>
        <w:tblLook w:val="04A0" w:firstRow="1" w:lastRow="0" w:firstColumn="1" w:lastColumn="0" w:noHBand="0" w:noVBand="1"/>
      </w:tblPr>
      <w:tblGrid>
        <w:gridCol w:w="2283"/>
        <w:gridCol w:w="1540"/>
        <w:gridCol w:w="1240"/>
        <w:gridCol w:w="1240"/>
      </w:tblGrid>
      <w:tr w:rsidR="00BD50F6" w:rsidRPr="00BD50F6" w:rsidTr="00BD50F6">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vehículos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Ninguno</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19</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-8</w:t>
            </w:r>
            <w:r>
              <w:rPr>
                <w:sz w:val="20"/>
                <w:szCs w:val="20"/>
              </w:rPr>
              <w:t>,</w:t>
            </w:r>
            <w:r w:rsidRPr="00BD50F6">
              <w:rPr>
                <w:sz w:val="20"/>
                <w:szCs w:val="20"/>
              </w:rPr>
              <w:t>17</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Uno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63</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94</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Dos o más</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68</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personas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1 - 2</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13</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3 - 5</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53</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57</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6 o más</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89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06</w:t>
            </w:r>
          </w:p>
        </w:tc>
      </w:tr>
      <w:tr w:rsidR="00BD50F6" w:rsidRPr="00BD50F6" w:rsidTr="00BD50F6">
        <w:trPr>
          <w:trHeight w:val="170"/>
          <w:jc w:val="center"/>
        </w:trPr>
        <w:tc>
          <w:tcPr>
            <w:tcW w:w="506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Hogares con personas con discapacidad</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52</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70</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Sí</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05</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70</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0 a $450.000</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96</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-9</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$451.000 a $730.000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33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18</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$731.000 a $1.000.000</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73</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59</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Más de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55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57</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6</w:t>
            </w:r>
            <w:r>
              <w:rPr>
                <w:b/>
                <w:bCs/>
                <w:sz w:val="20"/>
                <w:szCs w:val="20"/>
              </w:rPr>
              <w:t>,</w:t>
            </w:r>
            <w:r w:rsidRPr="00BD50F6">
              <w:rPr>
                <w:b/>
                <w:bCs/>
                <w:sz w:val="20"/>
                <w:szCs w:val="20"/>
              </w:rPr>
              <w:t>49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Default="006F3FCA" w:rsidP="006F3FCA">
      <w:pPr>
        <w:jc w:val="left"/>
        <w:rPr>
          <w:rFonts w:ascii="Times" w:hAnsi="Times"/>
          <w:b/>
          <w:caps/>
          <w:sz w:val="20"/>
          <w:szCs w:val="20"/>
        </w:rPr>
      </w:pPr>
      <w:r>
        <w:rPr>
          <w:caps/>
          <w:sz w:val="20"/>
        </w:rPr>
        <w:br w:type="page"/>
      </w:r>
    </w:p>
    <w:p w:rsidR="006F3FCA" w:rsidRPr="002D32E5" w:rsidRDefault="006F3FCA" w:rsidP="006F3FCA">
      <w:pPr>
        <w:pStyle w:val="Epgrafe0"/>
        <w:keepNext/>
        <w:spacing w:before="0"/>
        <w:rPr>
          <w:caps/>
          <w:sz w:val="20"/>
          <w:lang w:val="es-ES"/>
        </w:rPr>
      </w:pPr>
      <w:bookmarkStart w:id="114" w:name="_Toc532200556"/>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45</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bus por segmentos</w:t>
      </w:r>
      <w:r w:rsidRPr="000C29A6">
        <w:rPr>
          <w:caps/>
          <w:sz w:val="20"/>
          <w:lang w:val="es-ES"/>
        </w:rPr>
        <w:t xml:space="preserve"> </w:t>
      </w:r>
      <w:r>
        <w:rPr>
          <w:caps/>
          <w:sz w:val="20"/>
          <w:lang w:val="es-ES"/>
        </w:rPr>
        <w:t>asociados al hogar</w:t>
      </w:r>
      <w:bookmarkEnd w:id="114"/>
    </w:p>
    <w:tbl>
      <w:tblPr>
        <w:tblW w:w="6303" w:type="dxa"/>
        <w:jc w:val="center"/>
        <w:tblInd w:w="55" w:type="dxa"/>
        <w:tblCellMar>
          <w:left w:w="70" w:type="dxa"/>
          <w:right w:w="70" w:type="dxa"/>
        </w:tblCellMar>
        <w:tblLook w:val="04A0" w:firstRow="1" w:lastRow="0" w:firstColumn="1" w:lastColumn="0" w:noHBand="0" w:noVBand="1"/>
      </w:tblPr>
      <w:tblGrid>
        <w:gridCol w:w="2283"/>
        <w:gridCol w:w="1540"/>
        <w:gridCol w:w="1240"/>
        <w:gridCol w:w="1240"/>
      </w:tblGrid>
      <w:tr w:rsidR="00BD50F6" w:rsidRPr="00BD50F6" w:rsidTr="00BD50F6">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vehículos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Ninguno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99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98</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Uno</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69</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64</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Dos o más</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64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personas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1 - 2</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86</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3 - 5</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53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13</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6 o más</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07</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54</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506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Hogares con personas con discapacidad</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No</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79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Sí</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0 a $450.000</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15</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$451.000 a $730.000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$731.000 a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62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35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18</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Más de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54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57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12</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3</w:t>
            </w:r>
            <w:r>
              <w:rPr>
                <w:b/>
                <w:bCs/>
                <w:sz w:val="20"/>
                <w:szCs w:val="20"/>
              </w:rPr>
              <w:t>,</w:t>
            </w:r>
            <w:r w:rsidRPr="00BD50F6">
              <w:rPr>
                <w:b/>
                <w:bCs/>
                <w:sz w:val="20"/>
                <w:szCs w:val="20"/>
              </w:rPr>
              <w:t>79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Pr="00A26202" w:rsidRDefault="006F3FCA" w:rsidP="006F3FCA"/>
    <w:p w:rsidR="006F3FCA" w:rsidRPr="002D32E5" w:rsidRDefault="006F3FCA" w:rsidP="006F3FCA">
      <w:pPr>
        <w:pStyle w:val="Epgrafe0"/>
        <w:keepNext/>
        <w:spacing w:before="0"/>
        <w:rPr>
          <w:caps/>
          <w:sz w:val="20"/>
          <w:lang w:val="es-ES"/>
        </w:rPr>
      </w:pPr>
      <w:bookmarkStart w:id="115" w:name="_Toc532200557"/>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46</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taxicolectivo por segmentos asociados al hogar</w:t>
      </w:r>
      <w:bookmarkEnd w:id="115"/>
    </w:p>
    <w:tbl>
      <w:tblPr>
        <w:tblW w:w="6303" w:type="dxa"/>
        <w:jc w:val="center"/>
        <w:tblInd w:w="55" w:type="dxa"/>
        <w:tblCellMar>
          <w:left w:w="70" w:type="dxa"/>
          <w:right w:w="70" w:type="dxa"/>
        </w:tblCellMar>
        <w:tblLook w:val="04A0" w:firstRow="1" w:lastRow="0" w:firstColumn="1" w:lastColumn="0" w:noHBand="0" w:noVBand="1"/>
      </w:tblPr>
      <w:tblGrid>
        <w:gridCol w:w="2283"/>
        <w:gridCol w:w="1540"/>
        <w:gridCol w:w="1240"/>
        <w:gridCol w:w="1240"/>
      </w:tblGrid>
      <w:tr w:rsidR="00BD50F6" w:rsidRPr="00BD50F6" w:rsidTr="00BD50F6">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vehículos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Ninguno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08</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17</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Uno</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67</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88</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Dos o más</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49</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80</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personas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1 - 2</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92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91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06</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3 - 5</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72</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27</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02</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6 o más</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88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36</w:t>
            </w:r>
          </w:p>
        </w:tc>
      </w:tr>
      <w:tr w:rsidR="00BD50F6" w:rsidRPr="00BD50F6" w:rsidTr="00BD50F6">
        <w:trPr>
          <w:trHeight w:val="170"/>
          <w:jc w:val="center"/>
        </w:trPr>
        <w:tc>
          <w:tcPr>
            <w:tcW w:w="506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Hogares con personas con discapacidad</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80</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02</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Sí</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48</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02</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0 a $450.000</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09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19</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$451.000 a $730.000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75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80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$731.000 a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18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24</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Más de $1.000.000</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37</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67</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4</w:t>
            </w:r>
            <w:r>
              <w:rPr>
                <w:b/>
                <w:bCs/>
                <w:sz w:val="20"/>
                <w:szCs w:val="20"/>
              </w:rPr>
              <w:t>,</w:t>
            </w:r>
            <w:r w:rsidRPr="00BD50F6">
              <w:rPr>
                <w:b/>
                <w:bCs/>
                <w:sz w:val="20"/>
                <w:szCs w:val="20"/>
              </w:rPr>
              <w:t>78</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6F3FCA" w:rsidRDefault="006F3FCA" w:rsidP="006F3FCA">
      <w:pPr>
        <w:jc w:val="left"/>
        <w:rPr>
          <w:rFonts w:ascii="Times" w:hAnsi="Times"/>
          <w:b/>
          <w:caps/>
          <w:sz w:val="20"/>
          <w:szCs w:val="20"/>
        </w:rPr>
      </w:pPr>
      <w:r>
        <w:rPr>
          <w:caps/>
          <w:sz w:val="20"/>
        </w:rPr>
        <w:br w:type="page"/>
      </w:r>
    </w:p>
    <w:p w:rsidR="006F3FCA" w:rsidRPr="002D32E5" w:rsidRDefault="006F3FCA" w:rsidP="006F3FCA">
      <w:pPr>
        <w:pStyle w:val="Epgrafe0"/>
        <w:keepNext/>
        <w:spacing w:before="0"/>
        <w:rPr>
          <w:caps/>
          <w:sz w:val="20"/>
          <w:lang w:val="es-ES"/>
        </w:rPr>
      </w:pPr>
      <w:bookmarkStart w:id="116" w:name="_Toc532200558"/>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47</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del taxi por segmentos</w:t>
      </w:r>
      <w:r w:rsidRPr="000C29A6">
        <w:rPr>
          <w:caps/>
          <w:sz w:val="20"/>
          <w:lang w:val="es-ES"/>
        </w:rPr>
        <w:t xml:space="preserve"> </w:t>
      </w:r>
      <w:r>
        <w:rPr>
          <w:caps/>
          <w:sz w:val="20"/>
          <w:lang w:val="es-ES"/>
        </w:rPr>
        <w:t>asociados al hogar</w:t>
      </w:r>
      <w:bookmarkEnd w:id="116"/>
    </w:p>
    <w:tbl>
      <w:tblPr>
        <w:tblW w:w="6303" w:type="dxa"/>
        <w:jc w:val="center"/>
        <w:tblInd w:w="55" w:type="dxa"/>
        <w:tblCellMar>
          <w:left w:w="70" w:type="dxa"/>
          <w:right w:w="70" w:type="dxa"/>
        </w:tblCellMar>
        <w:tblLook w:val="04A0" w:firstRow="1" w:lastRow="0" w:firstColumn="1" w:lastColumn="0" w:noHBand="0" w:noVBand="1"/>
      </w:tblPr>
      <w:tblGrid>
        <w:gridCol w:w="2283"/>
        <w:gridCol w:w="1540"/>
        <w:gridCol w:w="1240"/>
        <w:gridCol w:w="1240"/>
      </w:tblGrid>
      <w:tr w:rsidR="00BD50F6" w:rsidRPr="00BD50F6" w:rsidTr="00BD50F6">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vehículos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Ninguno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82</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79</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Uno</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62</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Dos o más</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45</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85</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personas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1 - 2</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96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34</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3 - 5</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37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71</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6 o más</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49</w:t>
            </w:r>
          </w:p>
        </w:tc>
      </w:tr>
      <w:tr w:rsidR="00BD50F6" w:rsidRPr="00BD50F6" w:rsidTr="00BD50F6">
        <w:trPr>
          <w:trHeight w:val="170"/>
          <w:jc w:val="center"/>
        </w:trPr>
        <w:tc>
          <w:tcPr>
            <w:tcW w:w="506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Hogares con personas con discapacidad</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No</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69</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Sí</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55</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0 a $450.000</w:t>
            </w:r>
          </w:p>
        </w:tc>
        <w:tc>
          <w:tcPr>
            <w:tcW w:w="15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03</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92</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$451.000 a $730.000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73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27</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79</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$731.000 a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53</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Más de $1.000.000</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22</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-3</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5</w:t>
            </w:r>
            <w:r>
              <w:rPr>
                <w:b/>
                <w:bCs/>
                <w:sz w:val="20"/>
                <w:szCs w:val="20"/>
              </w:rPr>
              <w:t>,</w:t>
            </w:r>
            <w:r w:rsidRPr="00BD50F6">
              <w:rPr>
                <w:b/>
                <w:bCs/>
                <w:sz w:val="20"/>
                <w:szCs w:val="20"/>
              </w:rPr>
              <w:t>70</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Pr="00A26202" w:rsidRDefault="006F3FCA" w:rsidP="006F3FCA"/>
    <w:p w:rsidR="006F3FCA" w:rsidRPr="002D32E5" w:rsidRDefault="006F3FCA" w:rsidP="006F3FCA">
      <w:pPr>
        <w:pStyle w:val="Epgrafe0"/>
        <w:keepNext/>
        <w:spacing w:before="0"/>
        <w:rPr>
          <w:caps/>
          <w:sz w:val="20"/>
          <w:lang w:val="es-ES"/>
        </w:rPr>
      </w:pPr>
      <w:bookmarkStart w:id="117" w:name="_Toc532200559"/>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48</w:t>
      </w:r>
      <w:r w:rsidRPr="006F3FCA">
        <w:rPr>
          <w:rFonts w:ascii="Times New Roman" w:hAnsi="Times New Roman"/>
          <w:caps/>
          <w:sz w:val="20"/>
        </w:rPr>
        <w:fldChar w:fldCharType="end"/>
      </w:r>
      <w:r w:rsidRPr="006F3FCA">
        <w:rPr>
          <w:rFonts w:ascii="Times New Roman" w:hAnsi="Times New Roman"/>
          <w:caps/>
          <w:sz w:val="20"/>
        </w:rPr>
        <w:t xml:space="preserve">: </w:t>
      </w:r>
      <w:r>
        <w:rPr>
          <w:caps/>
          <w:sz w:val="20"/>
          <w:lang w:val="es-ES"/>
        </w:rPr>
        <w:t>comparación de posicionamiento de la bicicleta por segmentos</w:t>
      </w:r>
      <w:r w:rsidRPr="000C29A6">
        <w:rPr>
          <w:caps/>
          <w:sz w:val="20"/>
          <w:lang w:val="es-ES"/>
        </w:rPr>
        <w:t xml:space="preserve"> </w:t>
      </w:r>
      <w:r>
        <w:rPr>
          <w:caps/>
          <w:sz w:val="20"/>
          <w:lang w:val="es-ES"/>
        </w:rPr>
        <w:t>asociados al hogar</w:t>
      </w:r>
      <w:bookmarkEnd w:id="117"/>
    </w:p>
    <w:tbl>
      <w:tblPr>
        <w:tblW w:w="6303" w:type="dxa"/>
        <w:jc w:val="center"/>
        <w:tblInd w:w="55" w:type="dxa"/>
        <w:tblCellMar>
          <w:left w:w="70" w:type="dxa"/>
          <w:right w:w="70" w:type="dxa"/>
        </w:tblCellMar>
        <w:tblLook w:val="04A0" w:firstRow="1" w:lastRow="0" w:firstColumn="1" w:lastColumn="0" w:noHBand="0" w:noVBand="1"/>
      </w:tblPr>
      <w:tblGrid>
        <w:gridCol w:w="2283"/>
        <w:gridCol w:w="1540"/>
        <w:gridCol w:w="1240"/>
        <w:gridCol w:w="1240"/>
      </w:tblGrid>
      <w:tr w:rsidR="00BD50F6" w:rsidRPr="00BD50F6" w:rsidTr="00BD50F6">
        <w:trPr>
          <w:trHeight w:val="170"/>
          <w:jc w:val="center"/>
        </w:trPr>
        <w:tc>
          <w:tcPr>
            <w:tcW w:w="2283"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Característica</w:t>
            </w:r>
          </w:p>
        </w:tc>
        <w:tc>
          <w:tcPr>
            <w:tcW w:w="15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Posicionamiento</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t-test</w:t>
            </w:r>
          </w:p>
        </w:tc>
        <w:tc>
          <w:tcPr>
            <w:tcW w:w="1240" w:type="dxa"/>
            <w:tcBorders>
              <w:top w:val="single" w:sz="4" w:space="0" w:color="auto"/>
              <w:left w:val="nil"/>
              <w:bottom w:val="single" w:sz="4" w:space="0" w:color="auto"/>
              <w:right w:val="single" w:sz="4" w:space="0" w:color="auto"/>
            </w:tcBorders>
            <w:shd w:val="clear" w:color="000000" w:fill="F2F2F2"/>
            <w:noWrap/>
            <w:vAlign w:val="center"/>
            <w:hideMark/>
          </w:tcPr>
          <w:p w:rsidR="00BD50F6" w:rsidRPr="00BD50F6" w:rsidRDefault="00BD50F6" w:rsidP="00BD50F6">
            <w:pPr>
              <w:jc w:val="center"/>
              <w:rPr>
                <w:b/>
                <w:bCs/>
                <w:color w:val="000000"/>
                <w:sz w:val="20"/>
                <w:szCs w:val="20"/>
              </w:rPr>
            </w:pPr>
            <w:r w:rsidRPr="00BD50F6">
              <w:rPr>
                <w:b/>
                <w:bCs/>
                <w:color w:val="000000"/>
                <w:sz w:val="20"/>
                <w:szCs w:val="20"/>
              </w:rPr>
              <w:t>p-valor</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vehículos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Ninguno</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54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12</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Uno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45</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94</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Dos o más</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86</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65</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Nº personas por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1 - 2</w:t>
            </w:r>
          </w:p>
        </w:tc>
        <w:tc>
          <w:tcPr>
            <w:tcW w:w="1540" w:type="dxa"/>
            <w:tcBorders>
              <w:top w:val="nil"/>
              <w:left w:val="single" w:sz="4" w:space="0" w:color="auto"/>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34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18</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3 - 5</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2</w:t>
            </w:r>
            <w:r>
              <w:rPr>
                <w:sz w:val="20"/>
                <w:szCs w:val="20"/>
              </w:rPr>
              <w:t>,</w:t>
            </w:r>
            <w:r w:rsidRPr="00BD50F6">
              <w:rPr>
                <w:sz w:val="20"/>
                <w:szCs w:val="20"/>
              </w:rPr>
              <w:t>47</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01</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6 o más</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09</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99</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05</w:t>
            </w:r>
          </w:p>
        </w:tc>
      </w:tr>
      <w:tr w:rsidR="00BD50F6" w:rsidRPr="00BD50F6" w:rsidTr="00BD50F6">
        <w:trPr>
          <w:trHeight w:val="170"/>
          <w:jc w:val="center"/>
        </w:trPr>
        <w:tc>
          <w:tcPr>
            <w:tcW w:w="5063" w:type="dxa"/>
            <w:gridSpan w:val="3"/>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Hogares con personas con discapacidad</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No</w:t>
            </w:r>
          </w:p>
        </w:tc>
        <w:tc>
          <w:tcPr>
            <w:tcW w:w="1540" w:type="dxa"/>
            <w:tcBorders>
              <w:top w:val="nil"/>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39</w:t>
            </w:r>
          </w:p>
        </w:tc>
        <w:tc>
          <w:tcPr>
            <w:tcW w:w="1240" w:type="dxa"/>
            <w:tcBorders>
              <w:top w:val="single" w:sz="4" w:space="0" w:color="auto"/>
              <w:left w:val="single" w:sz="4" w:space="0" w:color="auto"/>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82</w:t>
            </w:r>
          </w:p>
        </w:tc>
        <w:tc>
          <w:tcPr>
            <w:tcW w:w="1240" w:type="dxa"/>
            <w:tcBorders>
              <w:top w:val="nil"/>
              <w:left w:val="nil"/>
              <w:bottom w:val="single" w:sz="4" w:space="0" w:color="auto"/>
              <w:right w:val="single" w:sz="4" w:space="0" w:color="auto"/>
            </w:tcBorders>
            <w:shd w:val="clear" w:color="auto" w:fill="D6E3BC" w:themeFill="accent3"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nil"/>
            </w:tcBorders>
            <w:shd w:val="clear" w:color="000000" w:fill="FFFFFF"/>
            <w:noWrap/>
            <w:vAlign w:val="center"/>
            <w:hideMark/>
          </w:tcPr>
          <w:p w:rsidR="00BD50F6" w:rsidRPr="00BD50F6" w:rsidRDefault="00BD50F6" w:rsidP="00BD50F6">
            <w:pPr>
              <w:jc w:val="left"/>
              <w:rPr>
                <w:sz w:val="20"/>
                <w:szCs w:val="20"/>
              </w:rPr>
            </w:pPr>
            <w:r w:rsidRPr="00BD50F6">
              <w:rPr>
                <w:sz w:val="20"/>
                <w:szCs w:val="20"/>
              </w:rPr>
              <w:t>Sí</w:t>
            </w:r>
          </w:p>
        </w:tc>
        <w:tc>
          <w:tcPr>
            <w:tcW w:w="1540" w:type="dxa"/>
            <w:tcBorders>
              <w:top w:val="nil"/>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51</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82</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3823" w:type="dxa"/>
            <w:gridSpan w:val="2"/>
            <w:tcBorders>
              <w:top w:val="single" w:sz="4" w:space="0" w:color="auto"/>
              <w:left w:val="single" w:sz="4" w:space="0" w:color="auto"/>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Ingreso mensual del hogar</w:t>
            </w:r>
          </w:p>
        </w:tc>
        <w:tc>
          <w:tcPr>
            <w:tcW w:w="1240" w:type="dxa"/>
            <w:tcBorders>
              <w:top w:val="nil"/>
              <w:left w:val="nil"/>
              <w:bottom w:val="single" w:sz="4" w:space="0" w:color="auto"/>
              <w:right w:val="nil"/>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c>
          <w:tcPr>
            <w:tcW w:w="1240" w:type="dxa"/>
            <w:tcBorders>
              <w:top w:val="nil"/>
              <w:left w:val="nil"/>
              <w:bottom w:val="single" w:sz="4" w:space="0" w:color="auto"/>
              <w:right w:val="single" w:sz="4" w:space="0" w:color="auto"/>
            </w:tcBorders>
            <w:shd w:val="clear" w:color="000000" w:fill="DCE6F1"/>
            <w:noWrap/>
            <w:vAlign w:val="center"/>
            <w:hideMark/>
          </w:tcPr>
          <w:p w:rsidR="00BD50F6" w:rsidRPr="00BD50F6" w:rsidRDefault="00BD50F6" w:rsidP="00BD50F6">
            <w:pPr>
              <w:jc w:val="left"/>
              <w:rPr>
                <w:b/>
                <w:bCs/>
                <w:color w:val="000000"/>
                <w:sz w:val="20"/>
                <w:szCs w:val="20"/>
              </w:rPr>
            </w:pPr>
            <w:r w:rsidRPr="00BD50F6">
              <w:rPr>
                <w:b/>
                <w:bCs/>
                <w:color w:val="000000"/>
                <w:sz w:val="20"/>
                <w:szCs w:val="20"/>
              </w:rPr>
              <w:t> </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0 a $450.000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16</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-1</w:t>
            </w:r>
            <w:r>
              <w:rPr>
                <w:sz w:val="20"/>
                <w:szCs w:val="20"/>
              </w:rPr>
              <w:t>,</w:t>
            </w:r>
            <w:r w:rsidRPr="00BD50F6">
              <w:rPr>
                <w:sz w:val="20"/>
                <w:szCs w:val="20"/>
              </w:rPr>
              <w:t>91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06</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$451.000 a $730.000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24</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63</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53</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$731.000 a $1.000.000</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6</w:t>
            </w:r>
            <w:r>
              <w:rPr>
                <w:sz w:val="20"/>
                <w:szCs w:val="20"/>
              </w:rPr>
              <w:t>,</w:t>
            </w:r>
            <w:r w:rsidRPr="00BD50F6">
              <w:rPr>
                <w:sz w:val="20"/>
                <w:szCs w:val="20"/>
              </w:rPr>
              <w:t>25</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51</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61</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left"/>
              <w:rPr>
                <w:color w:val="000000"/>
                <w:sz w:val="20"/>
                <w:szCs w:val="20"/>
              </w:rPr>
            </w:pPr>
            <w:r w:rsidRPr="00BD50F6">
              <w:rPr>
                <w:color w:val="000000"/>
                <w:sz w:val="20"/>
                <w:szCs w:val="20"/>
              </w:rPr>
              <w:t>Más de $1.000.000</w:t>
            </w:r>
          </w:p>
        </w:tc>
        <w:tc>
          <w:tcPr>
            <w:tcW w:w="15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5</w:t>
            </w:r>
            <w:r>
              <w:rPr>
                <w:sz w:val="20"/>
                <w:szCs w:val="20"/>
              </w:rPr>
              <w:t>,</w:t>
            </w:r>
            <w:r w:rsidRPr="00BD50F6">
              <w:rPr>
                <w:sz w:val="20"/>
                <w:szCs w:val="20"/>
              </w:rPr>
              <w:t>57</w:t>
            </w:r>
          </w:p>
        </w:tc>
        <w:tc>
          <w:tcPr>
            <w:tcW w:w="1240" w:type="dxa"/>
            <w:tcBorders>
              <w:top w:val="single" w:sz="4" w:space="0" w:color="auto"/>
              <w:left w:val="single" w:sz="4" w:space="0" w:color="auto"/>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-4</w:t>
            </w:r>
            <w:r>
              <w:rPr>
                <w:sz w:val="20"/>
                <w:szCs w:val="20"/>
              </w:rPr>
              <w:t>,</w:t>
            </w:r>
            <w:r w:rsidRPr="00BD50F6">
              <w:rPr>
                <w:sz w:val="20"/>
                <w:szCs w:val="20"/>
              </w:rPr>
              <w:t>58</w:t>
            </w:r>
          </w:p>
        </w:tc>
        <w:tc>
          <w:tcPr>
            <w:tcW w:w="1240" w:type="dxa"/>
            <w:tcBorders>
              <w:top w:val="nil"/>
              <w:left w:val="nil"/>
              <w:bottom w:val="single" w:sz="4" w:space="0" w:color="auto"/>
              <w:right w:val="single" w:sz="4" w:space="0" w:color="auto"/>
            </w:tcBorders>
            <w:shd w:val="clear" w:color="auto" w:fill="E5B8B7" w:themeFill="accent2" w:themeFillTint="66"/>
            <w:noWrap/>
            <w:vAlign w:val="center"/>
            <w:hideMark/>
          </w:tcPr>
          <w:p w:rsidR="00BD50F6" w:rsidRPr="00BD50F6" w:rsidRDefault="00BD50F6" w:rsidP="00BD50F6">
            <w:pPr>
              <w:jc w:val="right"/>
              <w:rPr>
                <w:sz w:val="20"/>
                <w:szCs w:val="20"/>
              </w:rPr>
            </w:pPr>
            <w:r w:rsidRPr="00BD50F6">
              <w:rPr>
                <w:sz w:val="20"/>
                <w:szCs w:val="20"/>
              </w:rPr>
              <w:t>0</w:t>
            </w:r>
            <w:r>
              <w:rPr>
                <w:sz w:val="20"/>
                <w:szCs w:val="20"/>
              </w:rPr>
              <w:t>,</w:t>
            </w:r>
            <w:r w:rsidRPr="00BD50F6">
              <w:rPr>
                <w:sz w:val="20"/>
                <w:szCs w:val="20"/>
              </w:rPr>
              <w:t>00</w:t>
            </w:r>
          </w:p>
        </w:tc>
      </w:tr>
      <w:tr w:rsidR="00BD50F6" w:rsidRPr="00BD50F6" w:rsidTr="00BD50F6">
        <w:trPr>
          <w:trHeight w:val="170"/>
          <w:jc w:val="center"/>
        </w:trPr>
        <w:tc>
          <w:tcPr>
            <w:tcW w:w="2283" w:type="dxa"/>
            <w:tcBorders>
              <w:top w:val="nil"/>
              <w:left w:val="single" w:sz="4" w:space="0" w:color="auto"/>
              <w:bottom w:val="single" w:sz="4" w:space="0" w:color="auto"/>
              <w:right w:val="single" w:sz="4" w:space="0" w:color="auto"/>
            </w:tcBorders>
            <w:shd w:val="clear" w:color="auto" w:fill="auto"/>
            <w:noWrap/>
            <w:vAlign w:val="bottom"/>
            <w:hideMark/>
          </w:tcPr>
          <w:p w:rsidR="00BD50F6" w:rsidRPr="00BD50F6" w:rsidRDefault="00BD50F6" w:rsidP="00BD50F6">
            <w:pPr>
              <w:jc w:val="right"/>
              <w:rPr>
                <w:b/>
                <w:bCs/>
                <w:color w:val="000000"/>
                <w:sz w:val="20"/>
                <w:szCs w:val="20"/>
              </w:rPr>
            </w:pPr>
            <w:r w:rsidRPr="00BD50F6">
              <w:rPr>
                <w:b/>
                <w:bCs/>
                <w:color w:val="000000"/>
                <w:sz w:val="20"/>
                <w:szCs w:val="20"/>
              </w:rPr>
              <w:t>Toda la población</w:t>
            </w:r>
          </w:p>
        </w:tc>
        <w:tc>
          <w:tcPr>
            <w:tcW w:w="15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b/>
                <w:bCs/>
                <w:sz w:val="20"/>
                <w:szCs w:val="20"/>
              </w:rPr>
            </w:pPr>
            <w:r w:rsidRPr="00BD50F6">
              <w:rPr>
                <w:b/>
                <w:bCs/>
                <w:sz w:val="20"/>
                <w:szCs w:val="20"/>
              </w:rPr>
              <w:t>6</w:t>
            </w:r>
            <w:r>
              <w:rPr>
                <w:b/>
                <w:bCs/>
                <w:sz w:val="20"/>
                <w:szCs w:val="20"/>
              </w:rPr>
              <w:t>,</w:t>
            </w:r>
            <w:r w:rsidRPr="00BD50F6">
              <w:rPr>
                <w:b/>
                <w:bCs/>
                <w:sz w:val="20"/>
                <w:szCs w:val="20"/>
              </w:rPr>
              <w:t>32</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c>
          <w:tcPr>
            <w:tcW w:w="1240" w:type="dxa"/>
            <w:tcBorders>
              <w:top w:val="nil"/>
              <w:left w:val="nil"/>
              <w:bottom w:val="single" w:sz="4" w:space="0" w:color="auto"/>
              <w:right w:val="single" w:sz="4" w:space="0" w:color="auto"/>
            </w:tcBorders>
            <w:shd w:val="clear" w:color="000000" w:fill="FFFFFF"/>
            <w:noWrap/>
            <w:vAlign w:val="center"/>
            <w:hideMark/>
          </w:tcPr>
          <w:p w:rsidR="00BD50F6" w:rsidRPr="00BD50F6" w:rsidRDefault="00BD50F6" w:rsidP="00BD50F6">
            <w:pPr>
              <w:jc w:val="right"/>
              <w:rPr>
                <w:sz w:val="20"/>
                <w:szCs w:val="20"/>
              </w:rPr>
            </w:pPr>
            <w:r w:rsidRPr="00BD50F6">
              <w:rPr>
                <w:sz w:val="20"/>
                <w:szCs w:val="20"/>
              </w:rPr>
              <w:t>-</w:t>
            </w:r>
          </w:p>
        </w:tc>
      </w:tr>
    </w:tbl>
    <w:p w:rsidR="006F3FCA" w:rsidRDefault="006F3FCA" w:rsidP="006F3FCA">
      <w:pPr>
        <w:jc w:val="center"/>
      </w:pPr>
      <w:r w:rsidRPr="00872661">
        <w:rPr>
          <w:sz w:val="18"/>
          <w:szCs w:val="18"/>
        </w:rPr>
        <w:t>Fuente: Elaboración propia.</w:t>
      </w:r>
    </w:p>
    <w:p w:rsidR="006F3FCA" w:rsidRPr="00872661" w:rsidRDefault="006F3FCA" w:rsidP="006F3FCA">
      <w:pPr>
        <w:jc w:val="center"/>
        <w:rPr>
          <w:sz w:val="18"/>
          <w:szCs w:val="18"/>
        </w:rPr>
      </w:pPr>
      <w:r>
        <w:rPr>
          <w:sz w:val="18"/>
          <w:szCs w:val="18"/>
        </w:rPr>
        <w:t>Nota: Se destacan con verde/rojo los segmentos que tienen un promedio significativamente mayor/menor al resto con un 95% de confianza.</w:t>
      </w:r>
    </w:p>
    <w:p w:rsidR="006F3FCA" w:rsidRDefault="006F3FCA" w:rsidP="006F3FCA"/>
    <w:p w:rsidR="004974A0" w:rsidRDefault="004974A0">
      <w:pPr>
        <w:jc w:val="left"/>
      </w:pPr>
      <w:r>
        <w:br w:type="page"/>
      </w:r>
    </w:p>
    <w:p w:rsidR="006F3FCA" w:rsidRDefault="006F3FCA" w:rsidP="004974A0">
      <w:pPr>
        <w:jc w:val="left"/>
      </w:pPr>
      <w:r>
        <w:lastRenderedPageBreak/>
        <w:t>De los cuadros anteriores se pueden destacar los siguientes resultados.</w:t>
      </w:r>
    </w:p>
    <w:p w:rsidR="006F3FCA" w:rsidRDefault="006F3FCA" w:rsidP="006F3FCA"/>
    <w:p w:rsidR="006F3FCA" w:rsidRDefault="006F3FCA" w:rsidP="006F3FCA">
      <w:pPr>
        <w:pStyle w:val="Normal2"/>
        <w:numPr>
          <w:ilvl w:val="3"/>
          <w:numId w:val="19"/>
        </w:numPr>
        <w:spacing w:line="240" w:lineRule="auto"/>
      </w:pPr>
      <w:r>
        <w:t>Las mujeres tienen una mejor apreciación de los</w:t>
      </w:r>
      <w:r w:rsidR="00BD50F6">
        <w:t xml:space="preserve"> buses,</w:t>
      </w:r>
      <w:r>
        <w:t xml:space="preserve"> taxicolectivos </w:t>
      </w:r>
      <w:r w:rsidR="00BD50F6">
        <w:t xml:space="preserve">y taxis </w:t>
      </w:r>
      <w:r>
        <w:t>que los hombres.</w:t>
      </w:r>
    </w:p>
    <w:p w:rsidR="006F3FCA" w:rsidRDefault="006F3FCA" w:rsidP="006F3FCA"/>
    <w:p w:rsidR="006F3FCA" w:rsidRDefault="006F3FCA" w:rsidP="006F3FCA">
      <w:pPr>
        <w:pStyle w:val="Normal2"/>
        <w:numPr>
          <w:ilvl w:val="3"/>
          <w:numId w:val="19"/>
        </w:numPr>
        <w:spacing w:line="240" w:lineRule="auto"/>
      </w:pPr>
      <w:r>
        <w:t xml:space="preserve">Las personas en edad escolar (menos de 19 años) perciben de mejor forma </w:t>
      </w:r>
      <w:r w:rsidR="00BD50F6">
        <w:t xml:space="preserve">el auto y la bicicleta; lo contario ocurre para las </w:t>
      </w:r>
      <w:r>
        <w:t>personas de la tercera edad.</w:t>
      </w:r>
    </w:p>
    <w:p w:rsidR="006F3FCA" w:rsidRDefault="006F3FCA" w:rsidP="006F3FCA">
      <w:pPr>
        <w:pStyle w:val="Normal2"/>
        <w:spacing w:line="240" w:lineRule="auto"/>
        <w:ind w:left="720"/>
      </w:pPr>
    </w:p>
    <w:p w:rsidR="006F3FCA" w:rsidRDefault="006F3FCA" w:rsidP="006F3FCA">
      <w:pPr>
        <w:pStyle w:val="Normal2"/>
        <w:numPr>
          <w:ilvl w:val="3"/>
          <w:numId w:val="19"/>
        </w:numPr>
        <w:spacing w:line="240" w:lineRule="auto"/>
      </w:pPr>
      <w:r>
        <w:t xml:space="preserve">Los trabajadores tienen una </w:t>
      </w:r>
      <w:r w:rsidR="00BD50F6">
        <w:t>peor</w:t>
      </w:r>
      <w:r>
        <w:t xml:space="preserve"> impresión </w:t>
      </w:r>
      <w:r w:rsidR="00BD50F6">
        <w:t>del</w:t>
      </w:r>
      <w:r>
        <w:t xml:space="preserve"> bus</w:t>
      </w:r>
      <w:r w:rsidR="00BD50F6">
        <w:t xml:space="preserve"> y el taxi</w:t>
      </w:r>
      <w:r>
        <w:t xml:space="preserve"> que el resto de las personas</w:t>
      </w:r>
      <w:r w:rsidR="00BD50F6">
        <w:t>, mientras que los estudiantes perciben de mejor forma el auto y la bicicleta (este último resultado está correlacionado con aquél encontrado para las personas en edad escolar). Los(as) dueños(as) de casa están más satisfechos con el bus, taxicolectivo, y l</w:t>
      </w:r>
      <w:r>
        <w:t>as personas cuya actividad personal se encuentra en la categoría otros (jubilado, pensionado, desempleado) tienen una peor valoración de</w:t>
      </w:r>
      <w:r w:rsidR="00BD50F6">
        <w:t>l auto y</w:t>
      </w:r>
      <w:r>
        <w:t xml:space="preserve"> la bicicleta.</w:t>
      </w:r>
    </w:p>
    <w:p w:rsidR="006F3FCA" w:rsidRDefault="006F3FCA" w:rsidP="006F3FCA">
      <w:pPr>
        <w:pStyle w:val="Normal2"/>
        <w:spacing w:line="240" w:lineRule="auto"/>
        <w:ind w:left="720"/>
      </w:pPr>
    </w:p>
    <w:p w:rsidR="006F3FCA" w:rsidRDefault="006F3FCA" w:rsidP="006F3FCA">
      <w:pPr>
        <w:pStyle w:val="Normal2"/>
        <w:numPr>
          <w:ilvl w:val="3"/>
          <w:numId w:val="19"/>
        </w:numPr>
        <w:spacing w:line="240" w:lineRule="auto"/>
      </w:pPr>
      <w:r>
        <w:t>Las personas que viven en hogares sin vehículos evalúan mejor el transporte público y peor el auto; quienes tienen al menos un vehículo en el hogar evalúan mejor el au</w:t>
      </w:r>
      <w:r w:rsidR="00BD50F6">
        <w:t>to y peor el resto de los modos (la única excepción es la bicicleta, que es bien evaluada por personas en hogares con un auto, y mal evaluada cuando hay más de un auto en el hogar).</w:t>
      </w:r>
    </w:p>
    <w:p w:rsidR="006F3FCA" w:rsidRDefault="006F3FCA" w:rsidP="006F3FCA">
      <w:pPr>
        <w:pStyle w:val="Normal2"/>
        <w:spacing w:line="240" w:lineRule="auto"/>
        <w:ind w:left="720"/>
      </w:pPr>
    </w:p>
    <w:p w:rsidR="006F3FCA" w:rsidRDefault="006F3FCA" w:rsidP="006F3FCA">
      <w:pPr>
        <w:pStyle w:val="Normal2"/>
        <w:numPr>
          <w:ilvl w:val="3"/>
          <w:numId w:val="19"/>
        </w:numPr>
        <w:spacing w:line="240" w:lineRule="auto"/>
      </w:pPr>
      <w:r>
        <w:t>Quienes viven en hogares con tamaños de hogar grandes (6 o más personas) otorgan mala nota a la bicicleta</w:t>
      </w:r>
      <w:r w:rsidR="00BD50F6">
        <w:t xml:space="preserve"> y buena nota al bus.</w:t>
      </w:r>
    </w:p>
    <w:p w:rsidR="006F3FCA" w:rsidRDefault="006F3FCA" w:rsidP="006F3FCA">
      <w:pPr>
        <w:pStyle w:val="Normal2"/>
        <w:spacing w:line="240" w:lineRule="auto"/>
        <w:ind w:left="720"/>
      </w:pPr>
    </w:p>
    <w:p w:rsidR="006F3FCA" w:rsidRDefault="006F3FCA" w:rsidP="006F3FCA">
      <w:pPr>
        <w:pStyle w:val="Normal2"/>
        <w:numPr>
          <w:ilvl w:val="3"/>
          <w:numId w:val="19"/>
        </w:numPr>
        <w:spacing w:line="240" w:lineRule="auto"/>
      </w:pPr>
      <w:r>
        <w:t xml:space="preserve">Hogares con personas con movilidad reducida en el hogar evalúan </w:t>
      </w:r>
      <w:r w:rsidR="00BD50F6">
        <w:t>peor a</w:t>
      </w:r>
      <w:r>
        <w:t>l</w:t>
      </w:r>
      <w:r w:rsidR="00BD50F6">
        <w:t xml:space="preserve"> auto, al</w:t>
      </w:r>
      <w:r>
        <w:t xml:space="preserve"> taxi y </w:t>
      </w:r>
      <w:r w:rsidR="00BD50F6">
        <w:t xml:space="preserve">a </w:t>
      </w:r>
      <w:r>
        <w:t>la bicicleta.</w:t>
      </w:r>
    </w:p>
    <w:p w:rsidR="006F3FCA" w:rsidRDefault="006F3FCA" w:rsidP="006F3FCA">
      <w:pPr>
        <w:pStyle w:val="Normal2"/>
        <w:spacing w:line="240" w:lineRule="auto"/>
        <w:ind w:left="720"/>
      </w:pPr>
    </w:p>
    <w:p w:rsidR="006F3FCA" w:rsidRDefault="006F3FCA" w:rsidP="006F3FCA">
      <w:pPr>
        <w:pStyle w:val="Normal2"/>
        <w:numPr>
          <w:ilvl w:val="3"/>
          <w:numId w:val="19"/>
        </w:numPr>
        <w:spacing w:line="240" w:lineRule="auto"/>
      </w:pPr>
      <w:r>
        <w:t xml:space="preserve">Las personas que pertenecen a hogares de </w:t>
      </w:r>
      <w:r w:rsidR="00BD50F6">
        <w:t>bajo</w:t>
      </w:r>
      <w:r>
        <w:t xml:space="preserve"> ingreso evalúan </w:t>
      </w:r>
      <w:r w:rsidR="00BD50F6">
        <w:t>peor</w:t>
      </w:r>
      <w:r>
        <w:t xml:space="preserve"> el auto, y evalúan con notas bajas al bus</w:t>
      </w:r>
      <w:r w:rsidR="00BD50F6">
        <w:t>,</w:t>
      </w:r>
      <w:r>
        <w:t xml:space="preserve"> taxicolectivo</w:t>
      </w:r>
      <w:r w:rsidR="00BD50F6">
        <w:t xml:space="preserve"> y taxi</w:t>
      </w:r>
      <w:r>
        <w:t>.</w:t>
      </w:r>
    </w:p>
    <w:p w:rsidR="004974A0" w:rsidRDefault="004974A0" w:rsidP="004974A0">
      <w:pPr>
        <w:pStyle w:val="Prrafodelista"/>
      </w:pPr>
    </w:p>
    <w:p w:rsidR="006F3FCA" w:rsidRDefault="006F3FCA" w:rsidP="006F3FCA">
      <w:pPr>
        <w:pStyle w:val="Ttulo2"/>
        <w:spacing w:after="120"/>
        <w:ind w:left="578"/>
      </w:pPr>
      <w:bookmarkStart w:id="118" w:name="_Toc473564003"/>
      <w:bookmarkStart w:id="119" w:name="_Toc492884243"/>
      <w:bookmarkStart w:id="120" w:name="_Toc532221242"/>
      <w:r>
        <w:t>Áreas de Mejora del Sistema de Transporte</w:t>
      </w:r>
      <w:bookmarkEnd w:id="118"/>
      <w:bookmarkEnd w:id="119"/>
      <w:bookmarkEnd w:id="120"/>
    </w:p>
    <w:p w:rsidR="004974A0" w:rsidRDefault="006F3FCA" w:rsidP="006F3FCA">
      <w:r>
        <w:t>En la encuesta de posicionamiento e imagen se realizaron varias preguntas asociadas a potenciales mejoras o deficiencias del sistema de transporte en general, y al servicio de buses en particular. En esta sección se presentan los principales resultados de estas consultas</w:t>
      </w:r>
      <w:r w:rsidR="004974A0">
        <w:t>.</w:t>
      </w:r>
    </w:p>
    <w:p w:rsidR="006F3FCA" w:rsidRDefault="006F3FCA" w:rsidP="006F3FCA">
      <w:r>
        <w:t>.</w:t>
      </w:r>
    </w:p>
    <w:p w:rsidR="006F3FCA" w:rsidRDefault="006F3FCA" w:rsidP="006F3FCA">
      <w:pPr>
        <w:pStyle w:val="Ttulo3"/>
        <w:spacing w:after="120"/>
      </w:pPr>
      <w:bookmarkStart w:id="121" w:name="_Toc473564004"/>
      <w:bookmarkStart w:id="122" w:name="_Toc492884244"/>
      <w:bookmarkStart w:id="123" w:name="_Toc532221243"/>
      <w:r>
        <w:t>Captura de Nuevos Usuarios de Bus</w:t>
      </w:r>
      <w:bookmarkEnd w:id="121"/>
      <w:bookmarkEnd w:id="122"/>
      <w:bookmarkEnd w:id="123"/>
    </w:p>
    <w:p w:rsidR="006F3FCA" w:rsidRDefault="006F3FCA" w:rsidP="006F3FCA">
      <w:r>
        <w:t>A las personas que no usan el servicio de buses habitualmente se les consultó el motivo de dicha decisión (los porcentajes no suma 100% porque se podían seleccionar varias alternativas).</w:t>
      </w:r>
    </w:p>
    <w:p w:rsidR="00F054B0" w:rsidRDefault="00F054B0">
      <w:pPr>
        <w:jc w:val="left"/>
      </w:pPr>
      <w:r>
        <w:br w:type="page"/>
      </w:r>
    </w:p>
    <w:p w:rsidR="006F3FCA" w:rsidRPr="006F3FCA" w:rsidRDefault="006F3FCA" w:rsidP="006F3FCA">
      <w:pPr>
        <w:pStyle w:val="Epgrafe0"/>
        <w:keepNext/>
        <w:spacing w:before="0"/>
        <w:rPr>
          <w:rFonts w:ascii="Times New Roman" w:hAnsi="Times New Roman"/>
          <w:caps/>
          <w:sz w:val="20"/>
        </w:rPr>
      </w:pPr>
      <w:bookmarkStart w:id="124" w:name="_Toc532200560"/>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49</w:t>
      </w:r>
      <w:r w:rsidRPr="006F3FCA">
        <w:rPr>
          <w:rFonts w:ascii="Times New Roman" w:hAnsi="Times New Roman"/>
          <w:caps/>
          <w:sz w:val="20"/>
        </w:rPr>
        <w:fldChar w:fldCharType="end"/>
      </w:r>
      <w:r w:rsidRPr="006F3FCA">
        <w:rPr>
          <w:rFonts w:ascii="Times New Roman" w:hAnsi="Times New Roman"/>
          <w:caps/>
          <w:sz w:val="20"/>
        </w:rPr>
        <w:t>: Motivo para no usar bus, usuarios no habituales de bus</w:t>
      </w:r>
      <w:bookmarkEnd w:id="124"/>
    </w:p>
    <w:tbl>
      <w:tblPr>
        <w:tblW w:w="4601" w:type="dxa"/>
        <w:jc w:val="center"/>
        <w:tblCellMar>
          <w:left w:w="70" w:type="dxa"/>
          <w:right w:w="70" w:type="dxa"/>
        </w:tblCellMar>
        <w:tblLook w:val="04A0" w:firstRow="1" w:lastRow="0" w:firstColumn="1" w:lastColumn="0" w:noHBand="0" w:noVBand="1"/>
      </w:tblPr>
      <w:tblGrid>
        <w:gridCol w:w="3539"/>
        <w:gridCol w:w="1062"/>
      </w:tblGrid>
      <w:tr w:rsidR="006F3FCA" w:rsidRPr="001274FF" w:rsidTr="00DD6041">
        <w:trPr>
          <w:trHeight w:val="170"/>
          <w:tblHeader/>
          <w:jc w:val="center"/>
        </w:trPr>
        <w:tc>
          <w:tcPr>
            <w:tcW w:w="3539"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sidRPr="001274FF">
              <w:rPr>
                <w:b/>
                <w:bCs/>
                <w:color w:val="000000"/>
                <w:sz w:val="20"/>
                <w:szCs w:val="20"/>
              </w:rPr>
              <w:t>Motivo</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sidRPr="001274FF">
              <w:rPr>
                <w:b/>
                <w:bCs/>
                <w:color w:val="000000"/>
                <w:sz w:val="20"/>
                <w:szCs w:val="20"/>
              </w:rPr>
              <w:t>Porcentaje</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Me deja lejos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28,3%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muy lento</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60,5%</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caro</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5,7%</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No tengo micros cerca</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11,8%</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incómodo</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34,3%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poco seguro: delincuencia</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9,3%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poco seguro: accidentes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7,7%</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Es poco seguro: acoso sexual</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Pasan muy llenas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9,7%</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Son sucias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Por discapacidad</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0,3%</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No puedo llevar cosas/bultos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2,5%</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No puedo llevar a los niños</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2,0%</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No puedo llevar a enfermos o personas con discapacidad o movilidad reducida</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0,2%</w:t>
            </w:r>
          </w:p>
        </w:tc>
      </w:tr>
      <w:tr w:rsidR="00BD50F6" w:rsidRPr="001274FF" w:rsidTr="00DD6041">
        <w:trPr>
          <w:trHeight w:val="170"/>
          <w:jc w:val="center"/>
        </w:trPr>
        <w:tc>
          <w:tcPr>
            <w:tcW w:w="3539" w:type="dxa"/>
            <w:tcBorders>
              <w:top w:val="nil"/>
              <w:left w:val="single" w:sz="4" w:space="0" w:color="auto"/>
              <w:bottom w:val="single" w:sz="4" w:space="0" w:color="auto"/>
              <w:right w:val="single" w:sz="4" w:space="0" w:color="auto"/>
            </w:tcBorders>
            <w:shd w:val="clear" w:color="auto" w:fill="auto"/>
            <w:noWrap/>
            <w:vAlign w:val="bottom"/>
            <w:hideMark/>
          </w:tcPr>
          <w:p w:rsidR="00BD50F6" w:rsidRPr="001274FF" w:rsidRDefault="00BD50F6" w:rsidP="00DD6041">
            <w:pPr>
              <w:jc w:val="left"/>
              <w:rPr>
                <w:color w:val="000000"/>
                <w:sz w:val="20"/>
                <w:szCs w:val="20"/>
              </w:rPr>
            </w:pPr>
            <w:r w:rsidRPr="001274FF">
              <w:rPr>
                <w:color w:val="000000"/>
                <w:sz w:val="20"/>
                <w:szCs w:val="20"/>
              </w:rPr>
              <w:t>Otro</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7,3%</w:t>
            </w:r>
          </w:p>
        </w:tc>
      </w:tr>
    </w:tbl>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r>
        <w:t>El motivo mayor frecuentemente mencionado por las personas que no usan bus habitualmente es que el bus</w:t>
      </w:r>
      <w:r w:rsidR="00BD50F6">
        <w:t>es muy lento</w:t>
      </w:r>
      <w:r>
        <w:t xml:space="preserve"> en comparación con otro modos, seguido por su </w:t>
      </w:r>
      <w:r w:rsidR="00BD50F6">
        <w:t>incomodidad y cobertura</w:t>
      </w:r>
      <w:r>
        <w:t xml:space="preserve"> (“me deja lejos”). Se destaca que los motivos asociados a la cobertura (“me deja lejos” y “no tengo micros cerca”) suman </w:t>
      </w:r>
      <w:r w:rsidR="00BD50F6">
        <w:t>40</w:t>
      </w:r>
      <w:r>
        <w:t>%, sugiriendo una necesidad de rediseñar los recorridos de los buses urbanos de la ciudad.</w:t>
      </w:r>
    </w:p>
    <w:p w:rsidR="006F3FCA" w:rsidRDefault="006F3FCA" w:rsidP="006F3FCA"/>
    <w:p w:rsidR="006F3FCA" w:rsidRDefault="006F3FCA" w:rsidP="006F3FCA">
      <w:r>
        <w:t>Los usuarios de auto (chofer o acompañante) fueron consultados sobre las condiciones que deben darse para que realicen un cambio modal desde el auto al bus. Los resultados son los siguientes (los porcentajes no suma 100% porque se podían seleccionar varias alternativas).</w:t>
      </w:r>
    </w:p>
    <w:p w:rsidR="006F3FCA" w:rsidRDefault="006F3FCA" w:rsidP="006F3FCA"/>
    <w:p w:rsidR="006F3FCA" w:rsidRPr="006F3FCA" w:rsidRDefault="006F3FCA" w:rsidP="006F3FCA">
      <w:pPr>
        <w:pStyle w:val="Epgrafe0"/>
        <w:keepNext/>
        <w:spacing w:before="0"/>
        <w:rPr>
          <w:rFonts w:ascii="Times New Roman" w:hAnsi="Times New Roman"/>
          <w:caps/>
          <w:sz w:val="20"/>
        </w:rPr>
      </w:pPr>
      <w:bookmarkStart w:id="125" w:name="_Toc532200561"/>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50</w:t>
      </w:r>
      <w:r w:rsidRPr="006F3FCA">
        <w:rPr>
          <w:rFonts w:ascii="Times New Roman" w:hAnsi="Times New Roman"/>
          <w:caps/>
          <w:sz w:val="20"/>
        </w:rPr>
        <w:fldChar w:fldCharType="end"/>
      </w:r>
      <w:r w:rsidRPr="006F3FCA">
        <w:rPr>
          <w:rFonts w:ascii="Times New Roman" w:hAnsi="Times New Roman"/>
          <w:caps/>
          <w:sz w:val="20"/>
        </w:rPr>
        <w:t>: Motivo para usar bus, usuarios de auto</w:t>
      </w:r>
      <w:bookmarkEnd w:id="125"/>
    </w:p>
    <w:tbl>
      <w:tblPr>
        <w:tblW w:w="8593" w:type="dxa"/>
        <w:jc w:val="center"/>
        <w:tblInd w:w="65" w:type="dxa"/>
        <w:tblCellMar>
          <w:left w:w="70" w:type="dxa"/>
          <w:right w:w="70" w:type="dxa"/>
        </w:tblCellMar>
        <w:tblLook w:val="04A0" w:firstRow="1" w:lastRow="0" w:firstColumn="1" w:lastColumn="0" w:noHBand="0" w:noVBand="1"/>
      </w:tblPr>
      <w:tblGrid>
        <w:gridCol w:w="3905"/>
        <w:gridCol w:w="1530"/>
        <w:gridCol w:w="1683"/>
        <w:gridCol w:w="1475"/>
      </w:tblGrid>
      <w:tr w:rsidR="006F3FCA" w:rsidRPr="001274FF" w:rsidTr="00DD6041">
        <w:trPr>
          <w:trHeight w:val="170"/>
          <w:jc w:val="center"/>
        </w:trPr>
        <w:tc>
          <w:tcPr>
            <w:tcW w:w="3905"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sidRPr="001274FF">
              <w:rPr>
                <w:b/>
                <w:bCs/>
                <w:color w:val="000000"/>
                <w:sz w:val="20"/>
                <w:szCs w:val="20"/>
              </w:rPr>
              <w:t>Motivo</w:t>
            </w:r>
          </w:p>
        </w:tc>
        <w:tc>
          <w:tcPr>
            <w:tcW w:w="1530"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Pr>
                <w:b/>
                <w:bCs/>
                <w:color w:val="000000"/>
                <w:sz w:val="20"/>
                <w:szCs w:val="20"/>
              </w:rPr>
              <w:t>Usuarios de a</w:t>
            </w:r>
            <w:r w:rsidRPr="001274FF">
              <w:rPr>
                <w:b/>
                <w:bCs/>
                <w:color w:val="000000"/>
                <w:sz w:val="20"/>
                <w:szCs w:val="20"/>
              </w:rPr>
              <w:t>uto chofer</w:t>
            </w:r>
          </w:p>
        </w:tc>
        <w:tc>
          <w:tcPr>
            <w:tcW w:w="1683"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Pr>
                <w:b/>
                <w:bCs/>
                <w:color w:val="000000"/>
                <w:sz w:val="20"/>
                <w:szCs w:val="20"/>
              </w:rPr>
              <w:t>Usuarios de a</w:t>
            </w:r>
            <w:r w:rsidRPr="001274FF">
              <w:rPr>
                <w:b/>
                <w:bCs/>
                <w:color w:val="000000"/>
                <w:sz w:val="20"/>
                <w:szCs w:val="20"/>
              </w:rPr>
              <w:t>uto acompañante</w:t>
            </w:r>
          </w:p>
        </w:tc>
        <w:tc>
          <w:tcPr>
            <w:tcW w:w="1475"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sidRPr="001274FF">
              <w:rPr>
                <w:b/>
                <w:bCs/>
                <w:color w:val="000000"/>
                <w:sz w:val="20"/>
                <w:szCs w:val="20"/>
              </w:rPr>
              <w:t>Usuarios de auto</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Bus fuera más rápido que el auto</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7,5%</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3,3%</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6,3%</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Aumento frecuencia buses</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8,0%</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10,3%</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8,2%</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Tuviera paraderos cerca del hogar</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8,5%</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2,5%</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7,2%</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El bus tuviera horarios y el tiempo de viaje fuera más estable</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7,5%</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8,3%</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7,2%</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Hubieran servicios que lleguen a los lugares que quiere ir</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8,3%</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10,7%</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9,2%</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Los buses estuvieran disponibles en los horarios en que se necesitan</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6,8%</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10,6%</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7,4%</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Aumento de seguridad de los buses</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6,5%</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14,2%</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8,1%</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Nada lo haría cambiarse</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61,3%</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46,8%</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58,7%</w:t>
            </w:r>
          </w:p>
        </w:tc>
      </w:tr>
      <w:tr w:rsidR="00BD50F6" w:rsidRPr="001274FF" w:rsidTr="00DD6041">
        <w:trPr>
          <w:trHeight w:val="170"/>
          <w:jc w:val="center"/>
        </w:trPr>
        <w:tc>
          <w:tcPr>
            <w:tcW w:w="3905" w:type="dxa"/>
            <w:tcBorders>
              <w:top w:val="nil"/>
              <w:left w:val="single" w:sz="4" w:space="0" w:color="auto"/>
              <w:bottom w:val="single" w:sz="4" w:space="0" w:color="auto"/>
              <w:right w:val="single" w:sz="4" w:space="0" w:color="auto"/>
            </w:tcBorders>
            <w:shd w:val="clear" w:color="auto" w:fill="auto"/>
            <w:noWrap/>
            <w:vAlign w:val="center"/>
            <w:hideMark/>
          </w:tcPr>
          <w:p w:rsidR="00BD50F6" w:rsidRPr="001274FF" w:rsidRDefault="00BD50F6" w:rsidP="00DD6041">
            <w:pPr>
              <w:jc w:val="left"/>
              <w:rPr>
                <w:color w:val="000000"/>
                <w:sz w:val="20"/>
                <w:szCs w:val="20"/>
              </w:rPr>
            </w:pPr>
            <w:r w:rsidRPr="001274FF">
              <w:rPr>
                <w:color w:val="000000"/>
                <w:sz w:val="20"/>
                <w:szCs w:val="20"/>
              </w:rPr>
              <w:t>Otro</w:t>
            </w:r>
          </w:p>
        </w:tc>
        <w:tc>
          <w:tcPr>
            <w:tcW w:w="1530"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1,2%</w:t>
            </w:r>
          </w:p>
        </w:tc>
        <w:tc>
          <w:tcPr>
            <w:tcW w:w="168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2,5%</w:t>
            </w:r>
          </w:p>
        </w:tc>
        <w:tc>
          <w:tcPr>
            <w:tcW w:w="147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1,4%</w:t>
            </w:r>
          </w:p>
        </w:tc>
      </w:tr>
    </w:tbl>
    <w:p w:rsidR="006F3FCA" w:rsidRDefault="006F3FCA" w:rsidP="006F3FCA">
      <w:pPr>
        <w:jc w:val="center"/>
      </w:pPr>
      <w:r w:rsidRPr="00872661">
        <w:rPr>
          <w:sz w:val="18"/>
          <w:szCs w:val="18"/>
        </w:rPr>
        <w:t>Fuente: Elaboración propia.</w:t>
      </w:r>
    </w:p>
    <w:p w:rsidR="006F3FCA" w:rsidRDefault="006F3FCA" w:rsidP="006F3FCA">
      <w:pPr>
        <w:rPr>
          <w:lang w:val="es-CL"/>
        </w:rPr>
      </w:pPr>
    </w:p>
    <w:p w:rsidR="006F3FCA" w:rsidRDefault="006F3FCA" w:rsidP="00BD50F6">
      <w:pPr>
        <w:rPr>
          <w:lang w:val="es-CL"/>
        </w:rPr>
      </w:pPr>
      <w:r>
        <w:rPr>
          <w:lang w:val="es-CL"/>
        </w:rPr>
        <w:t xml:space="preserve">Un </w:t>
      </w:r>
      <w:r w:rsidR="00BD50F6">
        <w:rPr>
          <w:lang w:val="es-CL"/>
        </w:rPr>
        <w:t>59</w:t>
      </w:r>
      <w:r>
        <w:rPr>
          <w:lang w:val="es-CL"/>
        </w:rPr>
        <w:t xml:space="preserve">% de los usuarios de auto declara que ninguna mejora en el servicio de buses haría que se cambiara al bus. La condición más importante para que exista en cambio modal es </w:t>
      </w:r>
      <w:r w:rsidR="00BD50F6">
        <w:rPr>
          <w:lang w:val="es-CL"/>
        </w:rPr>
        <w:t>una mejora en la cobertura (“h</w:t>
      </w:r>
      <w:r w:rsidR="00BD50F6" w:rsidRPr="00BD50F6">
        <w:rPr>
          <w:lang w:val="es-CL"/>
        </w:rPr>
        <w:t>ubieran servicios que lleguen a los lugares que quiere ir</w:t>
      </w:r>
      <w:r w:rsidR="00BD50F6">
        <w:rPr>
          <w:lang w:val="es-CL"/>
        </w:rPr>
        <w:t>”) y en la frecuencia</w:t>
      </w:r>
      <w:r>
        <w:rPr>
          <w:lang w:val="es-CL"/>
        </w:rPr>
        <w:t>, lo que se alinea con los resultados del cuadro anterior. Para los actuales usuarios de auto acompañante, es también relevante la seguridad.</w:t>
      </w:r>
    </w:p>
    <w:p w:rsidR="006F3FCA" w:rsidRDefault="006F3FCA" w:rsidP="006F3FCA">
      <w:pPr>
        <w:rPr>
          <w:lang w:val="es-CL"/>
        </w:rPr>
      </w:pPr>
      <w:r>
        <w:rPr>
          <w:lang w:val="es-CL"/>
        </w:rPr>
        <w:lastRenderedPageBreak/>
        <w:t>En el cuadro destaca que los usuarios de auto valoran servicios regulares donde la varianza del viaje sea pequeña; en esta línea, surge como relevante la posibilidad de que los servicios de buses cumplan con horarios.</w:t>
      </w:r>
    </w:p>
    <w:p w:rsidR="006F3FCA" w:rsidRDefault="006F3FCA" w:rsidP="006F3FCA">
      <w:pPr>
        <w:rPr>
          <w:lang w:val="es-CL"/>
        </w:rPr>
      </w:pPr>
    </w:p>
    <w:p w:rsidR="006F3FCA" w:rsidRDefault="006F3FCA" w:rsidP="006F3FCA">
      <w:pPr>
        <w:rPr>
          <w:lang w:val="es-CL"/>
        </w:rPr>
      </w:pPr>
      <w:r>
        <w:rPr>
          <w:lang w:val="es-CL"/>
        </w:rPr>
        <w:t xml:space="preserve">En este contexto, a los usuarios de auto se les consultó sobre los motivos que harían que dejen de usar auto. Como se observa, el principal motivo para dejar de usar auto </w:t>
      </w:r>
      <w:r w:rsidR="00BD50F6">
        <w:rPr>
          <w:lang w:val="es-CL"/>
        </w:rPr>
        <w:t>son</w:t>
      </w:r>
      <w:r>
        <w:rPr>
          <w:lang w:val="es-CL"/>
        </w:rPr>
        <w:t xml:space="preserve"> mejoras a</w:t>
      </w:r>
      <w:r w:rsidR="00BD50F6">
        <w:rPr>
          <w:lang w:val="es-CL"/>
        </w:rPr>
        <w:t>l sistema de transporte público, seguido por la falta de estacionamientos.</w:t>
      </w:r>
      <w:r>
        <w:rPr>
          <w:lang w:val="es-CL"/>
        </w:rPr>
        <w:t xml:space="preserve"> Este último resultado es un buen indicio, que sugiere la posibilidad de cambiar la partición modal del área de estudio mediante inversiones en transporte público. Sin embargo, también se observa que alrededor del </w:t>
      </w:r>
      <w:r w:rsidR="00BD50F6">
        <w:rPr>
          <w:lang w:val="es-CL"/>
        </w:rPr>
        <w:t>50</w:t>
      </w:r>
      <w:r>
        <w:rPr>
          <w:lang w:val="es-CL"/>
        </w:rPr>
        <w:t>% de los usuarios de auto no estaría dispuesto a cambiarse de modo bajo ninguna circunstancia.</w:t>
      </w:r>
    </w:p>
    <w:p w:rsidR="006F3FCA" w:rsidRDefault="006F3FCA" w:rsidP="006F3FCA">
      <w:pPr>
        <w:rPr>
          <w:lang w:val="es-CL"/>
        </w:rPr>
      </w:pPr>
    </w:p>
    <w:p w:rsidR="006F3FCA" w:rsidRPr="006F3FCA" w:rsidRDefault="006F3FCA" w:rsidP="006F3FCA">
      <w:pPr>
        <w:pStyle w:val="Epgrafe0"/>
        <w:keepNext/>
        <w:spacing w:before="0"/>
        <w:rPr>
          <w:rFonts w:ascii="Times New Roman" w:hAnsi="Times New Roman"/>
          <w:caps/>
          <w:sz w:val="20"/>
        </w:rPr>
      </w:pPr>
      <w:bookmarkStart w:id="126" w:name="_Toc532200562"/>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51</w:t>
      </w:r>
      <w:r w:rsidRPr="006F3FCA">
        <w:rPr>
          <w:rFonts w:ascii="Times New Roman" w:hAnsi="Times New Roman"/>
          <w:caps/>
          <w:sz w:val="20"/>
        </w:rPr>
        <w:fldChar w:fldCharType="end"/>
      </w:r>
      <w:r w:rsidRPr="006F3FCA">
        <w:rPr>
          <w:rFonts w:ascii="Times New Roman" w:hAnsi="Times New Roman"/>
          <w:caps/>
          <w:sz w:val="20"/>
        </w:rPr>
        <w:t>: Motivo para dejar de usar auto, usuarios de auto</w:t>
      </w:r>
      <w:bookmarkEnd w:id="126"/>
    </w:p>
    <w:tbl>
      <w:tblPr>
        <w:tblW w:w="8770" w:type="dxa"/>
        <w:jc w:val="center"/>
        <w:tblCellMar>
          <w:left w:w="70" w:type="dxa"/>
          <w:right w:w="70" w:type="dxa"/>
        </w:tblCellMar>
        <w:tblLook w:val="04A0" w:firstRow="1" w:lastRow="0" w:firstColumn="1" w:lastColumn="0" w:noHBand="0" w:noVBand="1"/>
      </w:tblPr>
      <w:tblGrid>
        <w:gridCol w:w="4060"/>
        <w:gridCol w:w="1593"/>
        <w:gridCol w:w="1685"/>
        <w:gridCol w:w="1432"/>
      </w:tblGrid>
      <w:tr w:rsidR="006F3FCA" w:rsidRPr="00CD69ED" w:rsidTr="00DD6041">
        <w:trPr>
          <w:trHeight w:val="227"/>
          <w:jc w:val="center"/>
        </w:trPr>
        <w:tc>
          <w:tcPr>
            <w:tcW w:w="4060"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CD69ED" w:rsidRDefault="006F3FCA" w:rsidP="00DD6041">
            <w:pPr>
              <w:jc w:val="center"/>
              <w:rPr>
                <w:b/>
                <w:bCs/>
                <w:color w:val="000000"/>
                <w:sz w:val="20"/>
                <w:szCs w:val="20"/>
              </w:rPr>
            </w:pPr>
            <w:r w:rsidRPr="00CD69ED">
              <w:rPr>
                <w:b/>
                <w:bCs/>
                <w:color w:val="000000"/>
                <w:sz w:val="20"/>
                <w:szCs w:val="20"/>
              </w:rPr>
              <w:t>Motivo</w:t>
            </w:r>
          </w:p>
        </w:tc>
        <w:tc>
          <w:tcPr>
            <w:tcW w:w="1593"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Pr>
                <w:b/>
                <w:bCs/>
                <w:color w:val="000000"/>
                <w:sz w:val="20"/>
                <w:szCs w:val="20"/>
              </w:rPr>
              <w:t>Usuarios de a</w:t>
            </w:r>
            <w:r w:rsidRPr="001274FF">
              <w:rPr>
                <w:b/>
                <w:bCs/>
                <w:color w:val="000000"/>
                <w:sz w:val="20"/>
                <w:szCs w:val="20"/>
              </w:rPr>
              <w:t>uto chofer</w:t>
            </w:r>
          </w:p>
        </w:tc>
        <w:tc>
          <w:tcPr>
            <w:tcW w:w="1685"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Pr>
                <w:b/>
                <w:bCs/>
                <w:color w:val="000000"/>
                <w:sz w:val="20"/>
                <w:szCs w:val="20"/>
              </w:rPr>
              <w:t>Usuarios de a</w:t>
            </w:r>
            <w:r w:rsidRPr="001274FF">
              <w:rPr>
                <w:b/>
                <w:bCs/>
                <w:color w:val="000000"/>
                <w:sz w:val="20"/>
                <w:szCs w:val="20"/>
              </w:rPr>
              <w:t>uto acompañante</w:t>
            </w:r>
          </w:p>
        </w:tc>
        <w:tc>
          <w:tcPr>
            <w:tcW w:w="143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1274FF" w:rsidRDefault="006F3FCA" w:rsidP="00DD6041">
            <w:pPr>
              <w:jc w:val="center"/>
              <w:rPr>
                <w:b/>
                <w:bCs/>
                <w:color w:val="000000"/>
                <w:sz w:val="20"/>
                <w:szCs w:val="20"/>
              </w:rPr>
            </w:pPr>
            <w:r w:rsidRPr="001274FF">
              <w:rPr>
                <w:b/>
                <w:bCs/>
                <w:color w:val="000000"/>
                <w:sz w:val="20"/>
                <w:szCs w:val="20"/>
              </w:rPr>
              <w:t>Usuarios de auto</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Aumento en el precio del estacionamiento</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6,1%</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3,5%</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5,9%</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Aumento en el precio de la bencina</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15,3%</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9,0%</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13,4%</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Pago de peajes</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1,4%</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2,6%</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1,5%</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No tener estacionamiento en el lugar al que voy</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14,5%</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10,4%</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14,8%</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Mejoras en el sistema de transporte público</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15,9%</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21,3%</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16,3%</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Nada me haría dejar de usar mi auto</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55,2%</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29,2%</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50,1%</w:t>
            </w:r>
          </w:p>
        </w:tc>
      </w:tr>
      <w:tr w:rsidR="00BD50F6" w:rsidRPr="00CD69ED" w:rsidTr="00DD6041">
        <w:trPr>
          <w:trHeight w:val="227"/>
          <w:jc w:val="center"/>
        </w:trPr>
        <w:tc>
          <w:tcPr>
            <w:tcW w:w="4060" w:type="dxa"/>
            <w:tcBorders>
              <w:top w:val="nil"/>
              <w:left w:val="single" w:sz="4" w:space="0" w:color="auto"/>
              <w:bottom w:val="single" w:sz="4" w:space="0" w:color="auto"/>
              <w:right w:val="single" w:sz="4" w:space="0" w:color="auto"/>
            </w:tcBorders>
            <w:shd w:val="clear" w:color="auto" w:fill="auto"/>
            <w:noWrap/>
            <w:vAlign w:val="center"/>
            <w:hideMark/>
          </w:tcPr>
          <w:p w:rsidR="00BD50F6" w:rsidRPr="00CD69ED" w:rsidRDefault="00BD50F6" w:rsidP="00DD6041">
            <w:pPr>
              <w:jc w:val="left"/>
              <w:rPr>
                <w:color w:val="000000"/>
                <w:sz w:val="20"/>
                <w:szCs w:val="20"/>
              </w:rPr>
            </w:pPr>
            <w:r w:rsidRPr="00CD69ED">
              <w:rPr>
                <w:color w:val="000000"/>
                <w:sz w:val="20"/>
                <w:szCs w:val="20"/>
              </w:rPr>
              <w:t>Otro</w:t>
            </w:r>
          </w:p>
        </w:tc>
        <w:tc>
          <w:tcPr>
            <w:tcW w:w="1593"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1,6%</w:t>
            </w:r>
          </w:p>
        </w:tc>
        <w:tc>
          <w:tcPr>
            <w:tcW w:w="1685"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26,3%</w:t>
            </w:r>
          </w:p>
        </w:tc>
        <w:tc>
          <w:tcPr>
            <w:tcW w:w="143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6,3%</w:t>
            </w:r>
          </w:p>
        </w:tc>
      </w:tr>
    </w:tbl>
    <w:p w:rsidR="006F3FCA" w:rsidRDefault="006F3FCA" w:rsidP="006F3FCA">
      <w:pPr>
        <w:jc w:val="center"/>
      </w:pPr>
      <w:r w:rsidRPr="00872661">
        <w:rPr>
          <w:sz w:val="18"/>
          <w:szCs w:val="18"/>
        </w:rPr>
        <w:t>Fuente: Elaboración propia.</w:t>
      </w:r>
    </w:p>
    <w:p w:rsidR="006F3FCA" w:rsidRPr="00023A22" w:rsidRDefault="006F3FCA" w:rsidP="006F3FCA">
      <w:pPr>
        <w:pStyle w:val="Ttulo3"/>
        <w:spacing w:after="120"/>
      </w:pPr>
      <w:bookmarkStart w:id="127" w:name="_Toc473564005"/>
      <w:bookmarkStart w:id="128" w:name="_Toc492884245"/>
      <w:bookmarkStart w:id="129" w:name="_Toc532221244"/>
      <w:r w:rsidRPr="00023A22">
        <w:t>Percepción del Nivel de Servicio de Buses de sus Usuarios</w:t>
      </w:r>
      <w:bookmarkEnd w:id="127"/>
      <w:bookmarkEnd w:id="128"/>
      <w:bookmarkEnd w:id="129"/>
    </w:p>
    <w:p w:rsidR="006F3FCA" w:rsidRPr="006272FB" w:rsidRDefault="006F3FCA" w:rsidP="006F3FCA">
      <w:pPr>
        <w:rPr>
          <w:lang w:val="es-CL"/>
        </w:rPr>
      </w:pPr>
      <w:r>
        <w:rPr>
          <w:lang w:val="es-CL"/>
        </w:rPr>
        <w:t xml:space="preserve">A los usuarios habituales de buses se les preguntó cuál es el tiempo de espera en paradero que les parece adecuado. Los resultados del cuadro siguiente muestran que el </w:t>
      </w:r>
      <w:r w:rsidR="00BD50F6">
        <w:rPr>
          <w:lang w:val="es-CL"/>
        </w:rPr>
        <w:t>88</w:t>
      </w:r>
      <w:r>
        <w:rPr>
          <w:lang w:val="es-CL"/>
        </w:rPr>
        <w:t>,5% de los usuarios de bus consideran razonable esperar 10 minutos</w:t>
      </w:r>
      <w:r w:rsidR="00BD50F6">
        <w:rPr>
          <w:lang w:val="es-CL"/>
        </w:rPr>
        <w:t xml:space="preserve"> o menos</w:t>
      </w:r>
      <w:r>
        <w:rPr>
          <w:lang w:val="es-CL"/>
        </w:rPr>
        <w:t xml:space="preserve">, y un </w:t>
      </w:r>
      <w:r w:rsidR="00BD50F6">
        <w:rPr>
          <w:lang w:val="es-CL"/>
        </w:rPr>
        <w:t>40,0</w:t>
      </w:r>
      <w:r>
        <w:rPr>
          <w:lang w:val="es-CL"/>
        </w:rPr>
        <w:t xml:space="preserve">% cree que es razonable esperar 5 minutos o menos. En promedio, los entrevistados consideran que el tiempo máximo para esperar un bus debiera ser de </w:t>
      </w:r>
      <w:r w:rsidR="00BD50F6">
        <w:rPr>
          <w:lang w:val="es-CL"/>
        </w:rPr>
        <w:t>8,6</w:t>
      </w:r>
      <w:r>
        <w:rPr>
          <w:lang w:val="es-CL"/>
        </w:rPr>
        <w:t xml:space="preserve"> minutos.</w:t>
      </w:r>
    </w:p>
    <w:p w:rsidR="006F3FCA" w:rsidRDefault="006F3FCA" w:rsidP="006F3FCA">
      <w:pPr>
        <w:rPr>
          <w:lang w:val="es-CL"/>
        </w:rPr>
      </w:pPr>
    </w:p>
    <w:p w:rsidR="006F3FCA" w:rsidRPr="006F3FCA" w:rsidRDefault="006F3FCA" w:rsidP="006F3FCA">
      <w:pPr>
        <w:pStyle w:val="Epgrafe0"/>
        <w:keepNext/>
        <w:spacing w:before="0"/>
        <w:rPr>
          <w:rFonts w:ascii="Times New Roman" w:hAnsi="Times New Roman"/>
          <w:caps/>
          <w:sz w:val="20"/>
        </w:rPr>
      </w:pPr>
      <w:bookmarkStart w:id="130" w:name="_Toc532200563"/>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52</w:t>
      </w:r>
      <w:r w:rsidRPr="006F3FCA">
        <w:rPr>
          <w:rFonts w:ascii="Times New Roman" w:hAnsi="Times New Roman"/>
          <w:caps/>
          <w:sz w:val="20"/>
        </w:rPr>
        <w:fldChar w:fldCharType="end"/>
      </w:r>
      <w:r w:rsidRPr="006F3FCA">
        <w:rPr>
          <w:rFonts w:ascii="Times New Roman" w:hAnsi="Times New Roman"/>
          <w:caps/>
          <w:sz w:val="20"/>
        </w:rPr>
        <w:t>: Tiempo de espera adecuado, usuarios habituales de buses</w:t>
      </w:r>
      <w:bookmarkEnd w:id="130"/>
    </w:p>
    <w:tbl>
      <w:tblPr>
        <w:tblW w:w="2627" w:type="dxa"/>
        <w:jc w:val="center"/>
        <w:tblCellMar>
          <w:left w:w="70" w:type="dxa"/>
          <w:right w:w="70" w:type="dxa"/>
        </w:tblCellMar>
        <w:tblLook w:val="04A0" w:firstRow="1" w:lastRow="0" w:firstColumn="1" w:lastColumn="0" w:noHBand="0" w:noVBand="1"/>
      </w:tblPr>
      <w:tblGrid>
        <w:gridCol w:w="1565"/>
        <w:gridCol w:w="1062"/>
      </w:tblGrid>
      <w:tr w:rsidR="006F3FCA" w:rsidRPr="00AD460F" w:rsidTr="00DD6041">
        <w:trPr>
          <w:trHeight w:val="170"/>
          <w:jc w:val="center"/>
        </w:trPr>
        <w:tc>
          <w:tcPr>
            <w:tcW w:w="1565"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AD460F" w:rsidRDefault="006F3FCA" w:rsidP="00DD6041">
            <w:pPr>
              <w:jc w:val="center"/>
              <w:rPr>
                <w:b/>
                <w:bCs/>
                <w:color w:val="000000"/>
                <w:sz w:val="20"/>
                <w:szCs w:val="20"/>
              </w:rPr>
            </w:pPr>
            <w:r w:rsidRPr="00AD460F">
              <w:rPr>
                <w:b/>
                <w:bCs/>
                <w:color w:val="000000"/>
                <w:sz w:val="20"/>
                <w:szCs w:val="20"/>
              </w:rPr>
              <w:t>Tiempo (min)</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AD460F" w:rsidRDefault="006F3FCA" w:rsidP="00DD6041">
            <w:pPr>
              <w:jc w:val="center"/>
              <w:rPr>
                <w:b/>
                <w:bCs/>
                <w:color w:val="000000"/>
                <w:sz w:val="20"/>
                <w:szCs w:val="20"/>
              </w:rPr>
            </w:pPr>
            <w:r w:rsidRPr="00AD460F">
              <w:rPr>
                <w:b/>
                <w:bCs/>
                <w:color w:val="000000"/>
                <w:sz w:val="20"/>
                <w:szCs w:val="20"/>
              </w:rPr>
              <w:t>Porcentaje</w:t>
            </w:r>
          </w:p>
        </w:tc>
      </w:tr>
      <w:tr w:rsidR="00BD50F6" w:rsidRPr="00AD460F" w:rsidTr="00DD6041">
        <w:trPr>
          <w:trHeight w:val="170"/>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Default="00BD50F6">
            <w:pPr>
              <w:rPr>
                <w:color w:val="000000"/>
                <w:sz w:val="20"/>
                <w:szCs w:val="20"/>
              </w:rPr>
            </w:pPr>
            <w:r>
              <w:rPr>
                <w:color w:val="000000"/>
                <w:sz w:val="20"/>
                <w:szCs w:val="20"/>
              </w:rPr>
              <w:t>Menos de 5</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3,3%</w:t>
            </w:r>
          </w:p>
        </w:tc>
      </w:tr>
      <w:tr w:rsidR="00BD50F6" w:rsidRPr="00AD460F" w:rsidTr="00DD6041">
        <w:trPr>
          <w:trHeight w:val="170"/>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Default="00BD50F6">
            <w:pPr>
              <w:rPr>
                <w:color w:val="000000"/>
                <w:sz w:val="20"/>
                <w:szCs w:val="20"/>
              </w:rPr>
            </w:pPr>
            <w:r>
              <w:rPr>
                <w:color w:val="000000"/>
                <w:sz w:val="20"/>
                <w:szCs w:val="20"/>
              </w:rPr>
              <w:t>5</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36,7%</w:t>
            </w:r>
          </w:p>
        </w:tc>
      </w:tr>
      <w:tr w:rsidR="00BD50F6" w:rsidRPr="00AD460F" w:rsidTr="00DD6041">
        <w:trPr>
          <w:trHeight w:val="170"/>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Default="00BD50F6">
            <w:pPr>
              <w:rPr>
                <w:color w:val="000000"/>
                <w:sz w:val="20"/>
                <w:szCs w:val="20"/>
              </w:rPr>
            </w:pPr>
            <w:r>
              <w:rPr>
                <w:color w:val="000000"/>
                <w:sz w:val="20"/>
                <w:szCs w:val="20"/>
              </w:rPr>
              <w:t>6 a 9</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2,6%</w:t>
            </w:r>
          </w:p>
        </w:tc>
      </w:tr>
      <w:tr w:rsidR="00BD50F6" w:rsidRPr="00AD460F" w:rsidTr="00DD6041">
        <w:trPr>
          <w:trHeight w:val="170"/>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Default="00BD50F6">
            <w:pPr>
              <w:rPr>
                <w:color w:val="000000"/>
                <w:sz w:val="20"/>
                <w:szCs w:val="20"/>
              </w:rPr>
            </w:pPr>
            <w:r>
              <w:rPr>
                <w:color w:val="000000"/>
                <w:sz w:val="20"/>
                <w:szCs w:val="20"/>
              </w:rPr>
              <w:t>10</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45,8%</w:t>
            </w:r>
          </w:p>
        </w:tc>
      </w:tr>
      <w:tr w:rsidR="00BD50F6" w:rsidRPr="00AD460F" w:rsidTr="00DD6041">
        <w:trPr>
          <w:trHeight w:val="170"/>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Default="00BD50F6">
            <w:pPr>
              <w:rPr>
                <w:color w:val="000000"/>
                <w:sz w:val="20"/>
                <w:szCs w:val="20"/>
              </w:rPr>
            </w:pPr>
            <w:r>
              <w:rPr>
                <w:color w:val="000000"/>
                <w:sz w:val="20"/>
                <w:szCs w:val="20"/>
              </w:rPr>
              <w:t>Más de 10</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11,5%</w:t>
            </w:r>
          </w:p>
        </w:tc>
      </w:tr>
    </w:tbl>
    <w:p w:rsidR="006F3FCA" w:rsidRDefault="006F3FCA" w:rsidP="006F3FCA">
      <w:pPr>
        <w:jc w:val="center"/>
      </w:pPr>
      <w:r w:rsidRPr="00872661">
        <w:rPr>
          <w:sz w:val="18"/>
          <w:szCs w:val="18"/>
        </w:rPr>
        <w:t>Fuente: Elaboración propia.</w:t>
      </w:r>
    </w:p>
    <w:p w:rsidR="006F3FCA" w:rsidRDefault="006F3FCA" w:rsidP="006F3FCA">
      <w:pPr>
        <w:rPr>
          <w:lang w:val="es-CL"/>
        </w:rPr>
      </w:pPr>
    </w:p>
    <w:p w:rsidR="006F3FCA" w:rsidRDefault="006F3FCA" w:rsidP="006F3FCA">
      <w:pPr>
        <w:rPr>
          <w:lang w:val="es-CL"/>
        </w:rPr>
      </w:pPr>
      <w:r>
        <w:rPr>
          <w:lang w:val="es-CL"/>
        </w:rPr>
        <w:t xml:space="preserve">En base a los resultados anteriores, el promedio de tiempo de espera aceptable es </w:t>
      </w:r>
      <w:r w:rsidR="00BD50F6">
        <w:rPr>
          <w:lang w:val="es-CL"/>
        </w:rPr>
        <w:t>8,6</w:t>
      </w:r>
      <w:r>
        <w:rPr>
          <w:lang w:val="es-CL"/>
        </w:rPr>
        <w:t xml:space="preserve"> </w:t>
      </w:r>
      <w:r w:rsidRPr="004974A0">
        <w:rPr>
          <w:lang w:val="es-CL"/>
        </w:rPr>
        <w:t xml:space="preserve">minutos. Sin embargo, las personas declaran esperar en promedio </w:t>
      </w:r>
      <w:r w:rsidR="00BD50F6" w:rsidRPr="004974A0">
        <w:rPr>
          <w:lang w:val="es-CL"/>
        </w:rPr>
        <w:t>14,2</w:t>
      </w:r>
      <w:r w:rsidRPr="004974A0">
        <w:rPr>
          <w:lang w:val="es-CL"/>
        </w:rPr>
        <w:t xml:space="preserve"> minutos por el bus. Este último resultado no es consistente con las mediciones realizadas en </w:t>
      </w:r>
      <w:r w:rsidR="004974A0" w:rsidRPr="004974A0">
        <w:rPr>
          <w:lang w:val="es-CL"/>
        </w:rPr>
        <w:t>e</w:t>
      </w:r>
      <w:r w:rsidRPr="004974A0">
        <w:rPr>
          <w:lang w:val="es-CL"/>
        </w:rPr>
        <w:t>l</w:t>
      </w:r>
      <w:r w:rsidR="004974A0" w:rsidRPr="004974A0">
        <w:rPr>
          <w:lang w:val="es-CL"/>
        </w:rPr>
        <w:t xml:space="preserve"> capítulo 8</w:t>
      </w:r>
      <w:r w:rsidRPr="004974A0">
        <w:rPr>
          <w:lang w:val="es-CL"/>
        </w:rPr>
        <w:t>, por lo que se identifica una sobre estimación del tiempo de espera por parte de los usuarios.</w:t>
      </w:r>
    </w:p>
    <w:p w:rsidR="006F3FCA" w:rsidRDefault="006F3FCA" w:rsidP="006F3FCA">
      <w:pPr>
        <w:rPr>
          <w:lang w:val="es-CL"/>
        </w:rPr>
      </w:pPr>
    </w:p>
    <w:p w:rsidR="006F3FCA" w:rsidRDefault="006F3FCA" w:rsidP="006F3FCA">
      <w:pPr>
        <w:rPr>
          <w:lang w:val="es-CL"/>
        </w:rPr>
      </w:pPr>
      <w:r>
        <w:rPr>
          <w:lang w:val="es-CL"/>
        </w:rPr>
        <w:t>Al ser consultados si la tarifa del bus es justa, la gran mayoría considera que sí lo es. Las personas que no la consideran justa justifican su respuesta con que la tarifa es cara considerand</w:t>
      </w:r>
      <w:r w:rsidR="0014079F">
        <w:rPr>
          <w:lang w:val="es-CL"/>
        </w:rPr>
        <w:t>o el nivel de servicio prestado.</w:t>
      </w:r>
    </w:p>
    <w:p w:rsidR="0014079F" w:rsidRDefault="0014079F" w:rsidP="006F3FCA">
      <w:pPr>
        <w:rPr>
          <w:lang w:val="es-CL"/>
        </w:rPr>
      </w:pPr>
    </w:p>
    <w:p w:rsidR="006F3FCA" w:rsidRPr="006F3FCA" w:rsidRDefault="006F3FCA" w:rsidP="006F3FCA">
      <w:pPr>
        <w:pStyle w:val="Epgrafe0"/>
        <w:keepNext/>
        <w:spacing w:before="0"/>
        <w:rPr>
          <w:rFonts w:ascii="Times New Roman" w:hAnsi="Times New Roman"/>
          <w:caps/>
          <w:sz w:val="20"/>
        </w:rPr>
      </w:pPr>
      <w:bookmarkStart w:id="131" w:name="_Toc532200564"/>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53</w:t>
      </w:r>
      <w:r w:rsidRPr="006F3FCA">
        <w:rPr>
          <w:rFonts w:ascii="Times New Roman" w:hAnsi="Times New Roman"/>
          <w:caps/>
          <w:sz w:val="20"/>
        </w:rPr>
        <w:fldChar w:fldCharType="end"/>
      </w:r>
      <w:r w:rsidRPr="006F3FCA">
        <w:rPr>
          <w:rFonts w:ascii="Times New Roman" w:hAnsi="Times New Roman"/>
          <w:caps/>
          <w:sz w:val="20"/>
        </w:rPr>
        <w:t>: Percepción de la tarifa, usuarios habituales de buses</w:t>
      </w:r>
      <w:bookmarkEnd w:id="131"/>
    </w:p>
    <w:tbl>
      <w:tblPr>
        <w:tblW w:w="2627" w:type="dxa"/>
        <w:jc w:val="center"/>
        <w:tblCellMar>
          <w:left w:w="70" w:type="dxa"/>
          <w:right w:w="70" w:type="dxa"/>
        </w:tblCellMar>
        <w:tblLook w:val="04A0" w:firstRow="1" w:lastRow="0" w:firstColumn="1" w:lastColumn="0" w:noHBand="0" w:noVBand="1"/>
      </w:tblPr>
      <w:tblGrid>
        <w:gridCol w:w="1565"/>
        <w:gridCol w:w="1062"/>
      </w:tblGrid>
      <w:tr w:rsidR="006F3FCA" w:rsidRPr="00023A22" w:rsidTr="00DD6041">
        <w:trPr>
          <w:trHeight w:val="227"/>
          <w:jc w:val="center"/>
        </w:trPr>
        <w:tc>
          <w:tcPr>
            <w:tcW w:w="1565"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023A22" w:rsidRDefault="006F3FCA" w:rsidP="00DD6041">
            <w:pPr>
              <w:jc w:val="center"/>
              <w:rPr>
                <w:b/>
                <w:bCs/>
                <w:color w:val="000000"/>
                <w:sz w:val="20"/>
                <w:szCs w:val="20"/>
              </w:rPr>
            </w:pPr>
            <w:r w:rsidRPr="00023A22">
              <w:rPr>
                <w:b/>
                <w:bCs/>
                <w:color w:val="000000"/>
                <w:sz w:val="20"/>
                <w:szCs w:val="20"/>
              </w:rPr>
              <w:t>Tarifa es justa</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023A22" w:rsidRDefault="006F3FCA" w:rsidP="00DD6041">
            <w:pPr>
              <w:jc w:val="center"/>
              <w:rPr>
                <w:b/>
                <w:bCs/>
                <w:color w:val="000000"/>
                <w:sz w:val="20"/>
                <w:szCs w:val="20"/>
              </w:rPr>
            </w:pPr>
            <w:r w:rsidRPr="00023A22">
              <w:rPr>
                <w:b/>
                <w:bCs/>
                <w:color w:val="000000"/>
                <w:sz w:val="20"/>
                <w:szCs w:val="20"/>
              </w:rPr>
              <w:t>Porcentaje</w:t>
            </w:r>
          </w:p>
        </w:tc>
      </w:tr>
      <w:tr w:rsidR="00BD50F6" w:rsidRPr="00023A22" w:rsidTr="00DD6041">
        <w:trPr>
          <w:trHeight w:val="227"/>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Pr="00023A22" w:rsidRDefault="00BD50F6" w:rsidP="00DD6041">
            <w:pPr>
              <w:jc w:val="left"/>
              <w:rPr>
                <w:color w:val="000000"/>
                <w:sz w:val="20"/>
                <w:szCs w:val="20"/>
              </w:rPr>
            </w:pPr>
            <w:r w:rsidRPr="00023A22">
              <w:rPr>
                <w:color w:val="000000"/>
                <w:sz w:val="20"/>
                <w:szCs w:val="20"/>
              </w:rPr>
              <w:t>Sí</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87,9%</w:t>
            </w:r>
          </w:p>
        </w:tc>
      </w:tr>
      <w:tr w:rsidR="00BD50F6" w:rsidRPr="00023A22" w:rsidTr="00DD6041">
        <w:trPr>
          <w:trHeight w:val="227"/>
          <w:jc w:val="center"/>
        </w:trPr>
        <w:tc>
          <w:tcPr>
            <w:tcW w:w="1565" w:type="dxa"/>
            <w:tcBorders>
              <w:top w:val="nil"/>
              <w:left w:val="single" w:sz="4" w:space="0" w:color="auto"/>
              <w:bottom w:val="single" w:sz="4" w:space="0" w:color="auto"/>
              <w:right w:val="single" w:sz="4" w:space="0" w:color="auto"/>
            </w:tcBorders>
            <w:shd w:val="clear" w:color="auto" w:fill="auto"/>
            <w:noWrap/>
            <w:vAlign w:val="center"/>
            <w:hideMark/>
          </w:tcPr>
          <w:p w:rsidR="00BD50F6" w:rsidRPr="00023A22" w:rsidRDefault="00BD50F6" w:rsidP="00DD6041">
            <w:pPr>
              <w:jc w:val="left"/>
              <w:rPr>
                <w:color w:val="000000"/>
                <w:sz w:val="20"/>
                <w:szCs w:val="20"/>
              </w:rPr>
            </w:pPr>
            <w:r w:rsidRPr="00023A22">
              <w:rPr>
                <w:color w:val="000000"/>
                <w:sz w:val="20"/>
                <w:szCs w:val="20"/>
              </w:rPr>
              <w:t>No</w:t>
            </w:r>
          </w:p>
        </w:tc>
        <w:tc>
          <w:tcPr>
            <w:tcW w:w="1062" w:type="dxa"/>
            <w:tcBorders>
              <w:top w:val="nil"/>
              <w:left w:val="nil"/>
              <w:bottom w:val="single" w:sz="4" w:space="0" w:color="auto"/>
              <w:right w:val="single" w:sz="4" w:space="0" w:color="auto"/>
            </w:tcBorders>
            <w:shd w:val="clear" w:color="auto" w:fill="auto"/>
            <w:noWrap/>
            <w:vAlign w:val="center"/>
            <w:hideMark/>
          </w:tcPr>
          <w:p w:rsidR="00BD50F6" w:rsidRDefault="00BD50F6">
            <w:pPr>
              <w:jc w:val="right"/>
              <w:rPr>
                <w:color w:val="000000"/>
                <w:sz w:val="20"/>
                <w:szCs w:val="20"/>
              </w:rPr>
            </w:pPr>
            <w:r>
              <w:rPr>
                <w:color w:val="000000"/>
                <w:sz w:val="20"/>
                <w:szCs w:val="20"/>
              </w:rPr>
              <w:t>12,1%</w:t>
            </w:r>
          </w:p>
        </w:tc>
      </w:tr>
    </w:tbl>
    <w:p w:rsidR="006F3FCA" w:rsidRDefault="006F3FCA" w:rsidP="006F3FCA">
      <w:pPr>
        <w:jc w:val="center"/>
      </w:pPr>
      <w:r w:rsidRPr="00872661">
        <w:rPr>
          <w:sz w:val="18"/>
          <w:szCs w:val="18"/>
        </w:rPr>
        <w:t>Fuente: Elaboración propia.</w:t>
      </w:r>
    </w:p>
    <w:p w:rsidR="00F054B0" w:rsidRDefault="00F054B0" w:rsidP="006F3FCA">
      <w:pPr>
        <w:rPr>
          <w:lang w:val="es-CL"/>
        </w:rPr>
      </w:pPr>
    </w:p>
    <w:p w:rsidR="006F3FCA" w:rsidRDefault="006F3FCA" w:rsidP="006F3FCA">
      <w:pPr>
        <w:rPr>
          <w:lang w:val="es-CL"/>
        </w:rPr>
      </w:pPr>
      <w:r>
        <w:rPr>
          <w:lang w:val="es-CL"/>
        </w:rPr>
        <w:t>En la encuesta también se evaluó el estado de los paraderos de transporte púb</w:t>
      </w:r>
      <w:r w:rsidR="0014079F">
        <w:rPr>
          <w:lang w:val="es-CL"/>
        </w:rPr>
        <w:t>lico. La nota promedio es un 3,8</w:t>
      </w:r>
      <w:r>
        <w:rPr>
          <w:lang w:val="es-CL"/>
        </w:rPr>
        <w:t xml:space="preserve">, y la distribución de las notas se muestra en la siguiente figura. </w:t>
      </w:r>
    </w:p>
    <w:p w:rsidR="006F3FCA" w:rsidRDefault="006F3FCA" w:rsidP="006F3FCA">
      <w:pPr>
        <w:rPr>
          <w:lang w:val="es-CL"/>
        </w:rPr>
      </w:pPr>
    </w:p>
    <w:p w:rsidR="006F3FCA" w:rsidRPr="006F3FCA" w:rsidRDefault="006F3FCA" w:rsidP="006F3FCA">
      <w:pPr>
        <w:pStyle w:val="Epgrafe0"/>
        <w:keepNext/>
        <w:spacing w:before="0"/>
        <w:rPr>
          <w:caps/>
          <w:sz w:val="20"/>
        </w:rPr>
      </w:pPr>
      <w:bookmarkStart w:id="132" w:name="_Toc532200510"/>
      <w:r w:rsidRPr="0097330F">
        <w:rPr>
          <w:caps/>
          <w:sz w:val="20"/>
        </w:rPr>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22</w:t>
      </w:r>
      <w:r w:rsidRPr="0097330F">
        <w:rPr>
          <w:caps/>
          <w:sz w:val="20"/>
        </w:rPr>
        <w:fldChar w:fldCharType="end"/>
      </w:r>
      <w:r>
        <w:rPr>
          <w:caps/>
          <w:sz w:val="20"/>
        </w:rPr>
        <w:t>: Distribución notas de estado de paraderos de transporte público</w:t>
      </w:r>
      <w:r w:rsidRPr="006F3FCA">
        <w:rPr>
          <w:caps/>
          <w:sz w:val="20"/>
        </w:rPr>
        <w:t>, usuarios habituales de buses</w:t>
      </w:r>
      <w:bookmarkEnd w:id="132"/>
    </w:p>
    <w:p w:rsidR="006F3FCA" w:rsidRPr="00AD460F" w:rsidRDefault="0014079F" w:rsidP="006F3FCA">
      <w:pPr>
        <w:jc w:val="center"/>
      </w:pPr>
      <w:r>
        <w:rPr>
          <w:noProof/>
          <w:lang w:val="es-CL" w:eastAsia="es-CL"/>
        </w:rPr>
        <w:drawing>
          <wp:inline distT="0" distB="0" distL="0" distR="0" wp14:anchorId="2EA978EA" wp14:editId="36906FD1">
            <wp:extent cx="4557600" cy="261720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557600" cy="2617200"/>
                    </a:xfrm>
                    <a:prstGeom prst="rect">
                      <a:avLst/>
                    </a:prstGeom>
                    <a:noFill/>
                  </pic:spPr>
                </pic:pic>
              </a:graphicData>
            </a:graphic>
          </wp:inline>
        </w:drawing>
      </w:r>
    </w:p>
    <w:p w:rsidR="006F3FCA" w:rsidRDefault="006F3FCA" w:rsidP="006F3FCA">
      <w:pPr>
        <w:jc w:val="center"/>
      </w:pPr>
      <w:r w:rsidRPr="00872661">
        <w:rPr>
          <w:sz w:val="18"/>
          <w:szCs w:val="18"/>
        </w:rPr>
        <w:t>Fuente: Elaboración propia.</w:t>
      </w:r>
    </w:p>
    <w:p w:rsidR="006F3FCA" w:rsidRDefault="006F3FCA" w:rsidP="006F3FCA">
      <w:pPr>
        <w:rPr>
          <w:lang w:val="es-CL"/>
        </w:rPr>
      </w:pPr>
    </w:p>
    <w:p w:rsidR="006F3FCA" w:rsidRDefault="006F3FCA" w:rsidP="006F3FCA">
      <w:r>
        <w:t>Se preguntó sobre los horarios en los cuales les gustaría a los usuarios de buses que hubiera mayor frecuencia. En el siguiente cuadro se observa una clara preferencia por el horario punta mañana y el horario nocturno</w:t>
      </w:r>
      <w:r w:rsidR="0014079F">
        <w:t xml:space="preserve"> (después de las 20:00 horas)</w:t>
      </w:r>
      <w:r>
        <w:t>.</w:t>
      </w:r>
    </w:p>
    <w:p w:rsidR="006F3FCA" w:rsidRDefault="006F3FCA" w:rsidP="006F3FCA"/>
    <w:p w:rsidR="006F3FCA" w:rsidRPr="006F3FCA" w:rsidRDefault="006F3FCA" w:rsidP="006F3FCA">
      <w:pPr>
        <w:pStyle w:val="Epgrafe0"/>
        <w:keepNext/>
        <w:spacing w:before="0"/>
        <w:rPr>
          <w:rFonts w:ascii="Times New Roman" w:hAnsi="Times New Roman"/>
          <w:caps/>
          <w:sz w:val="20"/>
        </w:rPr>
      </w:pPr>
      <w:bookmarkStart w:id="133" w:name="_Toc532200565"/>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54</w:t>
      </w:r>
      <w:r w:rsidRPr="006F3FCA">
        <w:rPr>
          <w:rFonts w:ascii="Times New Roman" w:hAnsi="Times New Roman"/>
          <w:caps/>
          <w:sz w:val="20"/>
        </w:rPr>
        <w:fldChar w:fldCharType="end"/>
      </w:r>
      <w:r w:rsidRPr="006F3FCA">
        <w:rPr>
          <w:rFonts w:ascii="Times New Roman" w:hAnsi="Times New Roman"/>
          <w:caps/>
          <w:sz w:val="20"/>
        </w:rPr>
        <w:t>: Horarios en que se percibe baja frecuencia de buses, usuarios habituales de buses</w:t>
      </w:r>
      <w:bookmarkEnd w:id="133"/>
    </w:p>
    <w:tbl>
      <w:tblPr>
        <w:tblW w:w="3602" w:type="dxa"/>
        <w:jc w:val="center"/>
        <w:tblCellMar>
          <w:left w:w="70" w:type="dxa"/>
          <w:right w:w="70" w:type="dxa"/>
        </w:tblCellMar>
        <w:tblLook w:val="04A0" w:firstRow="1" w:lastRow="0" w:firstColumn="1" w:lastColumn="0" w:noHBand="0" w:noVBand="1"/>
      </w:tblPr>
      <w:tblGrid>
        <w:gridCol w:w="2540"/>
        <w:gridCol w:w="1062"/>
      </w:tblGrid>
      <w:tr w:rsidR="006F3FCA" w:rsidRPr="00AD460F" w:rsidTr="00DD6041">
        <w:trPr>
          <w:trHeight w:val="170"/>
          <w:jc w:val="center"/>
        </w:trPr>
        <w:tc>
          <w:tcPr>
            <w:tcW w:w="2540"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AD460F" w:rsidRDefault="006F3FCA" w:rsidP="00DD6041">
            <w:pPr>
              <w:jc w:val="center"/>
              <w:rPr>
                <w:b/>
                <w:bCs/>
                <w:color w:val="000000"/>
                <w:sz w:val="20"/>
                <w:szCs w:val="20"/>
              </w:rPr>
            </w:pPr>
            <w:r w:rsidRPr="00AD460F">
              <w:rPr>
                <w:b/>
                <w:bCs/>
                <w:color w:val="000000"/>
                <w:sz w:val="20"/>
                <w:szCs w:val="20"/>
              </w:rPr>
              <w:t>Horario</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AD460F" w:rsidRDefault="006F3FCA" w:rsidP="00DD6041">
            <w:pPr>
              <w:jc w:val="center"/>
              <w:rPr>
                <w:b/>
                <w:bCs/>
                <w:color w:val="000000"/>
                <w:sz w:val="20"/>
                <w:szCs w:val="20"/>
              </w:rPr>
            </w:pPr>
            <w:r w:rsidRPr="00AD460F">
              <w:rPr>
                <w:b/>
                <w:bCs/>
                <w:color w:val="000000"/>
                <w:sz w:val="20"/>
                <w:szCs w:val="20"/>
              </w:rPr>
              <w:t>Porcentaje</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6:00 a 8:59</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31,0%</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9:00 a 11:26</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7,0%</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11:30 a 14:29</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14,8%</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14:30 a 17:29</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20,3%</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17:30 a 19:59</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9,0%</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20:00 a 23:00</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22,2%</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23:00 a 0:00</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11,3%</w:t>
            </w:r>
          </w:p>
        </w:tc>
      </w:tr>
      <w:tr w:rsidR="0014079F" w:rsidRPr="00AD460F" w:rsidTr="00DD6041">
        <w:trPr>
          <w:trHeight w:val="17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rsidR="0014079F" w:rsidRPr="00AD460F" w:rsidRDefault="0014079F" w:rsidP="00DD6041">
            <w:pPr>
              <w:jc w:val="left"/>
              <w:rPr>
                <w:color w:val="000000"/>
                <w:sz w:val="20"/>
                <w:szCs w:val="20"/>
              </w:rPr>
            </w:pPr>
            <w:r w:rsidRPr="00AD460F">
              <w:rPr>
                <w:color w:val="000000"/>
                <w:sz w:val="20"/>
                <w:szCs w:val="20"/>
              </w:rPr>
              <w:t>0:01 a 5:59</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4,5%</w:t>
            </w:r>
          </w:p>
        </w:tc>
      </w:tr>
    </w:tbl>
    <w:p w:rsidR="006F3FCA" w:rsidRDefault="006F3FCA" w:rsidP="006F3FCA">
      <w:pPr>
        <w:jc w:val="center"/>
      </w:pPr>
      <w:r w:rsidRPr="00872661">
        <w:rPr>
          <w:sz w:val="18"/>
          <w:szCs w:val="18"/>
        </w:rPr>
        <w:t>Fuente: Elaboración propia.</w:t>
      </w:r>
    </w:p>
    <w:p w:rsidR="006F3FCA" w:rsidRPr="00AD460F" w:rsidRDefault="006F3FCA" w:rsidP="006F3FCA">
      <w:pPr>
        <w:rPr>
          <w:lang w:val="es-CL"/>
        </w:rPr>
      </w:pPr>
    </w:p>
    <w:p w:rsidR="006F3FCA" w:rsidRDefault="006F3FCA" w:rsidP="006F3FCA">
      <w:r>
        <w:t xml:space="preserve">Finalmente, se consultó sobre experiencias que hayan afectado el viaje que realizan. Un </w:t>
      </w:r>
      <w:r w:rsidR="0014079F">
        <w:t>90</w:t>
      </w:r>
      <w:r>
        <w:t xml:space="preserve">% de los encuestados no ha sufrido ningún evento extraordinario en los últimos 6 meses. Las personas que vivieron eventos reportan mayoritariamente </w:t>
      </w:r>
      <w:r w:rsidR="0014079F">
        <w:t xml:space="preserve">accidentes de otros pasajeros, </w:t>
      </w:r>
      <w:r>
        <w:t>insultos por parte del conductor</w:t>
      </w:r>
      <w:r w:rsidR="0014079F">
        <w:t xml:space="preserve"> u otros pasajeros</w:t>
      </w:r>
      <w:r>
        <w:t>, accidentes de otros pasajeros y asaltos</w:t>
      </w:r>
      <w:r w:rsidR="0014079F">
        <w:t xml:space="preserve"> a bordo del vehículo</w:t>
      </w:r>
      <w:r>
        <w:t>.</w:t>
      </w:r>
    </w:p>
    <w:p w:rsidR="006F3FCA" w:rsidRPr="006F3FCA" w:rsidRDefault="006F3FCA" w:rsidP="006F3FCA">
      <w:pPr>
        <w:pStyle w:val="Epgrafe0"/>
        <w:keepNext/>
        <w:spacing w:before="0"/>
        <w:rPr>
          <w:rFonts w:ascii="Times New Roman" w:hAnsi="Times New Roman"/>
          <w:caps/>
          <w:sz w:val="20"/>
        </w:rPr>
      </w:pPr>
      <w:bookmarkStart w:id="134" w:name="_Toc532200566"/>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55</w:t>
      </w:r>
      <w:r w:rsidRPr="006F3FCA">
        <w:rPr>
          <w:rFonts w:ascii="Times New Roman" w:hAnsi="Times New Roman"/>
          <w:caps/>
          <w:sz w:val="20"/>
        </w:rPr>
        <w:fldChar w:fldCharType="end"/>
      </w:r>
      <w:r w:rsidRPr="006F3FCA">
        <w:rPr>
          <w:rFonts w:ascii="Times New Roman" w:hAnsi="Times New Roman"/>
          <w:caps/>
          <w:sz w:val="20"/>
        </w:rPr>
        <w:t>: Eventos inusuales en buses o paraderos en últimos 6 meses, usuarios habituales de buses</w:t>
      </w:r>
      <w:bookmarkEnd w:id="134"/>
    </w:p>
    <w:tbl>
      <w:tblPr>
        <w:tblW w:w="4186" w:type="dxa"/>
        <w:jc w:val="center"/>
        <w:tblCellMar>
          <w:left w:w="70" w:type="dxa"/>
          <w:right w:w="70" w:type="dxa"/>
        </w:tblCellMar>
        <w:tblLook w:val="04A0" w:firstRow="1" w:lastRow="0" w:firstColumn="1" w:lastColumn="0" w:noHBand="0" w:noVBand="1"/>
      </w:tblPr>
      <w:tblGrid>
        <w:gridCol w:w="3124"/>
        <w:gridCol w:w="1062"/>
      </w:tblGrid>
      <w:tr w:rsidR="006F3FCA" w:rsidRPr="00903E5F" w:rsidTr="00DD6041">
        <w:trPr>
          <w:trHeight w:val="170"/>
          <w:tblHeader/>
          <w:jc w:val="center"/>
        </w:trPr>
        <w:tc>
          <w:tcPr>
            <w:tcW w:w="3124"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903E5F" w:rsidRDefault="006F3FCA" w:rsidP="00DD6041">
            <w:pPr>
              <w:jc w:val="center"/>
              <w:rPr>
                <w:b/>
                <w:bCs/>
                <w:color w:val="000000"/>
                <w:sz w:val="20"/>
                <w:szCs w:val="20"/>
              </w:rPr>
            </w:pPr>
            <w:r w:rsidRPr="00903E5F">
              <w:rPr>
                <w:b/>
                <w:bCs/>
                <w:color w:val="000000"/>
                <w:sz w:val="20"/>
                <w:szCs w:val="20"/>
              </w:rPr>
              <w:t>Evento</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903E5F" w:rsidRDefault="006F3FCA" w:rsidP="00DD6041">
            <w:pPr>
              <w:jc w:val="center"/>
              <w:rPr>
                <w:b/>
                <w:bCs/>
                <w:color w:val="000000"/>
                <w:sz w:val="20"/>
                <w:szCs w:val="20"/>
              </w:rPr>
            </w:pPr>
            <w:r w:rsidRPr="00903E5F">
              <w:rPr>
                <w:b/>
                <w:bCs/>
                <w:color w:val="000000"/>
                <w:sz w:val="20"/>
                <w:szCs w:val="20"/>
              </w:rPr>
              <w:t>Porcentaje</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Ninguno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89,8%</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Asaltado(a) en micro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2,4%</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Asaltado(a) en paradero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Asaltado(a) hacia/desde paradero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Acosado(a) sexualmente - físico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Acosado(a) sexualmente - verbal</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Insultado(a) por otro pasajero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2,6%</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Insultado(a) por chofer</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2,8%</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Accidente propio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Accidente de otro pasajero(a)</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5,0%</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Ruidos molestos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1,6%</w:t>
            </w:r>
          </w:p>
        </w:tc>
      </w:tr>
      <w:tr w:rsidR="0014079F" w:rsidRPr="00903E5F" w:rsidTr="00DD6041">
        <w:trPr>
          <w:trHeight w:val="170"/>
          <w:jc w:val="center"/>
        </w:trPr>
        <w:tc>
          <w:tcPr>
            <w:tcW w:w="3124" w:type="dxa"/>
            <w:tcBorders>
              <w:top w:val="nil"/>
              <w:left w:val="single" w:sz="4" w:space="0" w:color="auto"/>
              <w:bottom w:val="single" w:sz="4" w:space="0" w:color="auto"/>
              <w:right w:val="single" w:sz="4" w:space="0" w:color="auto"/>
            </w:tcBorders>
            <w:shd w:val="clear" w:color="000000" w:fill="FFFFFF"/>
            <w:noWrap/>
            <w:vAlign w:val="center"/>
            <w:hideMark/>
          </w:tcPr>
          <w:p w:rsidR="0014079F" w:rsidRPr="00903E5F" w:rsidRDefault="0014079F" w:rsidP="00DD6041">
            <w:pPr>
              <w:jc w:val="left"/>
              <w:rPr>
                <w:sz w:val="20"/>
                <w:szCs w:val="20"/>
              </w:rPr>
            </w:pPr>
            <w:r w:rsidRPr="00903E5F">
              <w:rPr>
                <w:sz w:val="20"/>
                <w:szCs w:val="20"/>
              </w:rPr>
              <w:t>Otros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0,0%</w:t>
            </w:r>
          </w:p>
        </w:tc>
      </w:tr>
    </w:tbl>
    <w:p w:rsidR="006F3FCA" w:rsidRDefault="006F3FCA" w:rsidP="006F3FCA">
      <w:pPr>
        <w:jc w:val="center"/>
        <w:rPr>
          <w:sz w:val="18"/>
          <w:szCs w:val="18"/>
        </w:rPr>
      </w:pPr>
      <w:r w:rsidRPr="00872661">
        <w:rPr>
          <w:sz w:val="18"/>
          <w:szCs w:val="18"/>
        </w:rPr>
        <w:t>Fuente: Elaboración propia</w:t>
      </w:r>
    </w:p>
    <w:p w:rsidR="004974A0" w:rsidRDefault="004974A0" w:rsidP="006F3FCA">
      <w:pPr>
        <w:jc w:val="center"/>
        <w:rPr>
          <w:sz w:val="18"/>
          <w:szCs w:val="18"/>
        </w:rPr>
      </w:pPr>
    </w:p>
    <w:p w:rsidR="006F3FCA" w:rsidRPr="00287D7F" w:rsidRDefault="006F3FCA" w:rsidP="006F3FCA">
      <w:pPr>
        <w:pStyle w:val="Ttulo3"/>
        <w:spacing w:after="120"/>
      </w:pPr>
      <w:bookmarkStart w:id="135" w:name="_Toc473564006"/>
      <w:bookmarkStart w:id="136" w:name="_Toc492884246"/>
      <w:bookmarkStart w:id="137" w:name="_Toc532221245"/>
      <w:r w:rsidRPr="00287D7F">
        <w:t xml:space="preserve">Expectativas </w:t>
      </w:r>
      <w:r>
        <w:t>y Conocimiento</w:t>
      </w:r>
      <w:r w:rsidRPr="00287D7F">
        <w:t xml:space="preserve"> el Sistema</w:t>
      </w:r>
      <w:bookmarkEnd w:id="135"/>
      <w:bookmarkEnd w:id="136"/>
      <w:bookmarkEnd w:id="137"/>
    </w:p>
    <w:p w:rsidR="006F3FCA" w:rsidRDefault="006F3FCA" w:rsidP="006F3FCA">
      <w:r>
        <w:t>Para identificar cuáles son las áreas de mejora del sistema de buses, los encuestados debieron elegir 3 de 13 medidas que, a su parecer, son más relevantes para la ciudad. De la misma manera, se seleccionaron 3 medidas que no son prioritarias o necesarias para mejorar el sistema de buses.</w:t>
      </w:r>
    </w:p>
    <w:p w:rsidR="006F3FCA" w:rsidRPr="00E52A0F" w:rsidRDefault="006F3FCA" w:rsidP="006F3FCA"/>
    <w:p w:rsidR="006F3FCA" w:rsidRPr="006F3FCA" w:rsidRDefault="006F3FCA" w:rsidP="006F3FCA">
      <w:pPr>
        <w:pStyle w:val="Epgrafe0"/>
        <w:keepNext/>
        <w:spacing w:before="0"/>
        <w:rPr>
          <w:rFonts w:ascii="Times New Roman" w:hAnsi="Times New Roman"/>
          <w:caps/>
          <w:sz w:val="20"/>
        </w:rPr>
      </w:pPr>
      <w:bookmarkStart w:id="138" w:name="_Toc532200567"/>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56</w:t>
      </w:r>
      <w:r w:rsidRPr="006F3FCA">
        <w:rPr>
          <w:rFonts w:ascii="Times New Roman" w:hAnsi="Times New Roman"/>
          <w:caps/>
          <w:sz w:val="20"/>
        </w:rPr>
        <w:fldChar w:fldCharType="end"/>
      </w:r>
      <w:r w:rsidRPr="006F3FCA">
        <w:rPr>
          <w:rFonts w:ascii="Times New Roman" w:hAnsi="Times New Roman"/>
          <w:caps/>
          <w:sz w:val="20"/>
        </w:rPr>
        <w:t>: Medidas relevantes y no-relevantes para mejorar el sistema de buses</w:t>
      </w:r>
      <w:bookmarkEnd w:id="138"/>
    </w:p>
    <w:tbl>
      <w:tblPr>
        <w:tblW w:w="7926" w:type="dxa"/>
        <w:jc w:val="center"/>
        <w:tblCellMar>
          <w:left w:w="70" w:type="dxa"/>
          <w:right w:w="70" w:type="dxa"/>
        </w:tblCellMar>
        <w:tblLook w:val="04A0" w:firstRow="1" w:lastRow="0" w:firstColumn="1" w:lastColumn="0" w:noHBand="0" w:noVBand="1"/>
      </w:tblPr>
      <w:tblGrid>
        <w:gridCol w:w="5981"/>
        <w:gridCol w:w="985"/>
        <w:gridCol w:w="960"/>
      </w:tblGrid>
      <w:tr w:rsidR="006F3FCA" w:rsidRPr="00E52A0F" w:rsidTr="00DD6041">
        <w:trPr>
          <w:trHeight w:val="170"/>
          <w:jc w:val="center"/>
        </w:trPr>
        <w:tc>
          <w:tcPr>
            <w:tcW w:w="5981"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6F3FCA" w:rsidRPr="00E52A0F" w:rsidRDefault="006F3FCA" w:rsidP="00DD6041">
            <w:pPr>
              <w:jc w:val="center"/>
              <w:rPr>
                <w:b/>
                <w:bCs/>
                <w:color w:val="000000"/>
                <w:sz w:val="20"/>
                <w:szCs w:val="20"/>
              </w:rPr>
            </w:pPr>
            <w:r w:rsidRPr="00E52A0F">
              <w:rPr>
                <w:b/>
                <w:bCs/>
                <w:color w:val="000000"/>
                <w:sz w:val="20"/>
                <w:szCs w:val="20"/>
              </w:rPr>
              <w:t>Medida</w:t>
            </w:r>
          </w:p>
        </w:tc>
        <w:tc>
          <w:tcPr>
            <w:tcW w:w="985"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52A0F" w:rsidRDefault="006F3FCA" w:rsidP="00DD6041">
            <w:pPr>
              <w:jc w:val="center"/>
              <w:rPr>
                <w:b/>
                <w:bCs/>
                <w:color w:val="000000"/>
                <w:sz w:val="20"/>
                <w:szCs w:val="20"/>
              </w:rPr>
            </w:pPr>
            <w:r w:rsidRPr="00E52A0F">
              <w:rPr>
                <w:b/>
                <w:bCs/>
                <w:color w:val="000000"/>
                <w:sz w:val="20"/>
                <w:szCs w:val="20"/>
              </w:rPr>
              <w:t>Relevante</w:t>
            </w:r>
          </w:p>
        </w:tc>
        <w:tc>
          <w:tcPr>
            <w:tcW w:w="960" w:type="dxa"/>
            <w:tcBorders>
              <w:top w:val="single" w:sz="4" w:space="0" w:color="auto"/>
              <w:left w:val="nil"/>
              <w:bottom w:val="single" w:sz="4" w:space="0" w:color="auto"/>
              <w:right w:val="single" w:sz="4" w:space="0" w:color="auto"/>
            </w:tcBorders>
            <w:shd w:val="clear" w:color="000000" w:fill="F2F2F2"/>
            <w:noWrap/>
            <w:vAlign w:val="center"/>
            <w:hideMark/>
          </w:tcPr>
          <w:p w:rsidR="006F3FCA" w:rsidRPr="00E52A0F" w:rsidRDefault="006F3FCA" w:rsidP="00DD6041">
            <w:pPr>
              <w:jc w:val="center"/>
              <w:rPr>
                <w:b/>
                <w:bCs/>
                <w:color w:val="000000"/>
                <w:sz w:val="20"/>
                <w:szCs w:val="20"/>
              </w:rPr>
            </w:pPr>
            <w:r w:rsidRPr="00E52A0F">
              <w:rPr>
                <w:b/>
                <w:bCs/>
                <w:color w:val="000000"/>
                <w:sz w:val="20"/>
                <w:szCs w:val="20"/>
              </w:rPr>
              <w:t>No relevante</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Aumento de flota</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38%</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24%</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Mejora de flora</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28%</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13%</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Disminución del tiempo de viaje</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61%</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7%</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 xml:space="preserve">Mejora en accesibilidad para discapacitados personas con </w:t>
            </w:r>
            <w:proofErr w:type="spellStart"/>
            <w:r w:rsidRPr="00E52A0F">
              <w:rPr>
                <w:color w:val="000000"/>
                <w:sz w:val="20"/>
                <w:szCs w:val="20"/>
              </w:rPr>
              <w:t>mov</w:t>
            </w:r>
            <w:proofErr w:type="spellEnd"/>
            <w:r w:rsidRPr="00E52A0F">
              <w:rPr>
                <w:color w:val="000000"/>
                <w:sz w:val="20"/>
                <w:szCs w:val="20"/>
              </w:rPr>
              <w:t>. reducida</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50%</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7%</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Capacitación de conductores</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43%</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8%</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Mejora de paraderos</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9%</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17%</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Implementación de paraderos diferidos</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8%</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28%</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Sistema de control de velocidad</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8%</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55%</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Sistema de pago automatizado con tarjetas</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7%</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25%</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Implementación de vías segregadas bus - taxicolectivo</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16%</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Disminución de tarifa</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5%</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28%</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Mejora en visibilidad de buses</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25%</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12%</w:t>
            </w:r>
          </w:p>
        </w:tc>
      </w:tr>
      <w:tr w:rsidR="0014079F" w:rsidRPr="00E52A0F" w:rsidTr="00DD6041">
        <w:trPr>
          <w:trHeight w:val="170"/>
          <w:jc w:val="center"/>
        </w:trPr>
        <w:tc>
          <w:tcPr>
            <w:tcW w:w="5981" w:type="dxa"/>
            <w:tcBorders>
              <w:top w:val="nil"/>
              <w:left w:val="single" w:sz="4" w:space="0" w:color="auto"/>
              <w:bottom w:val="single" w:sz="4" w:space="0" w:color="auto"/>
              <w:right w:val="single" w:sz="4" w:space="0" w:color="auto"/>
            </w:tcBorders>
            <w:shd w:val="clear" w:color="auto" w:fill="auto"/>
            <w:noWrap/>
            <w:vAlign w:val="center"/>
            <w:hideMark/>
          </w:tcPr>
          <w:p w:rsidR="0014079F" w:rsidRPr="00E52A0F" w:rsidRDefault="0014079F" w:rsidP="00DD6041">
            <w:pPr>
              <w:jc w:val="left"/>
              <w:rPr>
                <w:color w:val="000000"/>
                <w:sz w:val="20"/>
                <w:szCs w:val="20"/>
              </w:rPr>
            </w:pPr>
            <w:r w:rsidRPr="00E52A0F">
              <w:rPr>
                <w:color w:val="000000"/>
                <w:sz w:val="20"/>
                <w:szCs w:val="20"/>
              </w:rPr>
              <w:t>Disminución de tarifa a la tercera edad</w:t>
            </w:r>
          </w:p>
        </w:tc>
        <w:tc>
          <w:tcPr>
            <w:tcW w:w="985"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10%</w:t>
            </w:r>
          </w:p>
        </w:tc>
        <w:tc>
          <w:tcPr>
            <w:tcW w:w="960"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90%</w:t>
            </w:r>
          </w:p>
        </w:tc>
      </w:tr>
    </w:tbl>
    <w:p w:rsidR="006F3FCA" w:rsidRDefault="006F3FCA" w:rsidP="006F3FCA">
      <w:pPr>
        <w:jc w:val="center"/>
        <w:rPr>
          <w:sz w:val="18"/>
          <w:szCs w:val="18"/>
        </w:rPr>
      </w:pPr>
      <w:r w:rsidRPr="00872661">
        <w:rPr>
          <w:sz w:val="18"/>
          <w:szCs w:val="18"/>
        </w:rPr>
        <w:t>Fuente: Elaboración propia</w:t>
      </w:r>
    </w:p>
    <w:p w:rsidR="006F3FCA" w:rsidRDefault="006F3FCA" w:rsidP="006F3FCA"/>
    <w:p w:rsidR="006F3FCA" w:rsidRPr="006F3FCA" w:rsidRDefault="006F3FCA" w:rsidP="006F3FCA">
      <w:pPr>
        <w:pStyle w:val="Epgrafe0"/>
        <w:keepNext/>
        <w:spacing w:before="0"/>
        <w:rPr>
          <w:caps/>
          <w:sz w:val="20"/>
        </w:rPr>
      </w:pPr>
      <w:bookmarkStart w:id="139" w:name="_Toc532200511"/>
      <w:r w:rsidRPr="0097330F">
        <w:rPr>
          <w:caps/>
          <w:sz w:val="20"/>
        </w:rPr>
        <w:lastRenderedPageBreak/>
        <w:t xml:space="preserve">Gráfico Nº </w:t>
      </w:r>
      <w:r w:rsidRPr="0097330F">
        <w:rPr>
          <w:caps/>
          <w:sz w:val="20"/>
        </w:rPr>
        <w:fldChar w:fldCharType="begin"/>
      </w:r>
      <w:r w:rsidRPr="0097330F">
        <w:rPr>
          <w:caps/>
          <w:sz w:val="20"/>
        </w:rPr>
        <w:instrText xml:space="preserve"> STYLEREF 1 \s </w:instrText>
      </w:r>
      <w:r w:rsidRPr="0097330F">
        <w:rPr>
          <w:caps/>
          <w:sz w:val="20"/>
        </w:rPr>
        <w:fldChar w:fldCharType="separate"/>
      </w:r>
      <w:r w:rsidR="004974A0">
        <w:rPr>
          <w:caps/>
          <w:noProof/>
          <w:sz w:val="20"/>
        </w:rPr>
        <w:t>11</w:t>
      </w:r>
      <w:r w:rsidRPr="0097330F">
        <w:rPr>
          <w:caps/>
          <w:sz w:val="20"/>
        </w:rPr>
        <w:fldChar w:fldCharType="end"/>
      </w:r>
      <w:r w:rsidRPr="0097330F">
        <w:rPr>
          <w:caps/>
          <w:sz w:val="20"/>
        </w:rPr>
        <w:noBreakHyphen/>
      </w:r>
      <w:r w:rsidRPr="0097330F">
        <w:rPr>
          <w:caps/>
          <w:sz w:val="20"/>
        </w:rPr>
        <w:fldChar w:fldCharType="begin"/>
      </w:r>
      <w:r w:rsidRPr="0097330F">
        <w:rPr>
          <w:caps/>
          <w:sz w:val="20"/>
        </w:rPr>
        <w:instrText xml:space="preserve"> SEQ Gráfico_Nº \* ARABIC \s 1 </w:instrText>
      </w:r>
      <w:r w:rsidRPr="0097330F">
        <w:rPr>
          <w:caps/>
          <w:sz w:val="20"/>
        </w:rPr>
        <w:fldChar w:fldCharType="separate"/>
      </w:r>
      <w:r w:rsidR="004974A0">
        <w:rPr>
          <w:caps/>
          <w:noProof/>
          <w:sz w:val="20"/>
        </w:rPr>
        <w:t>23</w:t>
      </w:r>
      <w:r w:rsidRPr="0097330F">
        <w:rPr>
          <w:caps/>
          <w:sz w:val="20"/>
        </w:rPr>
        <w:fldChar w:fldCharType="end"/>
      </w:r>
      <w:r>
        <w:rPr>
          <w:caps/>
          <w:sz w:val="20"/>
        </w:rPr>
        <w:t xml:space="preserve">: </w:t>
      </w:r>
      <w:r w:rsidRPr="006F3FCA">
        <w:rPr>
          <w:caps/>
          <w:sz w:val="20"/>
        </w:rPr>
        <w:t>Medidas relevantes y no-relevantes para mejorar el sistema de buses</w:t>
      </w:r>
      <w:bookmarkEnd w:id="139"/>
    </w:p>
    <w:p w:rsidR="006F3FCA" w:rsidRDefault="0014079F" w:rsidP="006F3FCA">
      <w:pPr>
        <w:ind w:left="-284" w:right="-374"/>
        <w:jc w:val="center"/>
      </w:pPr>
      <w:r>
        <w:rPr>
          <w:noProof/>
          <w:lang w:val="es-CL" w:eastAsia="es-CL"/>
        </w:rPr>
        <w:drawing>
          <wp:inline distT="0" distB="0" distL="0" distR="0" wp14:anchorId="5E1E715A" wp14:editId="50EF6E06">
            <wp:extent cx="5792400" cy="40860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92400" cy="4086000"/>
                    </a:xfrm>
                    <a:prstGeom prst="rect">
                      <a:avLst/>
                    </a:prstGeom>
                    <a:noFill/>
                  </pic:spPr>
                </pic:pic>
              </a:graphicData>
            </a:graphic>
          </wp:inline>
        </w:drawing>
      </w:r>
    </w:p>
    <w:p w:rsidR="006F3FCA" w:rsidRDefault="006F3FCA" w:rsidP="006F3FCA">
      <w:pPr>
        <w:jc w:val="center"/>
        <w:rPr>
          <w:sz w:val="18"/>
          <w:szCs w:val="18"/>
        </w:rPr>
      </w:pPr>
      <w:r w:rsidRPr="00872661">
        <w:rPr>
          <w:sz w:val="18"/>
          <w:szCs w:val="18"/>
        </w:rPr>
        <w:t>Fuente: Elaboración propia</w:t>
      </w:r>
    </w:p>
    <w:p w:rsidR="006F3FCA" w:rsidRDefault="006F3FCA" w:rsidP="006F3FCA"/>
    <w:p w:rsidR="006F3FCA" w:rsidRDefault="006F3FCA" w:rsidP="006F3FCA">
      <w:r>
        <w:t xml:space="preserve">Los resultados indican que la población de </w:t>
      </w:r>
      <w:r w:rsidR="0014079F">
        <w:t>San Fernando</w:t>
      </w:r>
      <w:r>
        <w:t xml:space="preserve"> considera relevante</w:t>
      </w:r>
      <w:r w:rsidR="0014079F">
        <w:t xml:space="preserve"> disminuir el tiempo de viaje, </w:t>
      </w:r>
      <w:r>
        <w:t>mejorar la accesibilidad para personas con dis</w:t>
      </w:r>
      <w:r w:rsidR="0014079F">
        <w:t xml:space="preserve">capacidad o movilidad reducida </w:t>
      </w:r>
      <w:r>
        <w:t>y capacitar a los conductores.</w:t>
      </w:r>
    </w:p>
    <w:p w:rsidR="004974A0" w:rsidRDefault="004974A0" w:rsidP="006F3FCA"/>
    <w:p w:rsidR="006F3FCA" w:rsidRPr="00287D7F" w:rsidRDefault="006F3FCA" w:rsidP="006F3FCA">
      <w:pPr>
        <w:pStyle w:val="Ttulo3"/>
        <w:spacing w:after="120"/>
      </w:pPr>
      <w:bookmarkStart w:id="140" w:name="_Toc473564007"/>
      <w:bookmarkStart w:id="141" w:name="_Toc492884247"/>
      <w:bookmarkStart w:id="142" w:name="_Toc532221246"/>
      <w:r w:rsidRPr="00287D7F">
        <w:t>Sistemas de Información y Responsabilidades</w:t>
      </w:r>
      <w:bookmarkEnd w:id="140"/>
      <w:bookmarkEnd w:id="141"/>
      <w:bookmarkEnd w:id="142"/>
    </w:p>
    <w:p w:rsidR="006F3FCA" w:rsidRDefault="006F3FCA" w:rsidP="006F3FCA">
      <w:r>
        <w:t xml:space="preserve">Con respecto a los sistemas de información asociados al servicio de buses urbano, el </w:t>
      </w:r>
      <w:r w:rsidR="0014079F">
        <w:t>90</w:t>
      </w:r>
      <w:r>
        <w:t>% de las personas declaró tener conocimiento de dónde encontrarla en caso de necesitarla. Un alto porcentaje de las personas que sabían dónde buscar información (</w:t>
      </w:r>
      <w:r w:rsidR="0014079F">
        <w:t>34</w:t>
      </w:r>
      <w:r>
        <w:t xml:space="preserve">%) dijeron que la información se puede encontrar en internet, mientras que un </w:t>
      </w:r>
      <w:r w:rsidR="0014079F">
        <w:t>15</w:t>
      </w:r>
      <w:r>
        <w:t xml:space="preserve">% declaró que se la información se puede obtener en </w:t>
      </w:r>
      <w:r w:rsidR="0014079F">
        <w:t>los paraderos</w:t>
      </w:r>
      <w:r>
        <w:t xml:space="preserve"> Otras formas de encontrar información son a preguntando a conductores o amigos, viendo la página del Ministerio de Transportes y Telecomunicaciones o la SEREMI</w:t>
      </w:r>
      <w:r w:rsidR="0014079F">
        <w:t>, o en los mismos buses</w:t>
      </w:r>
      <w:r>
        <w:t xml:space="preserve">. </w:t>
      </w:r>
    </w:p>
    <w:p w:rsidR="006F3FCA" w:rsidRDefault="006F3FCA" w:rsidP="006F3FCA"/>
    <w:p w:rsidR="006F3FCA" w:rsidRDefault="006F3FCA" w:rsidP="006F3FCA">
      <w:r>
        <w:t>Los encuestados identificaron qué información les gustaría tener sobre el servicio de buses. El siguiente cuadro muestra que se podría mejorar el sistema de información al incorporar datos sobre recorridos y trazados y los horarios de funcionamiento. Dentro de la opción “otras” la respuesta más común es dónde realizar reclamos contra el sistema de buses y/o los conductores.</w:t>
      </w:r>
    </w:p>
    <w:p w:rsidR="006F3FCA" w:rsidRDefault="006F3FCA" w:rsidP="006F3FCA"/>
    <w:p w:rsidR="006F3FCA" w:rsidRPr="006F3FCA" w:rsidRDefault="006F3FCA" w:rsidP="006F3FCA">
      <w:pPr>
        <w:pStyle w:val="Epgrafe0"/>
        <w:keepNext/>
        <w:spacing w:before="0"/>
        <w:rPr>
          <w:rFonts w:ascii="Times New Roman" w:hAnsi="Times New Roman"/>
          <w:caps/>
          <w:sz w:val="20"/>
        </w:rPr>
      </w:pPr>
      <w:bookmarkStart w:id="143" w:name="_Toc532200568"/>
      <w:r w:rsidRPr="006F3FCA">
        <w:rPr>
          <w:rFonts w:ascii="Times New Roman" w:hAnsi="Times New Roman"/>
          <w:caps/>
          <w:sz w:val="20"/>
        </w:rPr>
        <w:lastRenderedPageBreak/>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57</w:t>
      </w:r>
      <w:r w:rsidRPr="006F3FCA">
        <w:rPr>
          <w:rFonts w:ascii="Times New Roman" w:hAnsi="Times New Roman"/>
          <w:caps/>
          <w:sz w:val="20"/>
        </w:rPr>
        <w:fldChar w:fldCharType="end"/>
      </w:r>
      <w:r w:rsidRPr="006F3FCA">
        <w:rPr>
          <w:rFonts w:ascii="Times New Roman" w:hAnsi="Times New Roman"/>
          <w:caps/>
          <w:sz w:val="20"/>
        </w:rPr>
        <w:t>: Información no disponible sobre el sistema de buses</w:t>
      </w:r>
      <w:bookmarkEnd w:id="143"/>
    </w:p>
    <w:tbl>
      <w:tblPr>
        <w:tblW w:w="5603" w:type="dxa"/>
        <w:jc w:val="center"/>
        <w:tblInd w:w="65" w:type="dxa"/>
        <w:tblCellMar>
          <w:left w:w="70" w:type="dxa"/>
          <w:right w:w="70" w:type="dxa"/>
        </w:tblCellMar>
        <w:tblLook w:val="04A0" w:firstRow="1" w:lastRow="0" w:firstColumn="1" w:lastColumn="0" w:noHBand="0" w:noVBand="1"/>
      </w:tblPr>
      <w:tblGrid>
        <w:gridCol w:w="4541"/>
        <w:gridCol w:w="1062"/>
      </w:tblGrid>
      <w:tr w:rsidR="006F3FCA" w:rsidRPr="008258D1" w:rsidTr="00DD6041">
        <w:trPr>
          <w:trHeight w:val="170"/>
          <w:jc w:val="center"/>
        </w:trPr>
        <w:tc>
          <w:tcPr>
            <w:tcW w:w="4541"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8258D1" w:rsidRDefault="006F3FCA" w:rsidP="00DD6041">
            <w:pPr>
              <w:jc w:val="center"/>
              <w:rPr>
                <w:b/>
                <w:bCs/>
                <w:color w:val="000000"/>
                <w:sz w:val="20"/>
                <w:szCs w:val="20"/>
              </w:rPr>
            </w:pPr>
            <w:r w:rsidRPr="008258D1">
              <w:rPr>
                <w:b/>
                <w:bCs/>
                <w:color w:val="000000"/>
                <w:sz w:val="20"/>
                <w:szCs w:val="20"/>
              </w:rPr>
              <w:t>Tipo de información</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8258D1" w:rsidRDefault="006F3FCA" w:rsidP="00DD6041">
            <w:pPr>
              <w:jc w:val="center"/>
              <w:rPr>
                <w:b/>
                <w:bCs/>
                <w:color w:val="000000"/>
                <w:sz w:val="20"/>
                <w:szCs w:val="20"/>
              </w:rPr>
            </w:pPr>
            <w:r w:rsidRPr="008258D1">
              <w:rPr>
                <w:b/>
                <w:bCs/>
                <w:color w:val="000000"/>
                <w:sz w:val="20"/>
                <w:szCs w:val="20"/>
              </w:rPr>
              <w:t>Porcentaje</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Ninguna, tengo toda la información que necesito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38,7%</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Horarios de funcionamiento en días de semana</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15,9%</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Horario de funcionamiento en sábados y domingos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19,9%</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Tarifas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14,1%</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Recorridos y trazados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38,2%</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Ubicación de paraderos</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13,9%</w:t>
            </w:r>
          </w:p>
        </w:tc>
      </w:tr>
      <w:tr w:rsidR="0014079F" w:rsidRPr="008258D1" w:rsidTr="00DD6041">
        <w:trPr>
          <w:trHeight w:val="170"/>
          <w:jc w:val="center"/>
        </w:trPr>
        <w:tc>
          <w:tcPr>
            <w:tcW w:w="4541" w:type="dxa"/>
            <w:tcBorders>
              <w:top w:val="nil"/>
              <w:left w:val="single" w:sz="4" w:space="0" w:color="auto"/>
              <w:bottom w:val="single" w:sz="4" w:space="0" w:color="auto"/>
              <w:right w:val="single" w:sz="4" w:space="0" w:color="auto"/>
            </w:tcBorders>
            <w:shd w:val="clear" w:color="auto" w:fill="auto"/>
            <w:noWrap/>
            <w:vAlign w:val="center"/>
            <w:hideMark/>
          </w:tcPr>
          <w:p w:rsidR="0014079F" w:rsidRPr="008258D1" w:rsidRDefault="0014079F" w:rsidP="00DD6041">
            <w:pPr>
              <w:jc w:val="left"/>
              <w:rPr>
                <w:color w:val="000000"/>
                <w:sz w:val="20"/>
                <w:szCs w:val="20"/>
              </w:rPr>
            </w:pPr>
            <w:r w:rsidRPr="008258D1">
              <w:rPr>
                <w:color w:val="000000"/>
                <w:sz w:val="20"/>
                <w:szCs w:val="20"/>
              </w:rPr>
              <w:t>Otra</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1,9%</w:t>
            </w:r>
          </w:p>
        </w:tc>
      </w:tr>
    </w:tbl>
    <w:p w:rsidR="006F3FCA" w:rsidRDefault="006F3FCA" w:rsidP="006F3FCA">
      <w:pPr>
        <w:jc w:val="center"/>
      </w:pPr>
      <w:r w:rsidRPr="00872661">
        <w:rPr>
          <w:sz w:val="18"/>
          <w:szCs w:val="18"/>
        </w:rPr>
        <w:t>Fuente: Elaboración propia.</w:t>
      </w:r>
    </w:p>
    <w:p w:rsidR="006F3FCA" w:rsidRDefault="006F3FCA" w:rsidP="006F3FCA"/>
    <w:p w:rsidR="006F3FCA" w:rsidRDefault="006F3FCA" w:rsidP="006F3FCA">
      <w:pPr>
        <w:rPr>
          <w:lang w:val="es-CL"/>
        </w:rPr>
      </w:pPr>
      <w:r>
        <w:rPr>
          <w:lang w:val="es-CL"/>
        </w:rPr>
        <w:t xml:space="preserve">Finalmente, los encuestados asignaron responsabilidades en cuanto a la operación y planificación del sistema de transporte de la ciudad. En el cuadro se muestra que la gran mayoría de la población cree que el MTT es el responsable principal, seguido </w:t>
      </w:r>
      <w:r w:rsidR="0014079F">
        <w:rPr>
          <w:lang w:val="es-CL"/>
        </w:rPr>
        <w:t>por la municipalidad de San Fernando.</w:t>
      </w:r>
    </w:p>
    <w:p w:rsidR="006F3FCA" w:rsidRDefault="006F3FCA" w:rsidP="006F3FCA">
      <w:pPr>
        <w:rPr>
          <w:lang w:val="es-CL"/>
        </w:rPr>
      </w:pPr>
    </w:p>
    <w:p w:rsidR="006F3FCA" w:rsidRPr="006F3FCA" w:rsidRDefault="006F3FCA" w:rsidP="006F3FCA">
      <w:pPr>
        <w:pStyle w:val="Epgrafe0"/>
        <w:keepNext/>
        <w:spacing w:before="0"/>
        <w:rPr>
          <w:rFonts w:ascii="Times New Roman" w:hAnsi="Times New Roman"/>
          <w:caps/>
          <w:sz w:val="20"/>
        </w:rPr>
      </w:pPr>
      <w:bookmarkStart w:id="144" w:name="_Toc532200569"/>
      <w:r w:rsidRPr="006F3FCA">
        <w:rPr>
          <w:rFonts w:ascii="Times New Roman" w:hAnsi="Times New Roman"/>
          <w:caps/>
          <w:sz w:val="20"/>
        </w:rPr>
        <w:t xml:space="preserve">Cuadro Nº </w:t>
      </w:r>
      <w:r w:rsidRPr="006F3FCA">
        <w:rPr>
          <w:rFonts w:ascii="Times New Roman" w:hAnsi="Times New Roman"/>
          <w:caps/>
          <w:sz w:val="20"/>
        </w:rPr>
        <w:fldChar w:fldCharType="begin"/>
      </w:r>
      <w:r w:rsidRPr="006F3FCA">
        <w:rPr>
          <w:rFonts w:ascii="Times New Roman" w:hAnsi="Times New Roman"/>
          <w:caps/>
          <w:sz w:val="20"/>
        </w:rPr>
        <w:instrText xml:space="preserve"> STYLEREF 1 \s </w:instrText>
      </w:r>
      <w:r w:rsidRPr="006F3FCA">
        <w:rPr>
          <w:rFonts w:ascii="Times New Roman" w:hAnsi="Times New Roman"/>
          <w:caps/>
          <w:sz w:val="20"/>
        </w:rPr>
        <w:fldChar w:fldCharType="separate"/>
      </w:r>
      <w:r w:rsidR="004974A0">
        <w:rPr>
          <w:rFonts w:ascii="Times New Roman" w:hAnsi="Times New Roman"/>
          <w:caps/>
          <w:noProof/>
          <w:sz w:val="20"/>
        </w:rPr>
        <w:t>11</w:t>
      </w:r>
      <w:r w:rsidRPr="006F3FCA">
        <w:rPr>
          <w:rFonts w:ascii="Times New Roman" w:hAnsi="Times New Roman"/>
          <w:caps/>
          <w:sz w:val="20"/>
        </w:rPr>
        <w:fldChar w:fldCharType="end"/>
      </w:r>
      <w:r w:rsidRPr="006F3FCA">
        <w:rPr>
          <w:rFonts w:ascii="Times New Roman" w:hAnsi="Times New Roman"/>
          <w:caps/>
          <w:sz w:val="20"/>
        </w:rPr>
        <w:noBreakHyphen/>
      </w:r>
      <w:r w:rsidRPr="006F3FCA">
        <w:rPr>
          <w:rFonts w:ascii="Times New Roman" w:hAnsi="Times New Roman"/>
          <w:caps/>
          <w:sz w:val="20"/>
        </w:rPr>
        <w:fldChar w:fldCharType="begin"/>
      </w:r>
      <w:r w:rsidRPr="006F3FCA">
        <w:rPr>
          <w:rFonts w:ascii="Times New Roman" w:hAnsi="Times New Roman"/>
          <w:caps/>
          <w:sz w:val="20"/>
        </w:rPr>
        <w:instrText xml:space="preserve"> SEQ Cuadro_Nº \* ARABIC \s 1 </w:instrText>
      </w:r>
      <w:r w:rsidRPr="006F3FCA">
        <w:rPr>
          <w:rFonts w:ascii="Times New Roman" w:hAnsi="Times New Roman"/>
          <w:caps/>
          <w:sz w:val="20"/>
        </w:rPr>
        <w:fldChar w:fldCharType="separate"/>
      </w:r>
      <w:r w:rsidR="004974A0">
        <w:rPr>
          <w:rFonts w:ascii="Times New Roman" w:hAnsi="Times New Roman"/>
          <w:caps/>
          <w:noProof/>
          <w:sz w:val="20"/>
        </w:rPr>
        <w:t>58</w:t>
      </w:r>
      <w:r w:rsidRPr="006F3FCA">
        <w:rPr>
          <w:rFonts w:ascii="Times New Roman" w:hAnsi="Times New Roman"/>
          <w:caps/>
          <w:sz w:val="20"/>
        </w:rPr>
        <w:fldChar w:fldCharType="end"/>
      </w:r>
      <w:r w:rsidRPr="006F3FCA">
        <w:rPr>
          <w:rFonts w:ascii="Times New Roman" w:hAnsi="Times New Roman"/>
          <w:caps/>
          <w:sz w:val="20"/>
        </w:rPr>
        <w:t xml:space="preserve">: Responsables de mejorar el sistema de transporte de </w:t>
      </w:r>
      <w:r>
        <w:rPr>
          <w:rFonts w:ascii="Times New Roman" w:hAnsi="Times New Roman"/>
          <w:caps/>
          <w:sz w:val="20"/>
        </w:rPr>
        <w:t>San Fernando</w:t>
      </w:r>
      <w:bookmarkEnd w:id="144"/>
    </w:p>
    <w:tbl>
      <w:tblPr>
        <w:tblW w:w="3477" w:type="dxa"/>
        <w:jc w:val="center"/>
        <w:tblInd w:w="65" w:type="dxa"/>
        <w:tblCellMar>
          <w:left w:w="70" w:type="dxa"/>
          <w:right w:w="70" w:type="dxa"/>
        </w:tblCellMar>
        <w:tblLook w:val="04A0" w:firstRow="1" w:lastRow="0" w:firstColumn="1" w:lastColumn="0" w:noHBand="0" w:noVBand="1"/>
      </w:tblPr>
      <w:tblGrid>
        <w:gridCol w:w="2415"/>
        <w:gridCol w:w="1062"/>
      </w:tblGrid>
      <w:tr w:rsidR="006F3FCA" w:rsidRPr="00903E5F" w:rsidTr="00DD6041">
        <w:trPr>
          <w:trHeight w:val="170"/>
          <w:jc w:val="center"/>
        </w:trPr>
        <w:tc>
          <w:tcPr>
            <w:tcW w:w="2415" w:type="dxa"/>
            <w:tcBorders>
              <w:top w:val="single" w:sz="4" w:space="0" w:color="auto"/>
              <w:left w:val="single" w:sz="4" w:space="0" w:color="auto"/>
              <w:bottom w:val="single" w:sz="4" w:space="0" w:color="auto"/>
              <w:right w:val="single" w:sz="4" w:space="0" w:color="auto"/>
            </w:tcBorders>
            <w:shd w:val="clear" w:color="DCE6F1" w:fill="F2F2F2"/>
            <w:noWrap/>
            <w:vAlign w:val="center"/>
            <w:hideMark/>
          </w:tcPr>
          <w:p w:rsidR="006F3FCA" w:rsidRPr="00903E5F" w:rsidRDefault="006F3FCA" w:rsidP="00DD6041">
            <w:pPr>
              <w:jc w:val="center"/>
              <w:rPr>
                <w:b/>
                <w:bCs/>
                <w:color w:val="000000"/>
                <w:sz w:val="20"/>
                <w:szCs w:val="20"/>
              </w:rPr>
            </w:pPr>
            <w:r w:rsidRPr="00903E5F">
              <w:rPr>
                <w:b/>
                <w:bCs/>
                <w:color w:val="000000"/>
                <w:sz w:val="20"/>
                <w:szCs w:val="20"/>
              </w:rPr>
              <w:t>Entidad responsable</w:t>
            </w:r>
          </w:p>
        </w:tc>
        <w:tc>
          <w:tcPr>
            <w:tcW w:w="1062" w:type="dxa"/>
            <w:tcBorders>
              <w:top w:val="single" w:sz="4" w:space="0" w:color="auto"/>
              <w:left w:val="nil"/>
              <w:bottom w:val="single" w:sz="4" w:space="0" w:color="auto"/>
              <w:right w:val="single" w:sz="4" w:space="0" w:color="auto"/>
            </w:tcBorders>
            <w:shd w:val="clear" w:color="DCE6F1" w:fill="F2F2F2"/>
            <w:noWrap/>
            <w:vAlign w:val="center"/>
            <w:hideMark/>
          </w:tcPr>
          <w:p w:rsidR="006F3FCA" w:rsidRPr="00903E5F" w:rsidRDefault="006F3FCA" w:rsidP="00DD6041">
            <w:pPr>
              <w:jc w:val="center"/>
              <w:rPr>
                <w:b/>
                <w:bCs/>
                <w:color w:val="000000"/>
                <w:sz w:val="20"/>
                <w:szCs w:val="20"/>
              </w:rPr>
            </w:pPr>
            <w:r w:rsidRPr="00903E5F">
              <w:rPr>
                <w:b/>
                <w:bCs/>
                <w:color w:val="000000"/>
                <w:sz w:val="20"/>
                <w:szCs w:val="20"/>
              </w:rPr>
              <w:t>Porcentaje</w:t>
            </w:r>
          </w:p>
        </w:tc>
      </w:tr>
      <w:tr w:rsidR="0014079F" w:rsidRPr="00903E5F" w:rsidTr="00DD6041">
        <w:trPr>
          <w:trHeight w:val="170"/>
          <w:jc w:val="center"/>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14079F" w:rsidRPr="00903E5F" w:rsidRDefault="0014079F" w:rsidP="00DD6041">
            <w:pPr>
              <w:jc w:val="left"/>
              <w:rPr>
                <w:color w:val="000000"/>
                <w:sz w:val="20"/>
                <w:szCs w:val="20"/>
              </w:rPr>
            </w:pPr>
            <w:r w:rsidRPr="00903E5F">
              <w:rPr>
                <w:color w:val="000000"/>
                <w:sz w:val="20"/>
                <w:szCs w:val="20"/>
              </w:rPr>
              <w:t>Municipalidad</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21,8%</w:t>
            </w:r>
          </w:p>
        </w:tc>
      </w:tr>
      <w:tr w:rsidR="0014079F" w:rsidRPr="00903E5F" w:rsidTr="00DD6041">
        <w:trPr>
          <w:trHeight w:val="170"/>
          <w:jc w:val="center"/>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14079F" w:rsidRPr="00903E5F" w:rsidRDefault="0014079F" w:rsidP="00DD6041">
            <w:pPr>
              <w:jc w:val="left"/>
              <w:rPr>
                <w:color w:val="000000"/>
                <w:sz w:val="20"/>
                <w:szCs w:val="20"/>
              </w:rPr>
            </w:pPr>
            <w:r w:rsidRPr="00903E5F">
              <w:rPr>
                <w:color w:val="000000"/>
                <w:sz w:val="20"/>
                <w:szCs w:val="20"/>
              </w:rPr>
              <w:t>Ministerio de transporte</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59,3%</w:t>
            </w:r>
          </w:p>
        </w:tc>
      </w:tr>
      <w:tr w:rsidR="0014079F" w:rsidRPr="00903E5F" w:rsidTr="00DD6041">
        <w:trPr>
          <w:trHeight w:val="170"/>
          <w:jc w:val="center"/>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14079F" w:rsidRPr="00903E5F" w:rsidRDefault="0014079F" w:rsidP="00DD6041">
            <w:pPr>
              <w:jc w:val="left"/>
              <w:rPr>
                <w:color w:val="000000"/>
                <w:sz w:val="20"/>
                <w:szCs w:val="20"/>
              </w:rPr>
            </w:pPr>
            <w:r w:rsidRPr="00903E5F">
              <w:rPr>
                <w:color w:val="000000"/>
                <w:sz w:val="20"/>
                <w:szCs w:val="20"/>
              </w:rPr>
              <w:t>Gobierno</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13,7%</w:t>
            </w:r>
          </w:p>
        </w:tc>
      </w:tr>
      <w:tr w:rsidR="0014079F" w:rsidRPr="00903E5F" w:rsidTr="00DD6041">
        <w:trPr>
          <w:trHeight w:val="170"/>
          <w:jc w:val="center"/>
        </w:trPr>
        <w:tc>
          <w:tcPr>
            <w:tcW w:w="2415" w:type="dxa"/>
            <w:tcBorders>
              <w:top w:val="nil"/>
              <w:left w:val="single" w:sz="4" w:space="0" w:color="auto"/>
              <w:bottom w:val="single" w:sz="4" w:space="0" w:color="auto"/>
              <w:right w:val="single" w:sz="4" w:space="0" w:color="auto"/>
            </w:tcBorders>
            <w:shd w:val="clear" w:color="auto" w:fill="auto"/>
            <w:noWrap/>
            <w:vAlign w:val="center"/>
            <w:hideMark/>
          </w:tcPr>
          <w:p w:rsidR="0014079F" w:rsidRPr="00903E5F" w:rsidRDefault="0014079F" w:rsidP="00DD6041">
            <w:pPr>
              <w:jc w:val="left"/>
              <w:rPr>
                <w:color w:val="000000"/>
                <w:sz w:val="20"/>
                <w:szCs w:val="20"/>
              </w:rPr>
            </w:pPr>
            <w:r w:rsidRPr="00903E5F">
              <w:rPr>
                <w:color w:val="000000"/>
                <w:sz w:val="20"/>
                <w:szCs w:val="20"/>
              </w:rPr>
              <w:t>Empresas de transporte</w:t>
            </w:r>
          </w:p>
        </w:tc>
        <w:tc>
          <w:tcPr>
            <w:tcW w:w="1062" w:type="dxa"/>
            <w:tcBorders>
              <w:top w:val="nil"/>
              <w:left w:val="nil"/>
              <w:bottom w:val="single" w:sz="4" w:space="0" w:color="auto"/>
              <w:right w:val="single" w:sz="4" w:space="0" w:color="auto"/>
            </w:tcBorders>
            <w:shd w:val="clear" w:color="auto" w:fill="auto"/>
            <w:noWrap/>
            <w:vAlign w:val="center"/>
            <w:hideMark/>
          </w:tcPr>
          <w:p w:rsidR="0014079F" w:rsidRDefault="0014079F">
            <w:pPr>
              <w:jc w:val="right"/>
              <w:rPr>
                <w:color w:val="000000"/>
                <w:sz w:val="20"/>
                <w:szCs w:val="20"/>
              </w:rPr>
            </w:pPr>
            <w:r>
              <w:rPr>
                <w:color w:val="000000"/>
                <w:sz w:val="20"/>
                <w:szCs w:val="20"/>
              </w:rPr>
              <w:t>15,7%</w:t>
            </w:r>
          </w:p>
        </w:tc>
      </w:tr>
    </w:tbl>
    <w:p w:rsidR="006F3FCA" w:rsidRDefault="006F3FCA" w:rsidP="006F3FCA">
      <w:pPr>
        <w:jc w:val="center"/>
        <w:rPr>
          <w:sz w:val="18"/>
          <w:szCs w:val="18"/>
        </w:rPr>
      </w:pPr>
      <w:r w:rsidRPr="00872661">
        <w:rPr>
          <w:sz w:val="18"/>
          <w:szCs w:val="18"/>
        </w:rPr>
        <w:t>Fuente: Elaboración propia.</w:t>
      </w:r>
    </w:p>
    <w:p w:rsidR="004974A0" w:rsidRDefault="004974A0" w:rsidP="006F3FCA">
      <w:pPr>
        <w:jc w:val="center"/>
      </w:pPr>
    </w:p>
    <w:p w:rsidR="006F3FCA" w:rsidRDefault="00F054B0" w:rsidP="00F054B0">
      <w:pPr>
        <w:pStyle w:val="Ttulo2"/>
        <w:spacing w:after="120"/>
        <w:ind w:left="578"/>
      </w:pPr>
      <w:bookmarkStart w:id="145" w:name="_Toc532221247"/>
      <w:r>
        <w:t>Conclusiones de la Encuesta</w:t>
      </w:r>
      <w:bookmarkEnd w:id="145"/>
    </w:p>
    <w:p w:rsidR="00F054B0" w:rsidRPr="00073629" w:rsidRDefault="00F054B0" w:rsidP="00F054B0">
      <w:r w:rsidRPr="00073629">
        <w:t>El objetivo de la encuesta de imagen y posicionamiento es identificar diferencias de percepción de modos de transporte en la población. Mediante el análisis estadístico realizado, se han encontrado grandes diferencias, tanto entre modos como entre segmentos de la población.</w:t>
      </w:r>
    </w:p>
    <w:p w:rsidR="00F054B0" w:rsidRPr="004F4407" w:rsidRDefault="00F054B0" w:rsidP="00F054B0">
      <w:pPr>
        <w:rPr>
          <w:highlight w:val="yellow"/>
        </w:rPr>
      </w:pPr>
    </w:p>
    <w:p w:rsidR="00F054B0" w:rsidRPr="00EC62FC" w:rsidRDefault="00F054B0" w:rsidP="00F054B0">
      <w:pPr>
        <w:keepNext/>
        <w:spacing w:after="120"/>
        <w:rPr>
          <w:b/>
          <w:u w:val="single"/>
        </w:rPr>
      </w:pPr>
      <w:r w:rsidRPr="00EC62FC">
        <w:rPr>
          <w:b/>
          <w:u w:val="single"/>
        </w:rPr>
        <w:t>Características de la Muestra</w:t>
      </w:r>
    </w:p>
    <w:p w:rsidR="00F054B0" w:rsidRPr="00EC62FC" w:rsidRDefault="00F054B0" w:rsidP="00F054B0">
      <w:r w:rsidRPr="00EC62FC">
        <w:t>Previo al análisis de la encuesta, se realizó una caracterización sociodemográfica de la población analizada, la que reproduce la distribución de población zonal, edad y sexo de la ciudad, dado el proceso de expansión de la muestra utilizado.</w:t>
      </w:r>
    </w:p>
    <w:p w:rsidR="00F054B0" w:rsidRPr="00EC62FC" w:rsidRDefault="00F054B0" w:rsidP="00F054B0"/>
    <w:p w:rsidR="00F054B0" w:rsidRPr="00EC62FC" w:rsidRDefault="00F054B0" w:rsidP="00F054B0">
      <w:r w:rsidRPr="00EC62FC">
        <w:t xml:space="preserve">Dentro de los resultados destacables se encuentran la alta correlación entre actividad principal del encuestado y su </w:t>
      </w:r>
      <w:r>
        <w:t xml:space="preserve">edad, y </w:t>
      </w:r>
      <w:r w:rsidRPr="00EC62FC">
        <w:t xml:space="preserve">la actividad principal del encuestado y su sexo; con respecto a esto </w:t>
      </w:r>
      <w:proofErr w:type="gramStart"/>
      <w:r w:rsidRPr="00EC62FC">
        <w:t>último</w:t>
      </w:r>
      <w:proofErr w:type="gramEnd"/>
      <w:r w:rsidRPr="00EC62FC">
        <w:t>, se encontró que las mujeres representan la gran mayoría de las personas cuya actividad principal es dueño de casa.</w:t>
      </w:r>
    </w:p>
    <w:p w:rsidR="00F054B0" w:rsidRPr="00EC62FC" w:rsidRDefault="00F054B0" w:rsidP="00F054B0"/>
    <w:p w:rsidR="00F054B0" w:rsidRPr="00EC62FC" w:rsidRDefault="00F054B0" w:rsidP="00F054B0">
      <w:pPr>
        <w:keepNext/>
        <w:spacing w:after="120"/>
        <w:rPr>
          <w:b/>
          <w:u w:val="single"/>
        </w:rPr>
      </w:pPr>
      <w:r w:rsidRPr="00EC62FC">
        <w:rPr>
          <w:b/>
          <w:u w:val="single"/>
        </w:rPr>
        <w:t>Personas con Movilidad Reducida</w:t>
      </w:r>
    </w:p>
    <w:p w:rsidR="00F054B0" w:rsidRDefault="00F054B0" w:rsidP="00F054B0">
      <w:r w:rsidRPr="00EC62FC">
        <w:t xml:space="preserve">Un </w:t>
      </w:r>
      <w:r>
        <w:t>7,8</w:t>
      </w:r>
      <w:r w:rsidRPr="00EC62FC">
        <w:t xml:space="preserve">% de la población declaró vivir con personas con algún grado de problemas de movilidad, lo que incluye embarazadas, personas de la tercera edad y personas con algún grado de discapacidad, entre otros. </w:t>
      </w:r>
    </w:p>
    <w:p w:rsidR="00F054B0" w:rsidRPr="004F4407" w:rsidRDefault="00F054B0" w:rsidP="00F054B0">
      <w:pPr>
        <w:rPr>
          <w:highlight w:val="yellow"/>
        </w:rPr>
      </w:pPr>
    </w:p>
    <w:p w:rsidR="00F054B0" w:rsidRPr="00F72065" w:rsidRDefault="00F054B0" w:rsidP="00F054B0">
      <w:r w:rsidRPr="00F72065">
        <w:lastRenderedPageBreak/>
        <w:t xml:space="preserve">Al analizar cómo se desplazan las personas con movilidad reducida, se identificó al auto y al </w:t>
      </w:r>
      <w:r>
        <w:t>taxicolectivo</w:t>
      </w:r>
      <w:r w:rsidRPr="00F72065">
        <w:t xml:space="preserve"> como los principales modos de transporte</w:t>
      </w:r>
      <w:r>
        <w:t>, quedando en bus relegado a un porcentaje muy bajo de la población: l</w:t>
      </w:r>
      <w:r w:rsidRPr="00F72065">
        <w:t>os resultados indican que</w:t>
      </w:r>
      <w:r>
        <w:t xml:space="preserve"> solo</w:t>
      </w:r>
      <w:r w:rsidRPr="00F72065">
        <w:t xml:space="preserve"> el </w:t>
      </w:r>
      <w:r>
        <w:t>4</w:t>
      </w:r>
      <w:r w:rsidRPr="00F72065">
        <w:t>% de las personas con movilidad reducida usan el bus.</w:t>
      </w:r>
    </w:p>
    <w:p w:rsidR="00F054B0" w:rsidRPr="00F72065" w:rsidRDefault="00F054B0" w:rsidP="00F054B0"/>
    <w:p w:rsidR="00F054B0" w:rsidRPr="00F72065" w:rsidRDefault="00F054B0" w:rsidP="00F054B0">
      <w:r w:rsidRPr="00F72065">
        <w:t xml:space="preserve">Los encuestados eligieron cuáles eran los aspectos más importantes a mejorar del sistema de buses de la ciudad: </w:t>
      </w:r>
      <w:r>
        <w:t>un alto porcentaje de los encuestados (50</w:t>
      </w:r>
      <w:r w:rsidRPr="00F72065">
        <w:t xml:space="preserve">%) declaró que uno de las medidas más relevantes es mejorar la accesibilidad para discapacitados personas con movilidad reducida, lo que indica que los habitantes de </w:t>
      </w:r>
      <w:r>
        <w:t>San Fernando</w:t>
      </w:r>
      <w:r w:rsidRPr="00F72065">
        <w:t xml:space="preserve"> tienen conciencia de las dificultades que tienen las personas con poca movilidad para usar buses y la importancia de tener un modo de transporte público más inclusivo.</w:t>
      </w:r>
    </w:p>
    <w:p w:rsidR="00F054B0" w:rsidRPr="00F72065" w:rsidRDefault="00F054B0" w:rsidP="00F054B0"/>
    <w:p w:rsidR="00F054B0" w:rsidRPr="00F72065" w:rsidRDefault="00F054B0" w:rsidP="00F054B0">
      <w:pPr>
        <w:keepNext/>
        <w:spacing w:after="120"/>
        <w:rPr>
          <w:b/>
          <w:u w:val="single"/>
        </w:rPr>
      </w:pPr>
      <w:r w:rsidRPr="00F72065">
        <w:rPr>
          <w:b/>
          <w:u w:val="single"/>
        </w:rPr>
        <w:t>Uso de Modos de Transporte</w:t>
      </w:r>
    </w:p>
    <w:p w:rsidR="00F054B0" w:rsidRPr="00F72065" w:rsidRDefault="00F054B0" w:rsidP="00F054B0">
      <w:r w:rsidRPr="00F72065">
        <w:t xml:space="preserve">Se encontró que </w:t>
      </w:r>
      <w:r w:rsidR="00487C8A">
        <w:t>los</w:t>
      </w:r>
      <w:r w:rsidRPr="00F72065">
        <w:t xml:space="preserve"> modo</w:t>
      </w:r>
      <w:r w:rsidR="00487C8A">
        <w:t>s</w:t>
      </w:r>
      <w:r w:rsidRPr="00F72065">
        <w:t xml:space="preserve"> </w:t>
      </w:r>
      <w:r w:rsidR="00487C8A">
        <w:t>considerados como los más importantes</w:t>
      </w:r>
      <w:r w:rsidRPr="00F72065">
        <w:t xml:space="preserve"> por la población </w:t>
      </w:r>
      <w:r w:rsidR="00487C8A">
        <w:t>con, en igual medida, el auto y el taxicolectivo.</w:t>
      </w:r>
      <w:r w:rsidR="00487C8A" w:rsidRPr="00F72065">
        <w:t xml:space="preserve"> </w:t>
      </w:r>
      <w:r w:rsidR="00487C8A">
        <w:t>Los</w:t>
      </w:r>
      <w:r w:rsidRPr="00F72065">
        <w:t xml:space="preserve"> usuarios </w:t>
      </w:r>
      <w:r w:rsidR="00487C8A">
        <w:t>de auto</w:t>
      </w:r>
      <w:r w:rsidRPr="00F72065">
        <w:t>, si no tuvieran disponible su modo usual, declaran que su segunda opción es el taxicolectivo</w:t>
      </w:r>
      <w:r w:rsidR="00487C8A">
        <w:t xml:space="preserve">, mientras que los usuarios de </w:t>
      </w:r>
      <w:r w:rsidR="00487C8A" w:rsidRPr="00F72065">
        <w:t>taxicolectivo</w:t>
      </w:r>
      <w:r w:rsidR="00487C8A">
        <w:t xml:space="preserve"> consideran al bus como su reemplazo directo. </w:t>
      </w:r>
      <w:r w:rsidRPr="00F72065">
        <w:t xml:space="preserve">Este </w:t>
      </w:r>
      <w:r w:rsidR="00487C8A">
        <w:t xml:space="preserve">último </w:t>
      </w:r>
      <w:r w:rsidRPr="00F72065">
        <w:t xml:space="preserve">resultado es destacable porque indica que el </w:t>
      </w:r>
      <w:r w:rsidR="00487C8A">
        <w:t>bus</w:t>
      </w:r>
      <w:r w:rsidRPr="00F72065">
        <w:t xml:space="preserve">, aunque no es el más relevante, es un modo que está latente en la población; </w:t>
      </w:r>
      <w:r w:rsidR="00487C8A">
        <w:t>además</w:t>
      </w:r>
      <w:r w:rsidRPr="00F72065">
        <w:t>, el resultado sugiere que los usuarios de auto ven al taxicolectivo como un modo superior al bus.</w:t>
      </w:r>
    </w:p>
    <w:p w:rsidR="00F054B0" w:rsidRPr="004F4407" w:rsidRDefault="00F054B0" w:rsidP="00F054B0">
      <w:pPr>
        <w:rPr>
          <w:highlight w:val="yellow"/>
        </w:rPr>
      </w:pPr>
    </w:p>
    <w:p w:rsidR="00F054B0" w:rsidRPr="00F72065" w:rsidRDefault="00F054B0" w:rsidP="00F054B0">
      <w:r w:rsidRPr="00F72065">
        <w:t xml:space="preserve">El bus, de acuerdo a los resultados de la encuesta, no es usado nunca por un </w:t>
      </w:r>
      <w:r w:rsidR="00487C8A">
        <w:t>64</w:t>
      </w:r>
      <w:r w:rsidRPr="00F72065">
        <w:t>% de la población. Los usuarios de bus declaran que el bus es elegido principalmente por su tarifa y/o porque es la única opción que tienen para viajar. Por otro lado, el taxicolectivo es preferido por su rapidez, al igual que el auto chofer.</w:t>
      </w:r>
    </w:p>
    <w:p w:rsidR="00F054B0" w:rsidRPr="00F72065" w:rsidRDefault="00F054B0" w:rsidP="00F054B0"/>
    <w:p w:rsidR="00F054B0" w:rsidRDefault="00F054B0" w:rsidP="00F054B0">
      <w:r w:rsidRPr="00F72065">
        <w:t xml:space="preserve">Al comparar con la población total, se observa que los usuarios de bus son estudiantes y/o personas sin vehículos en su hogar. </w:t>
      </w:r>
    </w:p>
    <w:p w:rsidR="00487C8A" w:rsidRPr="00F72065" w:rsidRDefault="00487C8A" w:rsidP="00F054B0"/>
    <w:p w:rsidR="00F054B0" w:rsidRPr="00F72065" w:rsidRDefault="00F054B0" w:rsidP="00F054B0">
      <w:pPr>
        <w:rPr>
          <w:lang w:val="es-CL"/>
        </w:rPr>
      </w:pPr>
      <w:r w:rsidRPr="00F72065">
        <w:t xml:space="preserve">Al desagregar los datos por sexo, se observa que los hombres usan más el auto chofer que las mujeres, mientras que ellas usan más el transporte público y el modo auto acompañante. </w:t>
      </w:r>
      <w:r w:rsidRPr="00F72065">
        <w:rPr>
          <w:lang w:val="es-CL"/>
        </w:rPr>
        <w:t xml:space="preserve">En términos generales, las mujeres muestran una gama más grande de opciones de transporte que los hombres, adaptando sus elecciones modales en base al propósito del viaje. </w:t>
      </w:r>
    </w:p>
    <w:p w:rsidR="00F054B0" w:rsidRPr="00F72065" w:rsidRDefault="00F054B0" w:rsidP="00F054B0">
      <w:pPr>
        <w:rPr>
          <w:lang w:val="es-CL"/>
        </w:rPr>
      </w:pPr>
    </w:p>
    <w:p w:rsidR="00F054B0" w:rsidRPr="00085E47" w:rsidRDefault="00F054B0" w:rsidP="00F054B0">
      <w:pPr>
        <w:keepNext/>
        <w:spacing w:after="120"/>
        <w:rPr>
          <w:b/>
          <w:u w:val="single"/>
        </w:rPr>
      </w:pPr>
      <w:r w:rsidRPr="00085E47">
        <w:rPr>
          <w:b/>
          <w:u w:val="single"/>
        </w:rPr>
        <w:t>Imagen de los Modos de Transporte</w:t>
      </w:r>
    </w:p>
    <w:p w:rsidR="00F054B0" w:rsidRDefault="00F054B0" w:rsidP="00F054B0">
      <w:pPr>
        <w:rPr>
          <w:lang w:val="es-CL"/>
        </w:rPr>
      </w:pPr>
      <w:r w:rsidRPr="00085E47">
        <w:rPr>
          <w:lang w:val="es-CL"/>
        </w:rPr>
        <w:t xml:space="preserve">Con respecto a la imagen, el auto está asociado a comodidad, buen estado de vehículos, seguridad, confiabilidad, limpieza, velocidad y accesibilidad. Por otro lado, los buses están fuertemente asociados a personas de bajo ingreso, a tener un bajo costo y a generar congestión y contaminación (más que los autos). También se relaciona a los buses con “estar siempre llenos”. La población </w:t>
      </w:r>
      <w:r w:rsidRPr="00085E47">
        <w:rPr>
          <w:u w:val="single"/>
          <w:lang w:val="es-CL"/>
        </w:rPr>
        <w:t>no</w:t>
      </w:r>
      <w:r w:rsidRPr="00085E47">
        <w:rPr>
          <w:lang w:val="es-CL"/>
        </w:rPr>
        <w:t xml:space="preserve"> cree que los buses estén en buen estado ni sean</w:t>
      </w:r>
      <w:r w:rsidR="00487C8A">
        <w:rPr>
          <w:lang w:val="es-CL"/>
        </w:rPr>
        <w:t xml:space="preserve">, y los relacionan con lentitud, </w:t>
      </w:r>
      <w:r w:rsidRPr="00085E47">
        <w:rPr>
          <w:lang w:val="es-CL"/>
        </w:rPr>
        <w:t>bajo nivel de seguridad</w:t>
      </w:r>
      <w:r w:rsidR="00487C8A">
        <w:rPr>
          <w:lang w:val="es-CL"/>
        </w:rPr>
        <w:t xml:space="preserve"> y baja frecuencia</w:t>
      </w:r>
      <w:r w:rsidRPr="00085E47">
        <w:rPr>
          <w:lang w:val="es-CL"/>
        </w:rPr>
        <w:t xml:space="preserve">. La población considera que los taxicolectivos, junto a los buses, son los principales generadores de congestión y contaminación. </w:t>
      </w:r>
    </w:p>
    <w:p w:rsidR="00487C8A" w:rsidRPr="00085E47" w:rsidRDefault="00487C8A" w:rsidP="00F054B0">
      <w:pPr>
        <w:rPr>
          <w:lang w:val="es-CL"/>
        </w:rPr>
      </w:pPr>
    </w:p>
    <w:p w:rsidR="00F054B0" w:rsidRPr="00CC2642" w:rsidRDefault="00F054B0" w:rsidP="00F054B0">
      <w:r w:rsidRPr="00085E47">
        <w:lastRenderedPageBreak/>
        <w:t xml:space="preserve">Al segmentar pos características sociodemográficas, se concluye que los hombres y las personas con mayor número de vehículos en el hogar tienen una mejor imagen del auto. Las mujeres y las personas sin vehículos tienen una imagen comparativamente mejor del transporte público. En otras palabras, quienes usan más intensivamente cada modo tienen </w:t>
      </w:r>
      <w:r w:rsidRPr="00CC2642">
        <w:t>una mejor percepción del mismo, y quienes no lo usan lo perciben como una peor opción.</w:t>
      </w:r>
    </w:p>
    <w:p w:rsidR="00F054B0" w:rsidRPr="00CC2642" w:rsidRDefault="00F054B0" w:rsidP="00F054B0"/>
    <w:p w:rsidR="00F054B0" w:rsidRPr="00CC2642" w:rsidRDefault="00F054B0" w:rsidP="00F054B0">
      <w:pPr>
        <w:keepNext/>
        <w:spacing w:after="120"/>
        <w:rPr>
          <w:b/>
          <w:u w:val="single"/>
        </w:rPr>
      </w:pPr>
      <w:r w:rsidRPr="00CC2642">
        <w:rPr>
          <w:b/>
          <w:u w:val="single"/>
        </w:rPr>
        <w:t>Posicionamiento de los Modos de Transporte</w:t>
      </w:r>
    </w:p>
    <w:p w:rsidR="00F054B0" w:rsidRPr="00CC2642" w:rsidRDefault="00F054B0" w:rsidP="00F054B0">
      <w:r w:rsidRPr="00CC2642">
        <w:t>El posicionamiento de los modos de transporte muestra que el auto</w:t>
      </w:r>
      <w:r w:rsidR="00487C8A">
        <w:t xml:space="preserve"> (nota 6,5)</w:t>
      </w:r>
      <w:r w:rsidRPr="00CC2642">
        <w:t xml:space="preserve"> es el modo mejor posicionado, seguido por la bicicleta</w:t>
      </w:r>
      <w:r w:rsidR="00487C8A">
        <w:t xml:space="preserve"> (nota 6,5)</w:t>
      </w:r>
      <w:r w:rsidRPr="00CC2642">
        <w:t xml:space="preserve">, mientras que el </w:t>
      </w:r>
      <w:r w:rsidR="00487C8A">
        <w:t>transporte público es el</w:t>
      </w:r>
      <w:r w:rsidRPr="00CC2642">
        <w:t xml:space="preserve"> que obtiene las peores calificaciones</w:t>
      </w:r>
      <w:r w:rsidR="00487C8A">
        <w:t xml:space="preserve"> (4,8 para el taxicolectivo y 3,8 para el bus)</w:t>
      </w:r>
      <w:r w:rsidRPr="00CC2642">
        <w:t xml:space="preserve">. Esto no es consistente con los modos más usados, que corresponden al auto y al </w:t>
      </w:r>
      <w:r w:rsidR="00487C8A">
        <w:t>taxicolectivo</w:t>
      </w:r>
      <w:r w:rsidRPr="00CC2642">
        <w:t xml:space="preserve">, sugiriendo que las personas podrían dejar de usar </w:t>
      </w:r>
      <w:r w:rsidR="00487C8A">
        <w:t>taxicolectivo</w:t>
      </w:r>
      <w:r w:rsidR="00487C8A" w:rsidRPr="00CC2642">
        <w:t xml:space="preserve"> </w:t>
      </w:r>
      <w:r w:rsidRPr="00CC2642">
        <w:t xml:space="preserve">si es que el nivel de servicio de éste no mejora. </w:t>
      </w:r>
    </w:p>
    <w:p w:rsidR="00F054B0" w:rsidRPr="00CC2642" w:rsidRDefault="00F054B0" w:rsidP="00F054B0"/>
    <w:p w:rsidR="00F054B0" w:rsidRPr="00CC2642" w:rsidRDefault="00F054B0" w:rsidP="00487C8A">
      <w:r w:rsidRPr="00CC2642">
        <w:t>Al analizar los resultados por segmento, se encontró que</w:t>
      </w:r>
      <w:r w:rsidR="00487C8A">
        <w:t xml:space="preserve"> las mujeres y las personas de bajos ingresos </w:t>
      </w:r>
      <w:r w:rsidRPr="00CC2642">
        <w:t>posicionan mejor al bus</w:t>
      </w:r>
      <w:r w:rsidR="00487C8A">
        <w:t xml:space="preserve"> y al taxicolectivo.</w:t>
      </w:r>
    </w:p>
    <w:p w:rsidR="00F054B0" w:rsidRPr="00CC2642" w:rsidRDefault="00F054B0" w:rsidP="00F054B0"/>
    <w:p w:rsidR="00F054B0" w:rsidRPr="00CC2642" w:rsidRDefault="00F054B0" w:rsidP="00F054B0">
      <w:pPr>
        <w:keepNext/>
        <w:spacing w:after="120"/>
        <w:rPr>
          <w:b/>
          <w:u w:val="single"/>
        </w:rPr>
      </w:pPr>
      <w:r w:rsidRPr="00CC2642">
        <w:rPr>
          <w:b/>
          <w:u w:val="single"/>
        </w:rPr>
        <w:t>Mejoras al Sistema de Buses y Captura de Pasajeros</w:t>
      </w:r>
    </w:p>
    <w:p w:rsidR="00F054B0" w:rsidRPr="00CC2642" w:rsidRDefault="00F054B0" w:rsidP="00F054B0">
      <w:r w:rsidRPr="00CC2642">
        <w:t>Para mejorar el sistema de buses de la ciudad, retener usuarios y capturar nuevos usuarios, se han identificado varias alternativas. En particular, los resultados indican que sería necesario mejorar la cobertura de los recorridos, la comodidad y el tiempo de viaje. De esta forma, se sugiere rediseñar los recorridos actuales, renovar la flota de buses o mejorar la frecuencia para que el viaje sea menos incómodo, e implementar medidas que permitan reducir los tiempos de viaje, tales como pistas exclusivas para transporte público. Con respecto a esto último, la experiencia internacional y nacional indica que las personas están dispuestas a compensar comodidad por rapidez, de tal forma que disminuir los tiempos de viaje puede ayudar a mejorar la percepción de la comodidad a bordo de buses.</w:t>
      </w:r>
    </w:p>
    <w:p w:rsidR="00F054B0" w:rsidRPr="004F4407" w:rsidRDefault="00F054B0" w:rsidP="00F054B0">
      <w:pPr>
        <w:rPr>
          <w:highlight w:val="yellow"/>
        </w:rPr>
      </w:pPr>
    </w:p>
    <w:p w:rsidR="00F054B0" w:rsidRPr="00CC2642" w:rsidRDefault="00F054B0" w:rsidP="00F054B0">
      <w:r w:rsidRPr="00CC2642">
        <w:t xml:space="preserve">Dentro de los aspectos más relevantes a mejorar, independiente de si las personas usan el sistema de buses o no, los encuestados identificaron </w:t>
      </w:r>
      <w:r w:rsidR="00487C8A" w:rsidRPr="00CC2642">
        <w:t>la disminución del tiempo d</w:t>
      </w:r>
      <w:r w:rsidR="00487C8A">
        <w:t>e</w:t>
      </w:r>
      <w:r w:rsidR="00487C8A" w:rsidRPr="00CC2642">
        <w:t xml:space="preserve"> viaje</w:t>
      </w:r>
      <w:r w:rsidR="00487C8A">
        <w:t xml:space="preserve">, la capacitación de conductores y la implementación  de </w:t>
      </w:r>
      <w:r w:rsidRPr="00CC2642">
        <w:t xml:space="preserve">mejoras a la accesibilidad de personas con movilidad reducida como las más relevantes. </w:t>
      </w:r>
    </w:p>
    <w:p w:rsidR="00F054B0" w:rsidRPr="00CC2642" w:rsidRDefault="00F054B0" w:rsidP="00F054B0"/>
    <w:p w:rsidR="00F054B0" w:rsidRPr="00CC2642" w:rsidRDefault="00F054B0" w:rsidP="00F054B0">
      <w:r w:rsidRPr="00CC2642">
        <w:t xml:space="preserve">Los resultados de la encuesta indican, sin embargo, que un alto porcentaje de usuarios de auto no estarían dispuestos a cambiarse a bus independiente de las mejoras del sistema de buses. Este porcentaje corresponde a un </w:t>
      </w:r>
      <w:r w:rsidR="00487C8A">
        <w:t>61</w:t>
      </w:r>
      <w:r w:rsidRPr="00CC2642">
        <w:t>% de la población. De esta manera, para capturar nuevos pasajeros las medidas deberían estar enfocadas en usuarios de otros modos distintos de auto, particularmente de taxicolectivo.</w:t>
      </w:r>
    </w:p>
    <w:p w:rsidR="00F054B0" w:rsidRPr="00CC2642" w:rsidRDefault="00F054B0" w:rsidP="00F054B0"/>
    <w:p w:rsidR="00F054B0" w:rsidRDefault="00F054B0" w:rsidP="00F054B0">
      <w:r w:rsidRPr="00CC2642">
        <w:t>Para los usuarios de auto que sí estarían dispuestos a cambiarse a bus, l</w:t>
      </w:r>
      <w:r w:rsidRPr="00CC2642">
        <w:rPr>
          <w:lang w:val="es-CL"/>
        </w:rPr>
        <w:t xml:space="preserve">a condición más importante para que exista en cambio modal </w:t>
      </w:r>
      <w:r w:rsidR="00487C8A">
        <w:rPr>
          <w:lang w:val="es-CL"/>
        </w:rPr>
        <w:t>es el aumento de la cobertura y frecuencia de los servicios</w:t>
      </w:r>
      <w:r w:rsidRPr="00CC2642">
        <w:rPr>
          <w:lang w:val="es-CL"/>
        </w:rPr>
        <w:t xml:space="preserve">, pero este cambio es poco probable porque, </w:t>
      </w:r>
      <w:r w:rsidRPr="00CC2642">
        <w:t>como se mencionó anteriormente, los usuarios de auto están conformes con el nivel de servicio de éste, y tienen una mala imagen del transporte público.</w:t>
      </w:r>
      <w:r>
        <w:t xml:space="preserve"> </w:t>
      </w:r>
    </w:p>
    <w:p w:rsidR="00F054B0" w:rsidRDefault="00F054B0" w:rsidP="00F054B0"/>
    <w:bookmarkEnd w:id="7"/>
    <w:p w:rsidR="00F054B0" w:rsidRDefault="00F054B0" w:rsidP="00F054B0"/>
    <w:sectPr w:rsidR="00F054B0" w:rsidSect="00BF7C7E">
      <w:footerReference w:type="default" r:id="rId43"/>
      <w:pgSz w:w="12242" w:h="15842" w:code="1"/>
      <w:pgMar w:top="1418" w:right="1701" w:bottom="1418" w:left="1701" w:header="709" w:footer="709" w:gutter="0"/>
      <w:pgNumType w:start="1"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11F1" w:rsidRDefault="007411F1">
      <w:r>
        <w:separator/>
      </w:r>
    </w:p>
  </w:endnote>
  <w:endnote w:type="continuationSeparator" w:id="0">
    <w:p w:rsidR="007411F1" w:rsidRDefault="007411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Negrita">
    <w:altName w:val="Times New Roman"/>
    <w:panose1 w:val="0202080307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altName w:val="Sylfaen"/>
    <w:panose1 w:val="02020603050405020304"/>
    <w:charset w:val="00"/>
    <w:family w:val="roman"/>
    <w:pitch w:val="variable"/>
    <w:sig w:usb0="E0002AFF" w:usb1="C0007841" w:usb2="00000009" w:usb3="00000000" w:csb0="000001FF" w:csb1="00000000"/>
  </w:font>
  <w:font w:name="Times New">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B Futura Bold">
    <w:panose1 w:val="00000000000000000000"/>
    <w:charset w:val="00"/>
    <w:family w:val="auto"/>
    <w:notTrueType/>
    <w:pitch w:val="default"/>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Futura">
    <w:panose1 w:val="00000000000000000000"/>
    <w:charset w:val="00"/>
    <w:family w:val="auto"/>
    <w:notTrueType/>
    <w:pitch w:val="default"/>
    <w:sig w:usb0="00000003" w:usb1="00000000" w:usb2="00000000" w:usb3="00000000" w:csb0="00000001" w:csb1="00000000"/>
  </w:font>
  <w:font w:name="FuturaT">
    <w:altName w:val="Century Gothic"/>
    <w:charset w:val="00"/>
    <w:family w:val="swiss"/>
    <w:pitch w:val="variable"/>
    <w:sig w:usb0="00000007" w:usb1="00000000" w:usb2="00000000" w:usb3="00000000" w:csb0="00000013" w:csb1="00000000"/>
  </w:font>
  <w:font w:name="Verdana">
    <w:panose1 w:val="020B0604030504040204"/>
    <w:charset w:val="00"/>
    <w:family w:val="swiss"/>
    <w:pitch w:val="variable"/>
    <w:sig w:usb0="A1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6715499"/>
      <w:docPartObj>
        <w:docPartGallery w:val="Page Numbers (Bottom of Page)"/>
        <w:docPartUnique/>
      </w:docPartObj>
    </w:sdtPr>
    <w:sdtEndPr>
      <w:rPr>
        <w:b/>
        <w:sz w:val="20"/>
        <w:szCs w:val="20"/>
      </w:rPr>
    </w:sdtEndPr>
    <w:sdtContent>
      <w:p w:rsidR="00F054B0" w:rsidRPr="00C364C1" w:rsidRDefault="00F054B0" w:rsidP="00C364C1">
        <w:pPr>
          <w:pStyle w:val="Piedepgina"/>
          <w:pBdr>
            <w:top w:val="single" w:sz="4" w:space="1" w:color="auto"/>
          </w:pBdr>
          <w:jc w:val="left"/>
        </w:pPr>
        <w:r>
          <w:rPr>
            <w:rFonts w:ascii="Times New Roman Negrita" w:hAnsi="Times New Roman Negrita"/>
            <w:b/>
            <w:smallCaps/>
            <w:sz w:val="20"/>
            <w:lang w:val="es-MX"/>
          </w:rPr>
          <w:t>CIS Asociados Consultores en Transporte S.A.</w:t>
        </w:r>
        <w:r>
          <w:rPr>
            <w:rFonts w:ascii="Times New Roman Negrita" w:hAnsi="Times New Roman Negrita"/>
            <w:b/>
            <w:smallCaps/>
            <w:sz w:val="20"/>
            <w:lang w:val="es-MX"/>
          </w:rPr>
          <w:ptab w:relativeTo="margin" w:alignment="right" w:leader="none"/>
        </w:r>
        <w:r w:rsidRPr="00C364C1">
          <w:rPr>
            <w:b/>
            <w:sz w:val="20"/>
            <w:szCs w:val="20"/>
          </w:rPr>
          <w:fldChar w:fldCharType="begin"/>
        </w:r>
        <w:r w:rsidRPr="00C364C1">
          <w:rPr>
            <w:b/>
            <w:sz w:val="20"/>
            <w:szCs w:val="20"/>
          </w:rPr>
          <w:instrText>PAGE   \* MERGEFORMAT</w:instrText>
        </w:r>
        <w:r w:rsidRPr="00C364C1">
          <w:rPr>
            <w:b/>
            <w:sz w:val="20"/>
            <w:szCs w:val="20"/>
          </w:rPr>
          <w:fldChar w:fldCharType="separate"/>
        </w:r>
        <w:r w:rsidR="00261245">
          <w:rPr>
            <w:b/>
            <w:noProof/>
            <w:sz w:val="20"/>
            <w:szCs w:val="20"/>
          </w:rPr>
          <w:t>11-52</w:t>
        </w:r>
        <w:r w:rsidRPr="00C364C1">
          <w:rPr>
            <w:b/>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sz w:val="20"/>
        <w:szCs w:val="20"/>
      </w:rPr>
      <w:id w:val="2065446040"/>
      <w:docPartObj>
        <w:docPartGallery w:val="Page Numbers (Bottom of Page)"/>
        <w:docPartUnique/>
      </w:docPartObj>
    </w:sdtPr>
    <w:sdtEndPr/>
    <w:sdtContent>
      <w:p w:rsidR="00F054B0" w:rsidRPr="00C82921" w:rsidRDefault="00F054B0" w:rsidP="005F2F55">
        <w:pPr>
          <w:pStyle w:val="Piedepgina"/>
          <w:pBdr>
            <w:top w:val="single" w:sz="4" w:space="1" w:color="auto"/>
          </w:pBdr>
          <w:jc w:val="right"/>
          <w:rPr>
            <w:b/>
            <w:sz w:val="20"/>
            <w:szCs w:val="20"/>
          </w:rPr>
        </w:pPr>
        <w:r w:rsidRPr="00C82921">
          <w:rPr>
            <w:b/>
            <w:smallCaps/>
            <w:sz w:val="20"/>
            <w:szCs w:val="20"/>
            <w:lang w:val="es-MX"/>
          </w:rPr>
          <w:t>CIS Asociados Consultores en Transporte S.A</w:t>
        </w:r>
        <w:r w:rsidRPr="00C82921">
          <w:rPr>
            <w:b/>
            <w:sz w:val="20"/>
            <w:szCs w:val="20"/>
          </w:rPr>
          <w:t xml:space="preserve"> </w:t>
        </w:r>
        <w:r w:rsidRPr="00C82921">
          <w:rPr>
            <w:b/>
            <w:sz w:val="20"/>
            <w:szCs w:val="20"/>
          </w:rPr>
          <w:ptab w:relativeTo="margin" w:alignment="right" w:leader="none"/>
        </w:r>
        <w:r w:rsidRPr="00C82921">
          <w:rPr>
            <w:b/>
            <w:sz w:val="20"/>
            <w:szCs w:val="20"/>
          </w:rPr>
          <w:fldChar w:fldCharType="begin"/>
        </w:r>
        <w:r w:rsidRPr="00C82921">
          <w:rPr>
            <w:b/>
            <w:sz w:val="20"/>
            <w:szCs w:val="20"/>
          </w:rPr>
          <w:instrText>PAGE   \* MERGEFORMAT</w:instrText>
        </w:r>
        <w:r w:rsidRPr="00C82921">
          <w:rPr>
            <w:b/>
            <w:sz w:val="20"/>
            <w:szCs w:val="20"/>
          </w:rPr>
          <w:fldChar w:fldCharType="separate"/>
        </w:r>
        <w:r w:rsidR="00261245">
          <w:rPr>
            <w:b/>
            <w:noProof/>
            <w:sz w:val="20"/>
            <w:szCs w:val="20"/>
          </w:rPr>
          <w:t>1</w:t>
        </w:r>
        <w:r w:rsidRPr="00C82921">
          <w:rPr>
            <w:b/>
            <w:sz w:val="20"/>
            <w:szCs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54B0" w:rsidRDefault="00F054B0">
    <w:pPr>
      <w:pStyle w:val="Piedepgina"/>
      <w:framePr w:wrap="around" w:vAnchor="text" w:hAnchor="margin" w:xAlign="right" w:y="1"/>
      <w:rPr>
        <w:rStyle w:val="Nmerodepgina"/>
        <w:b/>
        <w:sz w:val="20"/>
      </w:rPr>
    </w:pPr>
    <w:r>
      <w:rPr>
        <w:rStyle w:val="Nmerodepgina"/>
        <w:b/>
        <w:sz w:val="20"/>
      </w:rPr>
      <w:fldChar w:fldCharType="begin"/>
    </w:r>
    <w:r>
      <w:rPr>
        <w:rStyle w:val="Nmerodepgina"/>
        <w:b/>
        <w:sz w:val="20"/>
      </w:rPr>
      <w:instrText xml:space="preserve">PAGE  </w:instrText>
    </w:r>
    <w:r>
      <w:rPr>
        <w:rStyle w:val="Nmerodepgina"/>
        <w:b/>
        <w:sz w:val="20"/>
      </w:rPr>
      <w:fldChar w:fldCharType="separate"/>
    </w:r>
    <w:r w:rsidR="00261245">
      <w:rPr>
        <w:rStyle w:val="Nmerodepgina"/>
        <w:b/>
        <w:noProof/>
        <w:sz w:val="20"/>
      </w:rPr>
      <w:t>11-53</w:t>
    </w:r>
    <w:r>
      <w:rPr>
        <w:rStyle w:val="Nmerodepgina"/>
        <w:b/>
        <w:sz w:val="20"/>
      </w:rPr>
      <w:fldChar w:fldCharType="end"/>
    </w:r>
  </w:p>
  <w:p w:rsidR="00F054B0" w:rsidRDefault="00F054B0" w:rsidP="005027F1">
    <w:pPr>
      <w:pStyle w:val="Piedepgina"/>
      <w:pBdr>
        <w:top w:val="single" w:sz="4" w:space="1" w:color="auto"/>
      </w:pBdr>
      <w:tabs>
        <w:tab w:val="clear" w:pos="8504"/>
        <w:tab w:val="left" w:pos="8789"/>
      </w:tabs>
      <w:ind w:right="51"/>
      <w:rPr>
        <w:rFonts w:ascii="Times New Roman Negrita" w:hAnsi="Times New Roman Negrita"/>
        <w:b/>
        <w:smallCaps/>
        <w:sz w:val="20"/>
        <w:lang w:val="es-MX"/>
      </w:rPr>
    </w:pPr>
    <w:r>
      <w:rPr>
        <w:rFonts w:ascii="Times New Roman Negrita" w:hAnsi="Times New Roman Negrita"/>
        <w:b/>
        <w:smallCaps/>
        <w:sz w:val="20"/>
        <w:lang w:val="es-MX"/>
      </w:rPr>
      <w:t>CIS Asociados Consultores en Transporte S.A.</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11F1" w:rsidRDefault="007411F1">
      <w:r>
        <w:separator/>
      </w:r>
    </w:p>
  </w:footnote>
  <w:footnote w:type="continuationSeparator" w:id="0">
    <w:p w:rsidR="007411F1" w:rsidRDefault="007411F1">
      <w:r>
        <w:continuationSeparator/>
      </w:r>
    </w:p>
  </w:footnote>
  <w:footnote w:id="1">
    <w:p w:rsidR="00F054B0" w:rsidRPr="008E3454" w:rsidRDefault="00F054B0" w:rsidP="000D08D2">
      <w:pPr>
        <w:pStyle w:val="Textonotapie"/>
        <w:rPr>
          <w:sz w:val="18"/>
          <w:szCs w:val="18"/>
        </w:rPr>
      </w:pPr>
      <w:r w:rsidRPr="008E3454">
        <w:rPr>
          <w:rStyle w:val="Refdenotaalpie"/>
          <w:sz w:val="18"/>
          <w:szCs w:val="18"/>
        </w:rPr>
        <w:footnoteRef/>
      </w:r>
      <w:r w:rsidRPr="008E3454">
        <w:rPr>
          <w:sz w:val="18"/>
          <w:szCs w:val="18"/>
        </w:rPr>
        <w:t xml:space="preserve"> Más detalles en CHILE: Proyecciones y Estimaciones de Población. 1990-2020 País y Regiones, INE 2014. Publicación CEPAL OI Nº208.</w:t>
      </w:r>
    </w:p>
  </w:footnote>
  <w:footnote w:id="2">
    <w:p w:rsidR="00F054B0" w:rsidRPr="00576D58" w:rsidRDefault="00F054B0" w:rsidP="006F3FCA">
      <w:pPr>
        <w:pStyle w:val="Textonotapie"/>
        <w:rPr>
          <w:lang w:val="es-ES"/>
        </w:rPr>
      </w:pPr>
      <w:r>
        <w:rPr>
          <w:rStyle w:val="Refdenotaalpie"/>
        </w:rPr>
        <w:footnoteRef/>
      </w:r>
      <w:r>
        <w:t xml:space="preserve"> </w:t>
      </w:r>
      <w:r>
        <w:rPr>
          <w:lang w:val="es-ES"/>
        </w:rPr>
        <w:t>La definición considera que un usuario de bus realiza 2 viajes ida y vuelta en bus a la semana; esta definición es menos restrictiva que la definida en los Estudios de Imagen realizados anteriormente en el país, lo que permite obtener tamaños muestrales mayores y mayor variabilidad en los datos.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54B0" w:rsidRPr="00276218" w:rsidRDefault="00F054B0" w:rsidP="00276218">
    <w:pPr>
      <w:pStyle w:val="Encabezado"/>
      <w:pBdr>
        <w:bottom w:val="single" w:sz="4" w:space="1" w:color="auto"/>
      </w:pBdr>
      <w:tabs>
        <w:tab w:val="clear" w:pos="8504"/>
        <w:tab w:val="right" w:pos="8789"/>
      </w:tabs>
      <w:rPr>
        <w:b/>
        <w:smallCaps/>
        <w:sz w:val="20"/>
        <w:szCs w:val="20"/>
        <w:lang w:val="es-MX"/>
      </w:rPr>
    </w:pPr>
    <w:r w:rsidRPr="00276218">
      <w:rPr>
        <w:b/>
        <w:smallCaps/>
        <w:sz w:val="20"/>
        <w:szCs w:val="20"/>
        <w:lang w:val="es-MX"/>
      </w:rPr>
      <w:t>Intendencia Región del Libert</w:t>
    </w:r>
    <w:r>
      <w:rPr>
        <w:b/>
        <w:smallCaps/>
        <w:sz w:val="20"/>
        <w:szCs w:val="20"/>
        <w:lang w:val="es-MX"/>
      </w:rPr>
      <w:t>ador General Bernardo O’Higgins</w:t>
    </w:r>
    <w:r>
      <w:rPr>
        <w:b/>
        <w:smallCaps/>
        <w:sz w:val="20"/>
        <w:szCs w:val="20"/>
        <w:lang w:val="es-MX"/>
      </w:rPr>
      <w:ptab w:relativeTo="margin" w:alignment="right" w:leader="none"/>
    </w:r>
    <w:r w:rsidRPr="00276218">
      <w:rPr>
        <w:b/>
        <w:smallCaps/>
        <w:sz w:val="20"/>
        <w:szCs w:val="20"/>
        <w:lang w:val="es-MX"/>
      </w:rPr>
      <w:t xml:space="preserve">Informe </w:t>
    </w:r>
    <w:r>
      <w:rPr>
        <w:b/>
        <w:smallCaps/>
        <w:sz w:val="20"/>
        <w:szCs w:val="20"/>
        <w:lang w:val="es-MX"/>
      </w:rPr>
      <w:t>Final</w:t>
    </w:r>
    <w:r w:rsidRPr="00276218">
      <w:rPr>
        <w:b/>
        <w:smallCaps/>
        <w:sz w:val="20"/>
        <w:szCs w:val="20"/>
        <w:lang w:val="es-MX"/>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54B0" w:rsidRPr="00276218" w:rsidRDefault="00F054B0" w:rsidP="00276218">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“Mediciones de Demanda, Variables Operacionales y Calidad Usuaria en Servicios de</w:t>
    </w:r>
  </w:p>
  <w:p w:rsidR="00F054B0" w:rsidRPr="00276218" w:rsidRDefault="00F054B0" w:rsidP="00276218">
    <w:pPr>
      <w:pStyle w:val="Encabezado"/>
      <w:pBdr>
        <w:bottom w:val="single" w:sz="4" w:space="1" w:color="auto"/>
      </w:pBdr>
      <w:tabs>
        <w:tab w:val="clear" w:pos="8504"/>
        <w:tab w:val="right" w:pos="8789"/>
      </w:tabs>
      <w:jc w:val="center"/>
      <w:rPr>
        <w:b/>
        <w:smallCaps/>
        <w:sz w:val="20"/>
        <w:szCs w:val="20"/>
        <w:lang w:val="es-MX"/>
      </w:rPr>
    </w:pPr>
    <w:r w:rsidRPr="00276218">
      <w:rPr>
        <w:b/>
        <w:smallCaps/>
        <w:sz w:val="20"/>
        <w:szCs w:val="20"/>
        <w:lang w:val="es-MX"/>
      </w:rPr>
      <w:t>Transporte Público Prestado por Buses en la Comuna de San Fernando”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14C3A0E"/>
    <w:lvl w:ilvl="0">
      <w:start w:val="1"/>
      <w:numFmt w:val="decimal"/>
      <w:pStyle w:val="Listaconnmeros"/>
      <w:lvlText w:val="%1."/>
      <w:lvlJc w:val="left"/>
      <w:pPr>
        <w:tabs>
          <w:tab w:val="num" w:pos="360"/>
        </w:tabs>
        <w:ind w:left="360" w:hanging="360"/>
      </w:pPr>
    </w:lvl>
  </w:abstractNum>
  <w:abstractNum w:abstractNumId="1">
    <w:nsid w:val="00000005"/>
    <w:multiLevelType w:val="multilevel"/>
    <w:tmpl w:val="00000000"/>
    <w:lvl w:ilvl="0">
      <w:start w:val="1"/>
      <w:numFmt w:val="lowerLetter"/>
      <w:pStyle w:val="Level1"/>
      <w:lvlText w:val="%1)"/>
      <w:lvlJc w:val="left"/>
      <w:pPr>
        <w:tabs>
          <w:tab w:val="num" w:pos="1440"/>
        </w:tabs>
        <w:ind w:left="1440" w:hanging="720"/>
      </w:pPr>
      <w:rPr>
        <w:rFonts w:ascii="Arial" w:hAnsi="Arial"/>
        <w:sz w:val="24"/>
      </w:rPr>
    </w:lvl>
    <w:lvl w:ilvl="1">
      <w:start w:val="1"/>
      <w:numFmt w:val="decimal"/>
      <w:lvlText w:val="%2"/>
      <w:lvlJc w:val="left"/>
    </w:lvl>
    <w:lvl w:ilvl="2">
      <w:start w:val="1"/>
      <w:numFmt w:val="lowerLetter"/>
      <w:lvlText w:val="%3"/>
      <w:lvlJc w:val="left"/>
    </w:lvl>
    <w:lvl w:ilvl="3">
      <w:start w:val="1"/>
      <w:numFmt w:val="lowerLetter"/>
      <w:lvlText w:val="%4"/>
      <w:lvlJc w:val="left"/>
    </w:lvl>
    <w:lvl w:ilvl="4">
      <w:start w:val="1"/>
      <w:numFmt w:val="lowerLetter"/>
      <w:lvlText w:val="%5"/>
      <w:lvlJc w:val="left"/>
    </w:lvl>
    <w:lvl w:ilvl="5">
      <w:start w:val="1"/>
      <w:numFmt w:val="lowerLetter"/>
      <w:lvlText w:val="%6"/>
      <w:lvlJc w:val="left"/>
    </w:lvl>
    <w:lvl w:ilvl="6">
      <w:start w:val="1"/>
      <w:numFmt w:val="lowerLetter"/>
      <w:lvlText w:val="%7"/>
      <w:lvlJc w:val="left"/>
    </w:lvl>
    <w:lvl w:ilvl="7">
      <w:start w:val="1"/>
      <w:numFmt w:val="lowerLetter"/>
      <w:lvlText w:val="%8"/>
      <w:lvlJc w:val="left"/>
    </w:lvl>
    <w:lvl w:ilvl="8">
      <w:numFmt w:val="decimal"/>
      <w:lvlText w:val=""/>
      <w:lvlJc w:val="left"/>
    </w:lvl>
  </w:abstractNum>
  <w:abstractNum w:abstractNumId="2">
    <w:nsid w:val="00000006"/>
    <w:multiLevelType w:val="multilevel"/>
    <w:tmpl w:val="00000000"/>
    <w:lvl w:ilvl="0">
      <w:start w:val="1"/>
      <w:numFmt w:val="decimal"/>
      <w:lvlText w:val="%1"/>
      <w:lvlJc w:val="left"/>
    </w:lvl>
    <w:lvl w:ilvl="1">
      <w:start w:val="1"/>
      <w:numFmt w:val="decimal"/>
      <w:lvlText w:val="%2"/>
      <w:lvlJc w:val="left"/>
    </w:lvl>
    <w:lvl w:ilvl="2">
      <w:start w:val="1"/>
      <w:numFmt w:val="lowerLetter"/>
      <w:pStyle w:val="Level3"/>
      <w:lvlText w:val="%3)"/>
      <w:lvlJc w:val="left"/>
      <w:pPr>
        <w:tabs>
          <w:tab w:val="num" w:pos="2160"/>
        </w:tabs>
        <w:ind w:left="2160" w:hanging="720"/>
      </w:p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3">
    <w:nsid w:val="0C751547"/>
    <w:multiLevelType w:val="hybridMultilevel"/>
    <w:tmpl w:val="D166D224"/>
    <w:lvl w:ilvl="0" w:tplc="15BAE272">
      <w:start w:val="1"/>
      <w:numFmt w:val="bullet"/>
      <w:lvlText w:val="•"/>
      <w:lvlJc w:val="left"/>
      <w:pPr>
        <w:ind w:left="1080" w:hanging="360"/>
      </w:pPr>
      <w:rPr>
        <w:rFonts w:ascii="Arial" w:hAnsi="Arial" w:hint="default"/>
      </w:rPr>
    </w:lvl>
    <w:lvl w:ilvl="1" w:tplc="0C0A0003" w:tentative="1">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nsid w:val="10C931E6"/>
    <w:multiLevelType w:val="multilevel"/>
    <w:tmpl w:val="7E526C4C"/>
    <w:name w:val="L 4"/>
    <w:lvl w:ilvl="0">
      <w:start w:val="1"/>
      <w:numFmt w:val="decimal"/>
      <w:pStyle w:val="Cuadro"/>
      <w:suff w:val="space"/>
      <w:lvlText w:val="TAREA N° %1:"/>
      <w:lvlJc w:val="left"/>
      <w:pPr>
        <w:ind w:left="0" w:firstLine="0"/>
      </w:pPr>
    </w:lvl>
    <w:lvl w:ilvl="1">
      <w:start w:val="1"/>
      <w:numFmt w:val="decimal"/>
      <w:lvlRestart w:val="0"/>
      <w:suff w:val="space"/>
      <w:lvlText w:val="Tarea N° %1.%2:"/>
      <w:lvlJc w:val="left"/>
      <w:pPr>
        <w:ind w:left="0" w:firstLine="0"/>
      </w:pPr>
    </w:lvl>
    <w:lvl w:ilvl="2">
      <w:start w:val="1"/>
      <w:numFmt w:val="decimal"/>
      <w:suff w:val="space"/>
      <w:lvlText w:val="Tarea N° %1.%2.%3:"/>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
    <w:nsid w:val="146F2539"/>
    <w:multiLevelType w:val="singleLevel"/>
    <w:tmpl w:val="26C46F98"/>
    <w:lvl w:ilvl="0">
      <w:start w:val="1"/>
      <w:numFmt w:val="lowerLetter"/>
      <w:pStyle w:val="Encabezadodeseccin"/>
      <w:lvlText w:val="%1)"/>
      <w:lvlJc w:val="left"/>
      <w:pPr>
        <w:tabs>
          <w:tab w:val="num" w:pos="360"/>
        </w:tabs>
        <w:ind w:left="360" w:hanging="360"/>
      </w:pPr>
    </w:lvl>
  </w:abstractNum>
  <w:abstractNum w:abstractNumId="6">
    <w:nsid w:val="16BA16AF"/>
    <w:multiLevelType w:val="hybridMultilevel"/>
    <w:tmpl w:val="0AF84982"/>
    <w:lvl w:ilvl="0" w:tplc="BC768528">
      <w:start w:val="1"/>
      <w:numFmt w:val="lowerLetter"/>
      <w:pStyle w:val="Numeracinletraabc"/>
      <w:lvlText w:val="%1)"/>
      <w:lvlJc w:val="left"/>
      <w:pPr>
        <w:tabs>
          <w:tab w:val="num" w:pos="1260"/>
        </w:tabs>
        <w:ind w:left="1260" w:hanging="360"/>
      </w:pPr>
      <w:rPr>
        <w:rFonts w:hint="default"/>
      </w:rPr>
    </w:lvl>
    <w:lvl w:ilvl="1" w:tplc="DB5A83B2" w:tentative="1">
      <w:start w:val="1"/>
      <w:numFmt w:val="lowerLetter"/>
      <w:lvlText w:val="%2."/>
      <w:lvlJc w:val="left"/>
      <w:pPr>
        <w:tabs>
          <w:tab w:val="num" w:pos="1800"/>
        </w:tabs>
        <w:ind w:left="1800" w:hanging="360"/>
      </w:pPr>
    </w:lvl>
    <w:lvl w:ilvl="2" w:tplc="AA76F376" w:tentative="1">
      <w:start w:val="1"/>
      <w:numFmt w:val="lowerRoman"/>
      <w:lvlText w:val="%3."/>
      <w:lvlJc w:val="right"/>
      <w:pPr>
        <w:tabs>
          <w:tab w:val="num" w:pos="2520"/>
        </w:tabs>
        <w:ind w:left="2520" w:hanging="180"/>
      </w:pPr>
    </w:lvl>
    <w:lvl w:ilvl="3" w:tplc="A00EC7E2" w:tentative="1">
      <w:start w:val="1"/>
      <w:numFmt w:val="decimal"/>
      <w:lvlText w:val="%4."/>
      <w:lvlJc w:val="left"/>
      <w:pPr>
        <w:tabs>
          <w:tab w:val="num" w:pos="3240"/>
        </w:tabs>
        <w:ind w:left="3240" w:hanging="360"/>
      </w:pPr>
    </w:lvl>
    <w:lvl w:ilvl="4" w:tplc="D65E8D3A" w:tentative="1">
      <w:start w:val="1"/>
      <w:numFmt w:val="lowerLetter"/>
      <w:lvlText w:val="%5."/>
      <w:lvlJc w:val="left"/>
      <w:pPr>
        <w:tabs>
          <w:tab w:val="num" w:pos="3960"/>
        </w:tabs>
        <w:ind w:left="3960" w:hanging="360"/>
      </w:pPr>
    </w:lvl>
    <w:lvl w:ilvl="5" w:tplc="54B642F0" w:tentative="1">
      <w:start w:val="1"/>
      <w:numFmt w:val="lowerRoman"/>
      <w:lvlText w:val="%6."/>
      <w:lvlJc w:val="right"/>
      <w:pPr>
        <w:tabs>
          <w:tab w:val="num" w:pos="4680"/>
        </w:tabs>
        <w:ind w:left="4680" w:hanging="180"/>
      </w:pPr>
    </w:lvl>
    <w:lvl w:ilvl="6" w:tplc="7756890E" w:tentative="1">
      <w:start w:val="1"/>
      <w:numFmt w:val="decimal"/>
      <w:lvlText w:val="%7."/>
      <w:lvlJc w:val="left"/>
      <w:pPr>
        <w:tabs>
          <w:tab w:val="num" w:pos="5400"/>
        </w:tabs>
        <w:ind w:left="5400" w:hanging="360"/>
      </w:pPr>
    </w:lvl>
    <w:lvl w:ilvl="7" w:tplc="57A0EC3C" w:tentative="1">
      <w:start w:val="1"/>
      <w:numFmt w:val="lowerLetter"/>
      <w:lvlText w:val="%8."/>
      <w:lvlJc w:val="left"/>
      <w:pPr>
        <w:tabs>
          <w:tab w:val="num" w:pos="6120"/>
        </w:tabs>
        <w:ind w:left="6120" w:hanging="360"/>
      </w:pPr>
    </w:lvl>
    <w:lvl w:ilvl="8" w:tplc="7C309A06" w:tentative="1">
      <w:start w:val="1"/>
      <w:numFmt w:val="lowerRoman"/>
      <w:lvlText w:val="%9."/>
      <w:lvlJc w:val="right"/>
      <w:pPr>
        <w:tabs>
          <w:tab w:val="num" w:pos="6840"/>
        </w:tabs>
        <w:ind w:left="6840" w:hanging="180"/>
      </w:pPr>
    </w:lvl>
  </w:abstractNum>
  <w:abstractNum w:abstractNumId="7">
    <w:nsid w:val="1AE451EB"/>
    <w:multiLevelType w:val="multilevel"/>
    <w:tmpl w:val="3808DEC8"/>
    <w:lvl w:ilvl="0">
      <w:start w:val="11"/>
      <w:numFmt w:val="decimal"/>
      <w:pStyle w:val="Ttulo1"/>
      <w:lvlText w:val="%1."/>
      <w:lvlJc w:val="left"/>
      <w:pPr>
        <w:tabs>
          <w:tab w:val="num" w:pos="720"/>
        </w:tabs>
        <w:ind w:left="432" w:hanging="432"/>
      </w:pPr>
      <w:rPr>
        <w:rFonts w:hint="default"/>
        <w:b/>
        <w:i w:val="0"/>
        <w:sz w:val="24"/>
      </w:rPr>
    </w:lvl>
    <w:lvl w:ilvl="1">
      <w:start w:val="1"/>
      <w:numFmt w:val="decimal"/>
      <w:pStyle w:val="Ttulo2"/>
      <w:lvlText w:val="%1.%2"/>
      <w:lvlJc w:val="left"/>
      <w:pPr>
        <w:tabs>
          <w:tab w:val="num" w:pos="718"/>
        </w:tabs>
        <w:ind w:left="718" w:hanging="576"/>
      </w:pPr>
      <w:rPr>
        <w:rFonts w:ascii="Times New Roman Negrita" w:hAnsi="Times New Roman" w:hint="default"/>
        <w:b/>
        <w:i w:val="0"/>
        <w:sz w:val="24"/>
      </w:rPr>
    </w:lvl>
    <w:lvl w:ilvl="2">
      <w:start w:val="1"/>
      <w:numFmt w:val="decimal"/>
      <w:pStyle w:val="Ttulo3"/>
      <w:lvlText w:val="%1.%2.%3"/>
      <w:lvlJc w:val="left"/>
      <w:pPr>
        <w:tabs>
          <w:tab w:val="num" w:pos="720"/>
        </w:tabs>
        <w:ind w:left="720" w:hanging="720"/>
      </w:pPr>
      <w:rPr>
        <w:rFonts w:ascii="Times New Roman Negrita" w:hAnsi="Times New Roman" w:hint="default"/>
        <w:b/>
        <w:i w:val="0"/>
        <w:sz w:val="24"/>
      </w:rPr>
    </w:lvl>
    <w:lvl w:ilvl="3">
      <w:start w:val="1"/>
      <w:numFmt w:val="decimal"/>
      <w:pStyle w:val="Ttulo4"/>
      <w:lvlText w:val="%1.%2.%3.%4"/>
      <w:lvlJc w:val="left"/>
      <w:pPr>
        <w:tabs>
          <w:tab w:val="num" w:pos="864"/>
        </w:tabs>
        <w:ind w:left="864" w:hanging="864"/>
      </w:pPr>
      <w:rPr>
        <w:rFonts w:ascii="Times New Roman" w:hAnsi="Times New Roman"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8">
    <w:nsid w:val="1BD27BA3"/>
    <w:multiLevelType w:val="multilevel"/>
    <w:tmpl w:val="D130BC68"/>
    <w:lvl w:ilvl="0">
      <w:start w:val="1"/>
      <w:numFmt w:val="decimal"/>
      <w:pStyle w:val="Titulo3"/>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nsid w:val="273965F0"/>
    <w:multiLevelType w:val="hybridMultilevel"/>
    <w:tmpl w:val="09BA6926"/>
    <w:lvl w:ilvl="0" w:tplc="68306AC8">
      <w:start w:val="1"/>
      <w:numFmt w:val="bullet"/>
      <w:lvlText w:val=""/>
      <w:lvlJc w:val="left"/>
      <w:pPr>
        <w:ind w:left="1786" w:hanging="360"/>
      </w:pPr>
      <w:rPr>
        <w:rFonts w:ascii="Symbol" w:hAnsi="Symbol" w:hint="default"/>
      </w:rPr>
    </w:lvl>
    <w:lvl w:ilvl="1" w:tplc="0C0A0003" w:tentative="1">
      <w:start w:val="1"/>
      <w:numFmt w:val="bullet"/>
      <w:lvlText w:val="o"/>
      <w:lvlJc w:val="left"/>
      <w:pPr>
        <w:ind w:left="2506" w:hanging="360"/>
      </w:pPr>
      <w:rPr>
        <w:rFonts w:ascii="Courier New" w:hAnsi="Courier New" w:cs="Courier New" w:hint="default"/>
      </w:rPr>
    </w:lvl>
    <w:lvl w:ilvl="2" w:tplc="0C0A0005" w:tentative="1">
      <w:start w:val="1"/>
      <w:numFmt w:val="bullet"/>
      <w:lvlText w:val=""/>
      <w:lvlJc w:val="left"/>
      <w:pPr>
        <w:ind w:left="3226" w:hanging="360"/>
      </w:pPr>
      <w:rPr>
        <w:rFonts w:ascii="Wingdings" w:hAnsi="Wingdings" w:hint="default"/>
      </w:rPr>
    </w:lvl>
    <w:lvl w:ilvl="3" w:tplc="0C0A0001" w:tentative="1">
      <w:start w:val="1"/>
      <w:numFmt w:val="bullet"/>
      <w:lvlText w:val=""/>
      <w:lvlJc w:val="left"/>
      <w:pPr>
        <w:ind w:left="3946" w:hanging="360"/>
      </w:pPr>
      <w:rPr>
        <w:rFonts w:ascii="Symbol" w:hAnsi="Symbol" w:hint="default"/>
      </w:rPr>
    </w:lvl>
    <w:lvl w:ilvl="4" w:tplc="0C0A0003" w:tentative="1">
      <w:start w:val="1"/>
      <w:numFmt w:val="bullet"/>
      <w:lvlText w:val="o"/>
      <w:lvlJc w:val="left"/>
      <w:pPr>
        <w:ind w:left="4666" w:hanging="360"/>
      </w:pPr>
      <w:rPr>
        <w:rFonts w:ascii="Courier New" w:hAnsi="Courier New" w:cs="Courier New" w:hint="default"/>
      </w:rPr>
    </w:lvl>
    <w:lvl w:ilvl="5" w:tplc="0C0A0005" w:tentative="1">
      <w:start w:val="1"/>
      <w:numFmt w:val="bullet"/>
      <w:lvlText w:val=""/>
      <w:lvlJc w:val="left"/>
      <w:pPr>
        <w:ind w:left="5386" w:hanging="360"/>
      </w:pPr>
      <w:rPr>
        <w:rFonts w:ascii="Wingdings" w:hAnsi="Wingdings" w:hint="default"/>
      </w:rPr>
    </w:lvl>
    <w:lvl w:ilvl="6" w:tplc="0C0A0001" w:tentative="1">
      <w:start w:val="1"/>
      <w:numFmt w:val="bullet"/>
      <w:lvlText w:val=""/>
      <w:lvlJc w:val="left"/>
      <w:pPr>
        <w:ind w:left="6106" w:hanging="360"/>
      </w:pPr>
      <w:rPr>
        <w:rFonts w:ascii="Symbol" w:hAnsi="Symbol" w:hint="default"/>
      </w:rPr>
    </w:lvl>
    <w:lvl w:ilvl="7" w:tplc="0C0A0003" w:tentative="1">
      <w:start w:val="1"/>
      <w:numFmt w:val="bullet"/>
      <w:lvlText w:val="o"/>
      <w:lvlJc w:val="left"/>
      <w:pPr>
        <w:ind w:left="6826" w:hanging="360"/>
      </w:pPr>
      <w:rPr>
        <w:rFonts w:ascii="Courier New" w:hAnsi="Courier New" w:cs="Courier New" w:hint="default"/>
      </w:rPr>
    </w:lvl>
    <w:lvl w:ilvl="8" w:tplc="0C0A0005" w:tentative="1">
      <w:start w:val="1"/>
      <w:numFmt w:val="bullet"/>
      <w:lvlText w:val=""/>
      <w:lvlJc w:val="left"/>
      <w:pPr>
        <w:ind w:left="7546" w:hanging="360"/>
      </w:pPr>
      <w:rPr>
        <w:rFonts w:ascii="Wingdings" w:hAnsi="Wingdings" w:hint="default"/>
      </w:rPr>
    </w:lvl>
  </w:abstractNum>
  <w:abstractNum w:abstractNumId="10">
    <w:nsid w:val="27400CFA"/>
    <w:multiLevelType w:val="multilevel"/>
    <w:tmpl w:val="BA06000A"/>
    <w:lvl w:ilvl="0">
      <w:start w:val="1"/>
      <w:numFmt w:val="upperLetter"/>
      <w:pStyle w:val="EstiloTtulo1Automtico"/>
      <w:lvlText w:val="%1."/>
      <w:lvlJc w:val="left"/>
      <w:pPr>
        <w:tabs>
          <w:tab w:val="num" w:pos="360"/>
        </w:tabs>
        <w:ind w:left="0" w:firstLine="0"/>
      </w:pPr>
      <w:rPr>
        <w:rFonts w:ascii="Arial" w:hAnsi="Arial" w:hint="default"/>
        <w:b/>
        <w:i w:val="0"/>
        <w:sz w:val="24"/>
      </w:rPr>
    </w:lvl>
    <w:lvl w:ilvl="1">
      <w:start w:val="2"/>
      <w:numFmt w:val="decimal"/>
      <w:lvlText w:val="%2"/>
      <w:lvlJc w:val="left"/>
      <w:pPr>
        <w:tabs>
          <w:tab w:val="num" w:pos="360"/>
        </w:tabs>
        <w:ind w:left="0" w:firstLine="0"/>
      </w:pPr>
      <w:rPr>
        <w:rFonts w:hint="default"/>
      </w:rPr>
    </w:lvl>
    <w:lvl w:ilvl="2">
      <w:start w:val="1"/>
      <w:numFmt w:val="upperRoman"/>
      <w:lvlText w:val="%3."/>
      <w:lvlJc w:val="left"/>
      <w:pPr>
        <w:tabs>
          <w:tab w:val="num" w:pos="567"/>
        </w:tabs>
        <w:ind w:left="567" w:hanging="567"/>
      </w:pPr>
      <w:rPr>
        <w:rFonts w:hint="default"/>
      </w:rPr>
    </w:lvl>
    <w:lvl w:ilvl="3">
      <w:start w:val="1"/>
      <w:numFmt w:val="decimal"/>
      <w:lvlText w:val="%3.%4"/>
      <w:lvlJc w:val="left"/>
      <w:pPr>
        <w:tabs>
          <w:tab w:val="num" w:pos="0"/>
        </w:tabs>
        <w:ind w:left="0" w:firstLine="0"/>
      </w:pPr>
      <w:rPr>
        <w:rFonts w:hint="default"/>
      </w:rPr>
    </w:lvl>
    <w:lvl w:ilvl="4">
      <w:start w:val="1"/>
      <w:numFmt w:val="decimal"/>
      <w:lvlRestart w:val="2"/>
      <w:lvlText w:val="Tarea N°%5"/>
      <w:lvlJc w:val="left"/>
      <w:pPr>
        <w:tabs>
          <w:tab w:val="num" w:pos="0"/>
        </w:tabs>
        <w:ind w:left="1304" w:hanging="1304"/>
      </w:pPr>
      <w:rPr>
        <w:rFonts w:hint="default"/>
      </w:rPr>
    </w:lvl>
    <w:lvl w:ilvl="5">
      <w:start w:val="1"/>
      <w:numFmt w:val="decimal"/>
      <w:lvlText w:val="%5.%6"/>
      <w:lvlJc w:val="left"/>
      <w:pPr>
        <w:tabs>
          <w:tab w:val="num" w:pos="720"/>
        </w:tabs>
        <w:ind w:left="720" w:hanging="720"/>
      </w:pPr>
      <w:rPr>
        <w:rFonts w:hint="default"/>
        <w:lang w:val="es-ES"/>
      </w:rPr>
    </w:lvl>
    <w:lvl w:ilvl="6">
      <w:start w:val="1"/>
      <w:numFmt w:val="decimal"/>
      <w:lvlText w:val="%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1">
    <w:nsid w:val="28836E4B"/>
    <w:multiLevelType w:val="hybridMultilevel"/>
    <w:tmpl w:val="627CC37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
    <w:nsid w:val="2A595703"/>
    <w:multiLevelType w:val="hybridMultilevel"/>
    <w:tmpl w:val="C4DA9706"/>
    <w:lvl w:ilvl="0" w:tplc="D64A5D96">
      <w:start w:val="1"/>
      <w:numFmt w:val="bullet"/>
      <w:lvlText w:val=""/>
      <w:lvlJc w:val="left"/>
      <w:pPr>
        <w:tabs>
          <w:tab w:val="num" w:pos="360"/>
        </w:tabs>
        <w:ind w:left="360" w:hanging="360"/>
      </w:pPr>
      <w:rPr>
        <w:rFonts w:ascii="Wingdings" w:hAnsi="Wingdings" w:hint="default"/>
        <w:sz w:val="16"/>
      </w:rPr>
    </w:lvl>
    <w:lvl w:ilvl="1" w:tplc="0C0A0003">
      <w:start w:val="1"/>
      <w:numFmt w:val="bullet"/>
      <w:lvlText w:val="o"/>
      <w:lvlJc w:val="left"/>
      <w:pPr>
        <w:tabs>
          <w:tab w:val="num" w:pos="-720"/>
        </w:tabs>
        <w:ind w:left="-720" w:hanging="360"/>
      </w:pPr>
      <w:rPr>
        <w:rFonts w:ascii="Courier New" w:hAnsi="Courier New" w:hint="default"/>
      </w:rPr>
    </w:lvl>
    <w:lvl w:ilvl="2" w:tplc="0C0A0005">
      <w:start w:val="1"/>
      <w:numFmt w:val="bullet"/>
      <w:lvlText w:val=""/>
      <w:lvlJc w:val="left"/>
      <w:pPr>
        <w:tabs>
          <w:tab w:val="num" w:pos="0"/>
        </w:tabs>
        <w:ind w:left="0" w:hanging="360"/>
      </w:pPr>
      <w:rPr>
        <w:rFonts w:ascii="Wingdings" w:hAnsi="Wingdings" w:hint="default"/>
      </w:rPr>
    </w:lvl>
    <w:lvl w:ilvl="3" w:tplc="0C0A0001">
      <w:start w:val="1"/>
      <w:numFmt w:val="bullet"/>
      <w:lvlText w:val=""/>
      <w:lvlJc w:val="left"/>
      <w:pPr>
        <w:tabs>
          <w:tab w:val="num" w:pos="720"/>
        </w:tabs>
        <w:ind w:left="720" w:hanging="360"/>
      </w:pPr>
      <w:rPr>
        <w:rFonts w:ascii="Symbol" w:hAnsi="Symbol" w:hint="default"/>
      </w:rPr>
    </w:lvl>
    <w:lvl w:ilvl="4" w:tplc="A65ED96E">
      <w:start w:val="2"/>
      <w:numFmt w:val="bullet"/>
      <w:lvlText w:val="-"/>
      <w:lvlJc w:val="left"/>
      <w:pPr>
        <w:tabs>
          <w:tab w:val="num" w:pos="1440"/>
        </w:tabs>
        <w:ind w:left="1440" w:hanging="360"/>
      </w:pPr>
      <w:rPr>
        <w:rFonts w:ascii="Times New Roman" w:eastAsia="Times New Roman" w:hAnsi="Times New Roman" w:cs="Times New Roman" w:hint="default"/>
        <w:b/>
      </w:rPr>
    </w:lvl>
    <w:lvl w:ilvl="5" w:tplc="0C0A0005">
      <w:start w:val="1"/>
      <w:numFmt w:val="bullet"/>
      <w:lvlText w:val=""/>
      <w:lvlJc w:val="left"/>
      <w:pPr>
        <w:tabs>
          <w:tab w:val="num" w:pos="2160"/>
        </w:tabs>
        <w:ind w:left="2160" w:hanging="360"/>
      </w:pPr>
      <w:rPr>
        <w:rFonts w:ascii="Wingdings" w:hAnsi="Wingdings" w:hint="default"/>
      </w:rPr>
    </w:lvl>
    <w:lvl w:ilvl="6" w:tplc="0C0A0001">
      <w:start w:val="1"/>
      <w:numFmt w:val="bullet"/>
      <w:lvlText w:val=""/>
      <w:lvlJc w:val="left"/>
      <w:pPr>
        <w:tabs>
          <w:tab w:val="num" w:pos="2880"/>
        </w:tabs>
        <w:ind w:left="2880" w:hanging="360"/>
      </w:pPr>
      <w:rPr>
        <w:rFonts w:ascii="Symbol" w:hAnsi="Symbol" w:hint="default"/>
      </w:rPr>
    </w:lvl>
    <w:lvl w:ilvl="7" w:tplc="0C0A0003" w:tentative="1">
      <w:start w:val="1"/>
      <w:numFmt w:val="bullet"/>
      <w:lvlText w:val="o"/>
      <w:lvlJc w:val="left"/>
      <w:pPr>
        <w:tabs>
          <w:tab w:val="num" w:pos="3600"/>
        </w:tabs>
        <w:ind w:left="3600" w:hanging="360"/>
      </w:pPr>
      <w:rPr>
        <w:rFonts w:ascii="Courier New" w:hAnsi="Courier New" w:hint="default"/>
      </w:rPr>
    </w:lvl>
    <w:lvl w:ilvl="8" w:tplc="0C0A0005" w:tentative="1">
      <w:start w:val="1"/>
      <w:numFmt w:val="bullet"/>
      <w:lvlText w:val=""/>
      <w:lvlJc w:val="left"/>
      <w:pPr>
        <w:tabs>
          <w:tab w:val="num" w:pos="4320"/>
        </w:tabs>
        <w:ind w:left="4320" w:hanging="360"/>
      </w:pPr>
      <w:rPr>
        <w:rFonts w:ascii="Wingdings" w:hAnsi="Wingdings" w:hint="default"/>
      </w:rPr>
    </w:lvl>
  </w:abstractNum>
  <w:abstractNum w:abstractNumId="13">
    <w:nsid w:val="31235889"/>
    <w:multiLevelType w:val="hybridMultilevel"/>
    <w:tmpl w:val="77F6ABA4"/>
    <w:lvl w:ilvl="0" w:tplc="A65ED96E">
      <w:start w:val="2"/>
      <w:numFmt w:val="bullet"/>
      <w:lvlText w:val="-"/>
      <w:lvlJc w:val="left"/>
      <w:pPr>
        <w:ind w:left="720" w:hanging="360"/>
      </w:pPr>
      <w:rPr>
        <w:rFonts w:ascii="Times New Roman" w:eastAsia="Times New Roman" w:hAnsi="Times New Roman" w:cs="Times New Roman" w:hint="default"/>
        <w:b/>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nsid w:val="341E2321"/>
    <w:multiLevelType w:val="singleLevel"/>
    <w:tmpl w:val="D416FD00"/>
    <w:lvl w:ilvl="0">
      <w:start w:val="1"/>
      <w:numFmt w:val="bullet"/>
      <w:pStyle w:val="Listas"/>
      <w:lvlText w:val=""/>
      <w:lvlJc w:val="left"/>
      <w:pPr>
        <w:tabs>
          <w:tab w:val="num" w:pos="360"/>
        </w:tabs>
        <w:ind w:left="360" w:hanging="360"/>
      </w:pPr>
      <w:rPr>
        <w:rFonts w:ascii="Symbol" w:hAnsi="Symbol" w:hint="default"/>
        <w:sz w:val="16"/>
      </w:rPr>
    </w:lvl>
  </w:abstractNum>
  <w:abstractNum w:abstractNumId="15">
    <w:nsid w:val="36691949"/>
    <w:multiLevelType w:val="hybridMultilevel"/>
    <w:tmpl w:val="6D2CB5D6"/>
    <w:lvl w:ilvl="0" w:tplc="8F0071CE">
      <w:start w:val="1"/>
      <w:numFmt w:val="upperLetter"/>
      <w:pStyle w:val="Listanumeradaletra"/>
      <w:lvlText w:val="%1)"/>
      <w:lvlJc w:val="left"/>
      <w:pPr>
        <w:tabs>
          <w:tab w:val="num" w:pos="1560"/>
        </w:tabs>
        <w:ind w:left="1560" w:hanging="720"/>
      </w:pPr>
      <w:rPr>
        <w:b w:val="0"/>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16">
    <w:nsid w:val="3DBB79FD"/>
    <w:multiLevelType w:val="multilevel"/>
    <w:tmpl w:val="E9A4C674"/>
    <w:name w:val="L 42"/>
    <w:lvl w:ilvl="0">
      <w:start w:val="1"/>
      <w:numFmt w:val="decimal"/>
      <w:suff w:val="space"/>
      <w:lvlText w:val="TAREA N° %1:"/>
      <w:lvlJc w:val="left"/>
      <w:pPr>
        <w:ind w:left="0" w:firstLine="0"/>
      </w:pPr>
    </w:lvl>
    <w:lvl w:ilvl="1">
      <w:start w:val="1"/>
      <w:numFmt w:val="decimal"/>
      <w:lvlRestart w:val="0"/>
      <w:suff w:val="space"/>
      <w:lvlText w:val="Tarea N° %1.%2:"/>
      <w:lvlJc w:val="left"/>
      <w:pPr>
        <w:ind w:left="0" w:firstLine="0"/>
      </w:pPr>
    </w:lvl>
    <w:lvl w:ilvl="2">
      <w:start w:val="1"/>
      <w:numFmt w:val="decimal"/>
      <w:suff w:val="space"/>
      <w:lvlText w:val="Tarea N° %1.%2.%3:"/>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7">
    <w:nsid w:val="406C367C"/>
    <w:multiLevelType w:val="singleLevel"/>
    <w:tmpl w:val="82209D3E"/>
    <w:lvl w:ilvl="0">
      <w:start w:val="1"/>
      <w:numFmt w:val="bullet"/>
      <w:pStyle w:val="punteo"/>
      <w:lvlText w:val=""/>
      <w:lvlJc w:val="left"/>
      <w:pPr>
        <w:tabs>
          <w:tab w:val="num" w:pos="360"/>
        </w:tabs>
        <w:ind w:left="360" w:hanging="360"/>
      </w:pPr>
      <w:rPr>
        <w:rFonts w:ascii="Symbol" w:hAnsi="Symbol" w:hint="default"/>
      </w:rPr>
    </w:lvl>
  </w:abstractNum>
  <w:abstractNum w:abstractNumId="18">
    <w:nsid w:val="44400C84"/>
    <w:multiLevelType w:val="multilevel"/>
    <w:tmpl w:val="C0C86B6C"/>
    <w:lvl w:ilvl="0">
      <w:start w:val="1"/>
      <w:numFmt w:val="decimal"/>
      <w:lvlText w:val="%1."/>
      <w:lvlJc w:val="left"/>
      <w:pPr>
        <w:tabs>
          <w:tab w:val="num" w:pos="851"/>
        </w:tabs>
        <w:ind w:left="851" w:hanging="851"/>
      </w:pPr>
      <w:rPr>
        <w:rFonts w:ascii="Arial" w:hAnsi="Arial" w:hint="default"/>
        <w:b/>
        <w:i w:val="0"/>
        <w:strike w:val="0"/>
        <w:dstrike w:val="0"/>
        <w:color w:val="auto"/>
        <w:sz w:val="2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992"/>
        </w:tabs>
        <w:ind w:left="992" w:hanging="992"/>
      </w:pPr>
      <w:rPr>
        <w:rFonts w:ascii="Arial" w:hAnsi="Arial" w:hint="default"/>
        <w:b/>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992"/>
        </w:tabs>
        <w:ind w:left="992" w:hanging="992"/>
      </w:pPr>
      <w:rPr>
        <w:rFonts w:ascii="Arial" w:hAnsi="Arial"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Style1"/>
      <w:lvlText w:val="%1.%2.%3.%4"/>
      <w:lvlJc w:val="left"/>
      <w:pPr>
        <w:tabs>
          <w:tab w:val="num" w:pos="2276"/>
        </w:tabs>
        <w:ind w:left="2276" w:hanging="851"/>
      </w:pPr>
      <w:rPr>
        <w:rFonts w:ascii="Arial" w:hAnsi="Arial" w:hint="default"/>
        <w:b w:val="0"/>
        <w:i w:val="0"/>
        <w:sz w:val="22"/>
      </w:rPr>
    </w:lvl>
    <w:lvl w:ilvl="4">
      <w:start w:val="1"/>
      <w:numFmt w:val="decimal"/>
      <w:lvlText w:val="%1.%2.%3.%4.%5."/>
      <w:lvlJc w:val="left"/>
      <w:pPr>
        <w:tabs>
          <w:tab w:val="num" w:pos="2865"/>
        </w:tabs>
        <w:ind w:left="2577" w:hanging="792"/>
      </w:pPr>
      <w:rPr>
        <w:rFonts w:hint="default"/>
      </w:rPr>
    </w:lvl>
    <w:lvl w:ilvl="5">
      <w:start w:val="1"/>
      <w:numFmt w:val="decimal"/>
      <w:lvlText w:val="%1.%2.%3.%4.%5.%6."/>
      <w:lvlJc w:val="left"/>
      <w:pPr>
        <w:tabs>
          <w:tab w:val="num" w:pos="3585"/>
        </w:tabs>
        <w:ind w:left="3081" w:hanging="936"/>
      </w:pPr>
      <w:rPr>
        <w:rFonts w:hint="default"/>
      </w:rPr>
    </w:lvl>
    <w:lvl w:ilvl="6">
      <w:start w:val="1"/>
      <w:numFmt w:val="decimal"/>
      <w:lvlText w:val="%1.%2.%3.%4.%5.%6.%7."/>
      <w:lvlJc w:val="left"/>
      <w:pPr>
        <w:tabs>
          <w:tab w:val="num" w:pos="3945"/>
        </w:tabs>
        <w:ind w:left="3585" w:hanging="1080"/>
      </w:pPr>
      <w:rPr>
        <w:rFonts w:hint="default"/>
      </w:rPr>
    </w:lvl>
    <w:lvl w:ilvl="7">
      <w:start w:val="1"/>
      <w:numFmt w:val="decimal"/>
      <w:lvlText w:val="%1.%2.%3.%4.%5.%6.%7.%8."/>
      <w:lvlJc w:val="left"/>
      <w:pPr>
        <w:tabs>
          <w:tab w:val="num" w:pos="4665"/>
        </w:tabs>
        <w:ind w:left="4089" w:hanging="1224"/>
      </w:pPr>
      <w:rPr>
        <w:rFonts w:hint="default"/>
      </w:rPr>
    </w:lvl>
    <w:lvl w:ilvl="8">
      <w:start w:val="1"/>
      <w:numFmt w:val="decimal"/>
      <w:lvlText w:val="%1.%2.%3.%4.%5.%6.%7.%8.%9."/>
      <w:lvlJc w:val="left"/>
      <w:pPr>
        <w:tabs>
          <w:tab w:val="num" w:pos="5025"/>
        </w:tabs>
        <w:ind w:left="4665" w:hanging="1440"/>
      </w:pPr>
      <w:rPr>
        <w:rFonts w:hint="default"/>
      </w:rPr>
    </w:lvl>
  </w:abstractNum>
  <w:abstractNum w:abstractNumId="19">
    <w:nsid w:val="4A6553CC"/>
    <w:multiLevelType w:val="multilevel"/>
    <w:tmpl w:val="C63A4ACA"/>
    <w:lvl w:ilvl="0">
      <w:start w:val="1"/>
      <w:numFmt w:val="decimal"/>
      <w:lvlText w:val="%1"/>
      <w:lvlJc w:val="left"/>
      <w:pPr>
        <w:tabs>
          <w:tab w:val="num" w:pos="432"/>
        </w:tabs>
        <w:ind w:left="432" w:hanging="432"/>
      </w:pPr>
    </w:lvl>
    <w:lvl w:ilvl="1">
      <w:start w:val="1"/>
      <w:numFmt w:val="decimal"/>
      <w:pStyle w:val="TITULO2"/>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nsid w:val="4A8C12E0"/>
    <w:multiLevelType w:val="hybridMultilevel"/>
    <w:tmpl w:val="8C8441FE"/>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E863E83"/>
    <w:multiLevelType w:val="hybridMultilevel"/>
    <w:tmpl w:val="D9DEB0F4"/>
    <w:lvl w:ilvl="0" w:tplc="C608A1A2">
      <w:start w:val="1"/>
      <w:numFmt w:val="bullet"/>
      <w:pStyle w:val="Listaconvietas5"/>
      <w:lvlText w:val=""/>
      <w:lvlJc w:val="left"/>
      <w:pPr>
        <w:tabs>
          <w:tab w:val="num" w:pos="1494"/>
        </w:tabs>
        <w:ind w:left="1494" w:hanging="360"/>
      </w:pPr>
      <w:rPr>
        <w:rFonts w:ascii="Symbol" w:hAnsi="Symbol" w:hint="default"/>
      </w:rPr>
    </w:lvl>
    <w:lvl w:ilvl="1" w:tplc="506838C4" w:tentative="1">
      <w:start w:val="1"/>
      <w:numFmt w:val="bullet"/>
      <w:lvlText w:val="o"/>
      <w:lvlJc w:val="left"/>
      <w:pPr>
        <w:tabs>
          <w:tab w:val="num" w:pos="1440"/>
        </w:tabs>
        <w:ind w:left="1440" w:hanging="360"/>
      </w:pPr>
      <w:rPr>
        <w:rFonts w:ascii="Courier New" w:hAnsi="Courier New" w:hint="default"/>
      </w:rPr>
    </w:lvl>
    <w:lvl w:ilvl="2" w:tplc="164A647E" w:tentative="1">
      <w:start w:val="1"/>
      <w:numFmt w:val="bullet"/>
      <w:lvlText w:val=""/>
      <w:lvlJc w:val="left"/>
      <w:pPr>
        <w:tabs>
          <w:tab w:val="num" w:pos="2160"/>
        </w:tabs>
        <w:ind w:left="2160" w:hanging="360"/>
      </w:pPr>
      <w:rPr>
        <w:rFonts w:ascii="Wingdings" w:hAnsi="Wingdings" w:hint="default"/>
      </w:rPr>
    </w:lvl>
    <w:lvl w:ilvl="3" w:tplc="BFB04DA2" w:tentative="1">
      <w:start w:val="1"/>
      <w:numFmt w:val="bullet"/>
      <w:lvlText w:val=""/>
      <w:lvlJc w:val="left"/>
      <w:pPr>
        <w:tabs>
          <w:tab w:val="num" w:pos="2880"/>
        </w:tabs>
        <w:ind w:left="2880" w:hanging="360"/>
      </w:pPr>
      <w:rPr>
        <w:rFonts w:ascii="Symbol" w:hAnsi="Symbol" w:hint="default"/>
      </w:rPr>
    </w:lvl>
    <w:lvl w:ilvl="4" w:tplc="A4862A92" w:tentative="1">
      <w:start w:val="1"/>
      <w:numFmt w:val="bullet"/>
      <w:lvlText w:val="o"/>
      <w:lvlJc w:val="left"/>
      <w:pPr>
        <w:tabs>
          <w:tab w:val="num" w:pos="3600"/>
        </w:tabs>
        <w:ind w:left="3600" w:hanging="360"/>
      </w:pPr>
      <w:rPr>
        <w:rFonts w:ascii="Courier New" w:hAnsi="Courier New" w:hint="default"/>
      </w:rPr>
    </w:lvl>
    <w:lvl w:ilvl="5" w:tplc="75E44862" w:tentative="1">
      <w:start w:val="1"/>
      <w:numFmt w:val="bullet"/>
      <w:lvlText w:val=""/>
      <w:lvlJc w:val="left"/>
      <w:pPr>
        <w:tabs>
          <w:tab w:val="num" w:pos="4320"/>
        </w:tabs>
        <w:ind w:left="4320" w:hanging="360"/>
      </w:pPr>
      <w:rPr>
        <w:rFonts w:ascii="Wingdings" w:hAnsi="Wingdings" w:hint="default"/>
      </w:rPr>
    </w:lvl>
    <w:lvl w:ilvl="6" w:tplc="359E7228" w:tentative="1">
      <w:start w:val="1"/>
      <w:numFmt w:val="bullet"/>
      <w:lvlText w:val=""/>
      <w:lvlJc w:val="left"/>
      <w:pPr>
        <w:tabs>
          <w:tab w:val="num" w:pos="5040"/>
        </w:tabs>
        <w:ind w:left="5040" w:hanging="360"/>
      </w:pPr>
      <w:rPr>
        <w:rFonts w:ascii="Symbol" w:hAnsi="Symbol" w:hint="default"/>
      </w:rPr>
    </w:lvl>
    <w:lvl w:ilvl="7" w:tplc="0890DF66" w:tentative="1">
      <w:start w:val="1"/>
      <w:numFmt w:val="bullet"/>
      <w:lvlText w:val="o"/>
      <w:lvlJc w:val="left"/>
      <w:pPr>
        <w:tabs>
          <w:tab w:val="num" w:pos="5760"/>
        </w:tabs>
        <w:ind w:left="5760" w:hanging="360"/>
      </w:pPr>
      <w:rPr>
        <w:rFonts w:ascii="Courier New" w:hAnsi="Courier New" w:hint="default"/>
      </w:rPr>
    </w:lvl>
    <w:lvl w:ilvl="8" w:tplc="DE9E0FE4" w:tentative="1">
      <w:start w:val="1"/>
      <w:numFmt w:val="bullet"/>
      <w:lvlText w:val=""/>
      <w:lvlJc w:val="left"/>
      <w:pPr>
        <w:tabs>
          <w:tab w:val="num" w:pos="6480"/>
        </w:tabs>
        <w:ind w:left="6480" w:hanging="360"/>
      </w:pPr>
      <w:rPr>
        <w:rFonts w:ascii="Wingdings" w:hAnsi="Wingdings" w:hint="default"/>
      </w:rPr>
    </w:lvl>
  </w:abstractNum>
  <w:abstractNum w:abstractNumId="22">
    <w:nsid w:val="542B3413"/>
    <w:multiLevelType w:val="hybridMultilevel"/>
    <w:tmpl w:val="7CC64F36"/>
    <w:lvl w:ilvl="0" w:tplc="5A34E83C">
      <w:start w:val="7"/>
      <w:numFmt w:val="bullet"/>
      <w:pStyle w:val="Listaconvietas2"/>
      <w:lvlText w:val="-"/>
      <w:lvlJc w:val="left"/>
      <w:pPr>
        <w:tabs>
          <w:tab w:val="num" w:pos="1440"/>
        </w:tabs>
        <w:ind w:left="1440" w:hanging="360"/>
      </w:pPr>
      <w:rPr>
        <w:rFonts w:ascii="Times New Roman" w:eastAsia="Times New Roman" w:hAnsi="Times New Roman" w:cs="Times New Roman" w:hint="default"/>
      </w:rPr>
    </w:lvl>
    <w:lvl w:ilvl="1" w:tplc="0C0A0003" w:tentative="1">
      <w:start w:val="1"/>
      <w:numFmt w:val="bullet"/>
      <w:lvlText w:val="o"/>
      <w:lvlJc w:val="left"/>
      <w:pPr>
        <w:tabs>
          <w:tab w:val="num" w:pos="2160"/>
        </w:tabs>
        <w:ind w:left="2160" w:hanging="360"/>
      </w:pPr>
      <w:rPr>
        <w:rFonts w:ascii="Courier New" w:hAnsi="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23">
    <w:nsid w:val="550F589A"/>
    <w:multiLevelType w:val="hybridMultilevel"/>
    <w:tmpl w:val="627CC37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5904394E"/>
    <w:multiLevelType w:val="multilevel"/>
    <w:tmpl w:val="7CBCD900"/>
    <w:lvl w:ilvl="0">
      <w:start w:val="1"/>
      <w:numFmt w:val="upperLetter"/>
      <w:lvlText w:val="%1."/>
      <w:lvlJc w:val="left"/>
      <w:pPr>
        <w:tabs>
          <w:tab w:val="num" w:pos="360"/>
        </w:tabs>
        <w:ind w:left="0" w:firstLine="0"/>
      </w:pPr>
      <w:rPr>
        <w:rFonts w:ascii="Arial" w:hAnsi="Arial" w:hint="default"/>
        <w:b/>
        <w:i w:val="0"/>
        <w:sz w:val="24"/>
      </w:rPr>
    </w:lvl>
    <w:lvl w:ilvl="1">
      <w:start w:val="1"/>
      <w:numFmt w:val="decimal"/>
      <w:lvlText w:val="%1.%2"/>
      <w:lvlJc w:val="left"/>
      <w:pPr>
        <w:tabs>
          <w:tab w:val="num" w:pos="360"/>
        </w:tabs>
        <w:ind w:left="0" w:firstLine="0"/>
      </w:pPr>
      <w:rPr>
        <w:rFonts w:hint="default"/>
      </w:rPr>
    </w:lvl>
    <w:lvl w:ilvl="2">
      <w:start w:val="1"/>
      <w:numFmt w:val="upperRoman"/>
      <w:pStyle w:val="EstiloTtulo3Izquierda0cmSangrafrancesa2cm"/>
      <w:lvlText w:val="%3"/>
      <w:lvlJc w:val="left"/>
      <w:pPr>
        <w:tabs>
          <w:tab w:val="num" w:pos="720"/>
        </w:tabs>
        <w:ind w:left="0" w:firstLine="0"/>
      </w:pPr>
      <w:rPr>
        <w:rFonts w:hint="default"/>
      </w:rPr>
    </w:lvl>
    <w:lvl w:ilvl="3">
      <w:start w:val="1"/>
      <w:numFmt w:val="decimal"/>
      <w:suff w:val="nothing"/>
      <w:lvlText w:val="Tarea %4: "/>
      <w:lvlJc w:val="left"/>
      <w:pPr>
        <w:ind w:left="0" w:firstLine="0"/>
      </w:pPr>
      <w:rPr>
        <w:rFonts w:hint="default"/>
      </w:rPr>
    </w:lvl>
    <w:lvl w:ilvl="4">
      <w:start w:val="1"/>
      <w:numFmt w:val="decimal"/>
      <w:suff w:val="nothing"/>
      <w:lvlText w:val="%4.%5"/>
      <w:lvlJc w:val="left"/>
      <w:pPr>
        <w:ind w:left="0" w:firstLine="0"/>
      </w:pPr>
      <w:rPr>
        <w:rFonts w:hint="default"/>
      </w:rPr>
    </w:lvl>
    <w:lvl w:ilvl="5">
      <w:start w:val="1"/>
      <w:numFmt w:val="decimal"/>
      <w:lvlText w:val="%4.%5.%6"/>
      <w:lvlJc w:val="left"/>
      <w:pPr>
        <w:tabs>
          <w:tab w:val="num" w:pos="72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5">
    <w:nsid w:val="5AE71B09"/>
    <w:multiLevelType w:val="hybridMultilevel"/>
    <w:tmpl w:val="0B307EC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nsid w:val="5F422E6F"/>
    <w:multiLevelType w:val="singleLevel"/>
    <w:tmpl w:val="A0D0EF4E"/>
    <w:lvl w:ilvl="0">
      <w:start w:val="1"/>
      <w:numFmt w:val="bullet"/>
      <w:pStyle w:val="Bullet1"/>
      <w:lvlText w:val=""/>
      <w:lvlJc w:val="left"/>
      <w:pPr>
        <w:tabs>
          <w:tab w:val="num" w:pos="360"/>
        </w:tabs>
        <w:ind w:left="360" w:hanging="360"/>
      </w:pPr>
      <w:rPr>
        <w:rFonts w:ascii="Wingdings" w:hAnsi="Wingdings" w:hint="default"/>
      </w:rPr>
    </w:lvl>
  </w:abstractNum>
  <w:abstractNum w:abstractNumId="27">
    <w:nsid w:val="68A53FF2"/>
    <w:multiLevelType w:val="hybridMultilevel"/>
    <w:tmpl w:val="EA069D3A"/>
    <w:lvl w:ilvl="0" w:tplc="A65ED96E">
      <w:start w:val="2"/>
      <w:numFmt w:val="bullet"/>
      <w:lvlText w:val="-"/>
      <w:lvlJc w:val="left"/>
      <w:pPr>
        <w:ind w:left="1080" w:hanging="360"/>
      </w:pPr>
      <w:rPr>
        <w:rFonts w:ascii="Times New Roman" w:eastAsia="Times New Roman" w:hAnsi="Times New Roman" w:cs="Times New Roman" w:hint="default"/>
        <w:b/>
      </w:rPr>
    </w:lvl>
    <w:lvl w:ilvl="1" w:tplc="0C0A0003" w:tentative="1">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8">
    <w:nsid w:val="6A934609"/>
    <w:multiLevelType w:val="hybridMultilevel"/>
    <w:tmpl w:val="21EA82BE"/>
    <w:lvl w:ilvl="0" w:tplc="340A0001">
      <w:start w:val="1"/>
      <w:numFmt w:val="bullet"/>
      <w:lvlText w:val=""/>
      <w:lvlJc w:val="left"/>
      <w:pPr>
        <w:ind w:left="360" w:hanging="360"/>
      </w:pPr>
      <w:rPr>
        <w:rFonts w:ascii="Symbol" w:hAnsi="Symbol"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num w:numId="1">
    <w:abstractNumId w:val="7"/>
  </w:num>
  <w:num w:numId="2">
    <w:abstractNumId w:val="0"/>
  </w:num>
  <w:num w:numId="3">
    <w:abstractNumId w:val="19"/>
  </w:num>
  <w:num w:numId="4">
    <w:abstractNumId w:val="1"/>
    <w:lvlOverride w:ilvl="0">
      <w:startOverride w:val="1"/>
      <w:lvl w:ilvl="0">
        <w:start w:val="1"/>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5">
    <w:abstractNumId w:val="2"/>
    <w:lvlOverride w:ilvl="0">
      <w:startOverride w:val="1"/>
      <w:lvl w:ilvl="0">
        <w:start w:val="1"/>
        <w:numFmt w:val="decimal"/>
        <w:lvlText w:val="%1"/>
        <w:lvlJc w:val="left"/>
      </w:lvl>
    </w:lvlOverride>
    <w:lvlOverride w:ilvl="1">
      <w:startOverride w:val="1"/>
      <w:lvl w:ilvl="1">
        <w:start w:val="1"/>
        <w:numFmt w:val="decimal"/>
        <w:lvlText w:val="%2"/>
        <w:lvlJc w:val="left"/>
      </w:lvl>
    </w:lvlOverride>
    <w:lvlOverride w:ilvl="2">
      <w:startOverride w:val="1"/>
      <w:lvl w:ilvl="2">
        <w:start w:val="1"/>
        <w:numFmt w:val="decimal"/>
        <w:pStyle w:val="Level3"/>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
    <w:abstractNumId w:val="8"/>
  </w:num>
  <w:num w:numId="7">
    <w:abstractNumId w:val="22"/>
  </w:num>
  <w:num w:numId="8">
    <w:abstractNumId w:val="4"/>
  </w:num>
  <w:num w:numId="9">
    <w:abstractNumId w:val="26"/>
  </w:num>
  <w:num w:numId="10">
    <w:abstractNumId w:val="10"/>
  </w:num>
  <w:num w:numId="11">
    <w:abstractNumId w:val="5"/>
  </w:num>
  <w:num w:numId="12">
    <w:abstractNumId w:val="18"/>
  </w:num>
  <w:num w:numId="13">
    <w:abstractNumId w:val="24"/>
  </w:num>
  <w:num w:numId="14">
    <w:abstractNumId w:val="17"/>
  </w:num>
  <w:num w:numId="1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num>
  <w:num w:numId="17">
    <w:abstractNumId w:val="6"/>
  </w:num>
  <w:num w:numId="18">
    <w:abstractNumId w:val="14"/>
  </w:num>
  <w:num w:numId="19">
    <w:abstractNumId w:val="12"/>
  </w:num>
  <w:num w:numId="20">
    <w:abstractNumId w:val="15"/>
  </w:num>
  <w:num w:numId="21">
    <w:abstractNumId w:val="7"/>
  </w:num>
  <w:num w:numId="22">
    <w:abstractNumId w:val="25"/>
  </w:num>
  <w:num w:numId="23">
    <w:abstractNumId w:val="23"/>
  </w:num>
  <w:num w:numId="24">
    <w:abstractNumId w:val="9"/>
  </w:num>
  <w:num w:numId="25">
    <w:abstractNumId w:val="13"/>
  </w:num>
  <w:num w:numId="26">
    <w:abstractNumId w:val="28"/>
  </w:num>
  <w:num w:numId="27">
    <w:abstractNumId w:val="27"/>
  </w:num>
  <w:num w:numId="28">
    <w:abstractNumId w:val="20"/>
  </w:num>
  <w:num w:numId="29">
    <w:abstractNumId w:val="11"/>
  </w:num>
  <w:num w:numId="30">
    <w:abstractNumId w:val="3"/>
  </w:num>
  <w:num w:numId="31">
    <w:abstractNumId w:val="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
  </w:num>
  <w:num w:numId="33">
    <w:abstractNumId w:val="7"/>
  </w:num>
  <w:num w:numId="34">
    <w:abstractNumId w:val="7"/>
  </w:num>
  <w:num w:numId="35">
    <w:abstractNumId w:val="7"/>
  </w:num>
  <w:num w:numId="36">
    <w:abstractNumId w:val="7"/>
  </w:num>
  <w:num w:numId="37">
    <w:abstractNumId w:val="7"/>
  </w:num>
  <w:num w:numId="38">
    <w:abstractNumId w:val="7"/>
  </w:num>
  <w:num w:numId="39">
    <w:abstractNumId w:val="7"/>
  </w:num>
  <w:num w:numId="40">
    <w:abstractNumId w:val="7"/>
  </w:num>
  <w:num w:numId="41">
    <w:abstractNumId w:val="7"/>
  </w:num>
  <w:num w:numId="42">
    <w:abstractNumId w:val="7"/>
  </w:num>
  <w:num w:numId="43">
    <w:abstractNumId w:val="7"/>
  </w:num>
  <w:num w:numId="44">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E1C"/>
    <w:rsid w:val="0000786B"/>
    <w:rsid w:val="000103E3"/>
    <w:rsid w:val="00010A61"/>
    <w:rsid w:val="00011CAE"/>
    <w:rsid w:val="00015A5B"/>
    <w:rsid w:val="00017B39"/>
    <w:rsid w:val="00020702"/>
    <w:rsid w:val="000231A8"/>
    <w:rsid w:val="0002338C"/>
    <w:rsid w:val="00026B2E"/>
    <w:rsid w:val="0003156A"/>
    <w:rsid w:val="00033160"/>
    <w:rsid w:val="00041E4B"/>
    <w:rsid w:val="00045CE5"/>
    <w:rsid w:val="000461A6"/>
    <w:rsid w:val="00047CF0"/>
    <w:rsid w:val="0005226C"/>
    <w:rsid w:val="0005268B"/>
    <w:rsid w:val="00063672"/>
    <w:rsid w:val="000650C3"/>
    <w:rsid w:val="00066B09"/>
    <w:rsid w:val="000671AE"/>
    <w:rsid w:val="000674BE"/>
    <w:rsid w:val="00071841"/>
    <w:rsid w:val="000777A0"/>
    <w:rsid w:val="0008082D"/>
    <w:rsid w:val="00083F44"/>
    <w:rsid w:val="0008485A"/>
    <w:rsid w:val="00090F0A"/>
    <w:rsid w:val="0009273F"/>
    <w:rsid w:val="000978B1"/>
    <w:rsid w:val="000A0FD0"/>
    <w:rsid w:val="000A103D"/>
    <w:rsid w:val="000A522A"/>
    <w:rsid w:val="000A5A9F"/>
    <w:rsid w:val="000A6BC3"/>
    <w:rsid w:val="000A74DD"/>
    <w:rsid w:val="000A78B8"/>
    <w:rsid w:val="000C2327"/>
    <w:rsid w:val="000C3AC7"/>
    <w:rsid w:val="000C463D"/>
    <w:rsid w:val="000C5FB5"/>
    <w:rsid w:val="000D08D2"/>
    <w:rsid w:val="000D4996"/>
    <w:rsid w:val="000D5B19"/>
    <w:rsid w:val="000E14D3"/>
    <w:rsid w:val="000E4745"/>
    <w:rsid w:val="000E4E20"/>
    <w:rsid w:val="000E57A7"/>
    <w:rsid w:val="000E6D05"/>
    <w:rsid w:val="000F1D74"/>
    <w:rsid w:val="000F3950"/>
    <w:rsid w:val="000F3D65"/>
    <w:rsid w:val="000F4188"/>
    <w:rsid w:val="000F421D"/>
    <w:rsid w:val="001006C8"/>
    <w:rsid w:val="0010227D"/>
    <w:rsid w:val="00104514"/>
    <w:rsid w:val="00112B47"/>
    <w:rsid w:val="00113D7D"/>
    <w:rsid w:val="0012025E"/>
    <w:rsid w:val="00120882"/>
    <w:rsid w:val="00122C6F"/>
    <w:rsid w:val="001234F4"/>
    <w:rsid w:val="00133F3D"/>
    <w:rsid w:val="0013525B"/>
    <w:rsid w:val="00136E77"/>
    <w:rsid w:val="0014079F"/>
    <w:rsid w:val="001436B5"/>
    <w:rsid w:val="00144143"/>
    <w:rsid w:val="001448E2"/>
    <w:rsid w:val="00145D98"/>
    <w:rsid w:val="00150285"/>
    <w:rsid w:val="001516E0"/>
    <w:rsid w:val="00152B0E"/>
    <w:rsid w:val="00153F32"/>
    <w:rsid w:val="001549E4"/>
    <w:rsid w:val="0015518F"/>
    <w:rsid w:val="001567AB"/>
    <w:rsid w:val="00156ABC"/>
    <w:rsid w:val="00160CAA"/>
    <w:rsid w:val="00160FA8"/>
    <w:rsid w:val="001642E3"/>
    <w:rsid w:val="0016747B"/>
    <w:rsid w:val="00170BC2"/>
    <w:rsid w:val="001730C0"/>
    <w:rsid w:val="0018438F"/>
    <w:rsid w:val="00187B82"/>
    <w:rsid w:val="00197426"/>
    <w:rsid w:val="001A1910"/>
    <w:rsid w:val="001A2300"/>
    <w:rsid w:val="001A3B06"/>
    <w:rsid w:val="001A4678"/>
    <w:rsid w:val="001A50B9"/>
    <w:rsid w:val="001A53E7"/>
    <w:rsid w:val="001A6E7D"/>
    <w:rsid w:val="001A78B0"/>
    <w:rsid w:val="001B065B"/>
    <w:rsid w:val="001B1BEA"/>
    <w:rsid w:val="001B2E07"/>
    <w:rsid w:val="001B4900"/>
    <w:rsid w:val="001C33C4"/>
    <w:rsid w:val="001C3874"/>
    <w:rsid w:val="001C736B"/>
    <w:rsid w:val="001C75BE"/>
    <w:rsid w:val="001D28C5"/>
    <w:rsid w:val="001D4A65"/>
    <w:rsid w:val="001D6E91"/>
    <w:rsid w:val="001E6A25"/>
    <w:rsid w:val="001F08E0"/>
    <w:rsid w:val="001F0A41"/>
    <w:rsid w:val="001F32B1"/>
    <w:rsid w:val="001F3967"/>
    <w:rsid w:val="001F68C3"/>
    <w:rsid w:val="001F7156"/>
    <w:rsid w:val="00200859"/>
    <w:rsid w:val="00201BEE"/>
    <w:rsid w:val="00202F28"/>
    <w:rsid w:val="002037C6"/>
    <w:rsid w:val="00204410"/>
    <w:rsid w:val="00205AD7"/>
    <w:rsid w:val="00206939"/>
    <w:rsid w:val="00207AE3"/>
    <w:rsid w:val="00207BB1"/>
    <w:rsid w:val="00207C92"/>
    <w:rsid w:val="00207F6C"/>
    <w:rsid w:val="002109D4"/>
    <w:rsid w:val="00211907"/>
    <w:rsid w:val="00216035"/>
    <w:rsid w:val="002162ED"/>
    <w:rsid w:val="00216F9B"/>
    <w:rsid w:val="00217623"/>
    <w:rsid w:val="00220D95"/>
    <w:rsid w:val="00225CB5"/>
    <w:rsid w:val="0022794B"/>
    <w:rsid w:val="00227BA9"/>
    <w:rsid w:val="00233632"/>
    <w:rsid w:val="0023548D"/>
    <w:rsid w:val="00240F67"/>
    <w:rsid w:val="0024196F"/>
    <w:rsid w:val="00246669"/>
    <w:rsid w:val="00250457"/>
    <w:rsid w:val="00250875"/>
    <w:rsid w:val="00250A4A"/>
    <w:rsid w:val="00251688"/>
    <w:rsid w:val="00257EBE"/>
    <w:rsid w:val="00261245"/>
    <w:rsid w:val="0026299F"/>
    <w:rsid w:val="002653E4"/>
    <w:rsid w:val="00265B37"/>
    <w:rsid w:val="00265C9B"/>
    <w:rsid w:val="00267046"/>
    <w:rsid w:val="002672C2"/>
    <w:rsid w:val="00267B0A"/>
    <w:rsid w:val="00270A9B"/>
    <w:rsid w:val="00275E25"/>
    <w:rsid w:val="00276218"/>
    <w:rsid w:val="002802BF"/>
    <w:rsid w:val="002862E6"/>
    <w:rsid w:val="00286A21"/>
    <w:rsid w:val="002914AE"/>
    <w:rsid w:val="00292359"/>
    <w:rsid w:val="00294D0A"/>
    <w:rsid w:val="00294F85"/>
    <w:rsid w:val="00296A5A"/>
    <w:rsid w:val="0029718C"/>
    <w:rsid w:val="002A2945"/>
    <w:rsid w:val="002A4773"/>
    <w:rsid w:val="002B00AF"/>
    <w:rsid w:val="002B4E27"/>
    <w:rsid w:val="002C0D97"/>
    <w:rsid w:val="002C5738"/>
    <w:rsid w:val="002C7061"/>
    <w:rsid w:val="002D4726"/>
    <w:rsid w:val="002D5F05"/>
    <w:rsid w:val="002D6631"/>
    <w:rsid w:val="002D7431"/>
    <w:rsid w:val="002D7645"/>
    <w:rsid w:val="002D7C76"/>
    <w:rsid w:val="002E2FCF"/>
    <w:rsid w:val="002F28CB"/>
    <w:rsid w:val="002F6C25"/>
    <w:rsid w:val="002F7715"/>
    <w:rsid w:val="003006B7"/>
    <w:rsid w:val="003024EE"/>
    <w:rsid w:val="00305F8F"/>
    <w:rsid w:val="003169B2"/>
    <w:rsid w:val="003176CD"/>
    <w:rsid w:val="00324634"/>
    <w:rsid w:val="00325A89"/>
    <w:rsid w:val="00330A2B"/>
    <w:rsid w:val="00331F3B"/>
    <w:rsid w:val="00332007"/>
    <w:rsid w:val="00332132"/>
    <w:rsid w:val="00332FB2"/>
    <w:rsid w:val="00333231"/>
    <w:rsid w:val="00333FE2"/>
    <w:rsid w:val="00335325"/>
    <w:rsid w:val="0034343B"/>
    <w:rsid w:val="00345BDF"/>
    <w:rsid w:val="003503A6"/>
    <w:rsid w:val="003518C5"/>
    <w:rsid w:val="0035420F"/>
    <w:rsid w:val="003559B1"/>
    <w:rsid w:val="00366B53"/>
    <w:rsid w:val="003677D9"/>
    <w:rsid w:val="003712A9"/>
    <w:rsid w:val="00373BEF"/>
    <w:rsid w:val="00377DD7"/>
    <w:rsid w:val="00382F08"/>
    <w:rsid w:val="003831DE"/>
    <w:rsid w:val="00383B41"/>
    <w:rsid w:val="00390008"/>
    <w:rsid w:val="0039104B"/>
    <w:rsid w:val="00391C41"/>
    <w:rsid w:val="0039366E"/>
    <w:rsid w:val="003A1DD3"/>
    <w:rsid w:val="003A3BDA"/>
    <w:rsid w:val="003A4BA2"/>
    <w:rsid w:val="003A6039"/>
    <w:rsid w:val="003A7887"/>
    <w:rsid w:val="003C1C76"/>
    <w:rsid w:val="003C2D9C"/>
    <w:rsid w:val="003C69BF"/>
    <w:rsid w:val="003C7603"/>
    <w:rsid w:val="003D0E08"/>
    <w:rsid w:val="003D1E97"/>
    <w:rsid w:val="003D2048"/>
    <w:rsid w:val="003D5EF4"/>
    <w:rsid w:val="003D7144"/>
    <w:rsid w:val="003E2D0C"/>
    <w:rsid w:val="003E3C5A"/>
    <w:rsid w:val="003E463A"/>
    <w:rsid w:val="003F0BA3"/>
    <w:rsid w:val="003F1077"/>
    <w:rsid w:val="003F23CA"/>
    <w:rsid w:val="003F4288"/>
    <w:rsid w:val="003F44FF"/>
    <w:rsid w:val="00401E55"/>
    <w:rsid w:val="00402195"/>
    <w:rsid w:val="00403EE8"/>
    <w:rsid w:val="00404B71"/>
    <w:rsid w:val="00404DD8"/>
    <w:rsid w:val="0040694D"/>
    <w:rsid w:val="00406A9B"/>
    <w:rsid w:val="00407857"/>
    <w:rsid w:val="00415093"/>
    <w:rsid w:val="0041671D"/>
    <w:rsid w:val="004172D8"/>
    <w:rsid w:val="00420AEC"/>
    <w:rsid w:val="00423989"/>
    <w:rsid w:val="00425BC8"/>
    <w:rsid w:val="00426511"/>
    <w:rsid w:val="00432BCB"/>
    <w:rsid w:val="00441DE3"/>
    <w:rsid w:val="0044226F"/>
    <w:rsid w:val="004438D1"/>
    <w:rsid w:val="004440A4"/>
    <w:rsid w:val="00450666"/>
    <w:rsid w:val="00452649"/>
    <w:rsid w:val="00457FAA"/>
    <w:rsid w:val="004616BE"/>
    <w:rsid w:val="00466BB6"/>
    <w:rsid w:val="00470B17"/>
    <w:rsid w:val="00473618"/>
    <w:rsid w:val="0047423A"/>
    <w:rsid w:val="00474433"/>
    <w:rsid w:val="00475AB2"/>
    <w:rsid w:val="004842F4"/>
    <w:rsid w:val="00484F74"/>
    <w:rsid w:val="00487C8A"/>
    <w:rsid w:val="00487E06"/>
    <w:rsid w:val="00496643"/>
    <w:rsid w:val="004967E1"/>
    <w:rsid w:val="00496A34"/>
    <w:rsid w:val="004974A0"/>
    <w:rsid w:val="004A2ABC"/>
    <w:rsid w:val="004A5546"/>
    <w:rsid w:val="004A6BE8"/>
    <w:rsid w:val="004A73BD"/>
    <w:rsid w:val="004B21BF"/>
    <w:rsid w:val="004B2DEB"/>
    <w:rsid w:val="004B37C0"/>
    <w:rsid w:val="004B3B43"/>
    <w:rsid w:val="004B4672"/>
    <w:rsid w:val="004C21F7"/>
    <w:rsid w:val="004D3D37"/>
    <w:rsid w:val="004D5DAC"/>
    <w:rsid w:val="004D7D21"/>
    <w:rsid w:val="004E2821"/>
    <w:rsid w:val="004E6870"/>
    <w:rsid w:val="004F1E74"/>
    <w:rsid w:val="004F46ED"/>
    <w:rsid w:val="004F65D5"/>
    <w:rsid w:val="005003D3"/>
    <w:rsid w:val="005027F1"/>
    <w:rsid w:val="005031D6"/>
    <w:rsid w:val="00506F1C"/>
    <w:rsid w:val="00507FF0"/>
    <w:rsid w:val="00514A1E"/>
    <w:rsid w:val="00514E0A"/>
    <w:rsid w:val="0051619B"/>
    <w:rsid w:val="00520CE8"/>
    <w:rsid w:val="00521205"/>
    <w:rsid w:val="00522BFE"/>
    <w:rsid w:val="00523992"/>
    <w:rsid w:val="005244F5"/>
    <w:rsid w:val="00524EF3"/>
    <w:rsid w:val="00527550"/>
    <w:rsid w:val="0053312E"/>
    <w:rsid w:val="00535894"/>
    <w:rsid w:val="00537B8A"/>
    <w:rsid w:val="005404CE"/>
    <w:rsid w:val="00543487"/>
    <w:rsid w:val="005537C8"/>
    <w:rsid w:val="00554DF4"/>
    <w:rsid w:val="00555429"/>
    <w:rsid w:val="00556EAF"/>
    <w:rsid w:val="00556FDC"/>
    <w:rsid w:val="00560017"/>
    <w:rsid w:val="00560A67"/>
    <w:rsid w:val="0056102D"/>
    <w:rsid w:val="005619F6"/>
    <w:rsid w:val="00563569"/>
    <w:rsid w:val="00563E84"/>
    <w:rsid w:val="00564734"/>
    <w:rsid w:val="0056731C"/>
    <w:rsid w:val="00567C3C"/>
    <w:rsid w:val="00571B8B"/>
    <w:rsid w:val="00580015"/>
    <w:rsid w:val="00583C5B"/>
    <w:rsid w:val="00584B18"/>
    <w:rsid w:val="0058505B"/>
    <w:rsid w:val="0058633B"/>
    <w:rsid w:val="0059058A"/>
    <w:rsid w:val="00590F16"/>
    <w:rsid w:val="005A2541"/>
    <w:rsid w:val="005A2720"/>
    <w:rsid w:val="005A3A20"/>
    <w:rsid w:val="005A5709"/>
    <w:rsid w:val="005B2031"/>
    <w:rsid w:val="005B2154"/>
    <w:rsid w:val="005B24DD"/>
    <w:rsid w:val="005B2B73"/>
    <w:rsid w:val="005B3384"/>
    <w:rsid w:val="005B5BA6"/>
    <w:rsid w:val="005C1612"/>
    <w:rsid w:val="005C3FCA"/>
    <w:rsid w:val="005C523B"/>
    <w:rsid w:val="005C74BB"/>
    <w:rsid w:val="005D09EF"/>
    <w:rsid w:val="005D1AE8"/>
    <w:rsid w:val="005D374C"/>
    <w:rsid w:val="005D532B"/>
    <w:rsid w:val="005D56BC"/>
    <w:rsid w:val="005D5709"/>
    <w:rsid w:val="005E1522"/>
    <w:rsid w:val="005E442B"/>
    <w:rsid w:val="005E4542"/>
    <w:rsid w:val="005E697C"/>
    <w:rsid w:val="005E7961"/>
    <w:rsid w:val="005F27DF"/>
    <w:rsid w:val="005F2F55"/>
    <w:rsid w:val="005F5310"/>
    <w:rsid w:val="005F662A"/>
    <w:rsid w:val="005F6F1D"/>
    <w:rsid w:val="00600204"/>
    <w:rsid w:val="00605591"/>
    <w:rsid w:val="00606240"/>
    <w:rsid w:val="00606D8B"/>
    <w:rsid w:val="00607C76"/>
    <w:rsid w:val="006124D6"/>
    <w:rsid w:val="00612531"/>
    <w:rsid w:val="006145AA"/>
    <w:rsid w:val="006215F8"/>
    <w:rsid w:val="00621B03"/>
    <w:rsid w:val="006225A9"/>
    <w:rsid w:val="006250F4"/>
    <w:rsid w:val="006304AA"/>
    <w:rsid w:val="00630723"/>
    <w:rsid w:val="006339FA"/>
    <w:rsid w:val="00637875"/>
    <w:rsid w:val="006432B4"/>
    <w:rsid w:val="006453B0"/>
    <w:rsid w:val="0064733E"/>
    <w:rsid w:val="00647B6B"/>
    <w:rsid w:val="00654EA6"/>
    <w:rsid w:val="00656733"/>
    <w:rsid w:val="00660793"/>
    <w:rsid w:val="006615A5"/>
    <w:rsid w:val="00662B85"/>
    <w:rsid w:val="00665B38"/>
    <w:rsid w:val="00671540"/>
    <w:rsid w:val="006769B4"/>
    <w:rsid w:val="00677E86"/>
    <w:rsid w:val="00681776"/>
    <w:rsid w:val="00686533"/>
    <w:rsid w:val="00687617"/>
    <w:rsid w:val="00691AAD"/>
    <w:rsid w:val="00692DC3"/>
    <w:rsid w:val="006933ED"/>
    <w:rsid w:val="00694880"/>
    <w:rsid w:val="00695D10"/>
    <w:rsid w:val="006965B1"/>
    <w:rsid w:val="0069703C"/>
    <w:rsid w:val="006A34A4"/>
    <w:rsid w:val="006A390A"/>
    <w:rsid w:val="006A4E55"/>
    <w:rsid w:val="006B022A"/>
    <w:rsid w:val="006B3531"/>
    <w:rsid w:val="006B5837"/>
    <w:rsid w:val="006C03E4"/>
    <w:rsid w:val="006C2825"/>
    <w:rsid w:val="006C2CFC"/>
    <w:rsid w:val="006C2E77"/>
    <w:rsid w:val="006D0B34"/>
    <w:rsid w:val="006D1953"/>
    <w:rsid w:val="006D3092"/>
    <w:rsid w:val="006D60F8"/>
    <w:rsid w:val="006D7CE9"/>
    <w:rsid w:val="006E0F43"/>
    <w:rsid w:val="006E210A"/>
    <w:rsid w:val="006E3077"/>
    <w:rsid w:val="006E3477"/>
    <w:rsid w:val="006E423E"/>
    <w:rsid w:val="006E4908"/>
    <w:rsid w:val="006E57F1"/>
    <w:rsid w:val="006F3FCA"/>
    <w:rsid w:val="006F4F98"/>
    <w:rsid w:val="006F524B"/>
    <w:rsid w:val="00700702"/>
    <w:rsid w:val="007011C5"/>
    <w:rsid w:val="0070691F"/>
    <w:rsid w:val="00706C7F"/>
    <w:rsid w:val="00714646"/>
    <w:rsid w:val="007155D8"/>
    <w:rsid w:val="00724471"/>
    <w:rsid w:val="007256CA"/>
    <w:rsid w:val="0072766B"/>
    <w:rsid w:val="00730A51"/>
    <w:rsid w:val="007411F1"/>
    <w:rsid w:val="00742F23"/>
    <w:rsid w:val="00743EBC"/>
    <w:rsid w:val="007442CA"/>
    <w:rsid w:val="00751767"/>
    <w:rsid w:val="00751C30"/>
    <w:rsid w:val="00755455"/>
    <w:rsid w:val="0076001F"/>
    <w:rsid w:val="007600BF"/>
    <w:rsid w:val="007649B1"/>
    <w:rsid w:val="007720B5"/>
    <w:rsid w:val="00777E9B"/>
    <w:rsid w:val="00777F62"/>
    <w:rsid w:val="00783CEE"/>
    <w:rsid w:val="00784C1A"/>
    <w:rsid w:val="00790A14"/>
    <w:rsid w:val="00792ED4"/>
    <w:rsid w:val="00793CC8"/>
    <w:rsid w:val="00794D31"/>
    <w:rsid w:val="007A43A2"/>
    <w:rsid w:val="007A79E8"/>
    <w:rsid w:val="007A7C17"/>
    <w:rsid w:val="007B0F1F"/>
    <w:rsid w:val="007B142B"/>
    <w:rsid w:val="007B1A13"/>
    <w:rsid w:val="007B2CA6"/>
    <w:rsid w:val="007B3667"/>
    <w:rsid w:val="007B3AF6"/>
    <w:rsid w:val="007B61B6"/>
    <w:rsid w:val="007C19E4"/>
    <w:rsid w:val="007C3D87"/>
    <w:rsid w:val="007C6A06"/>
    <w:rsid w:val="007D18A3"/>
    <w:rsid w:val="007D1FB0"/>
    <w:rsid w:val="007D289F"/>
    <w:rsid w:val="007D3FFC"/>
    <w:rsid w:val="007D4209"/>
    <w:rsid w:val="007D79B0"/>
    <w:rsid w:val="007E729F"/>
    <w:rsid w:val="007E7C33"/>
    <w:rsid w:val="007F0AD9"/>
    <w:rsid w:val="007F5A09"/>
    <w:rsid w:val="007F5D90"/>
    <w:rsid w:val="007F7B52"/>
    <w:rsid w:val="0080191B"/>
    <w:rsid w:val="00803CF3"/>
    <w:rsid w:val="0080727F"/>
    <w:rsid w:val="00812584"/>
    <w:rsid w:val="00812E7A"/>
    <w:rsid w:val="00813064"/>
    <w:rsid w:val="00814AA6"/>
    <w:rsid w:val="00816F39"/>
    <w:rsid w:val="008171E1"/>
    <w:rsid w:val="0082374B"/>
    <w:rsid w:val="008303C6"/>
    <w:rsid w:val="00830805"/>
    <w:rsid w:val="0083199C"/>
    <w:rsid w:val="00832082"/>
    <w:rsid w:val="0083385D"/>
    <w:rsid w:val="00835D2D"/>
    <w:rsid w:val="00837397"/>
    <w:rsid w:val="00840EA8"/>
    <w:rsid w:val="0084173E"/>
    <w:rsid w:val="008425FE"/>
    <w:rsid w:val="00842A9A"/>
    <w:rsid w:val="00844896"/>
    <w:rsid w:val="00846D1D"/>
    <w:rsid w:val="00855720"/>
    <w:rsid w:val="0085630A"/>
    <w:rsid w:val="008657C1"/>
    <w:rsid w:val="00870E9A"/>
    <w:rsid w:val="00872140"/>
    <w:rsid w:val="00872661"/>
    <w:rsid w:val="0087422E"/>
    <w:rsid w:val="00874AC5"/>
    <w:rsid w:val="00876243"/>
    <w:rsid w:val="00881F01"/>
    <w:rsid w:val="00886B63"/>
    <w:rsid w:val="008877ED"/>
    <w:rsid w:val="00890C91"/>
    <w:rsid w:val="00893E44"/>
    <w:rsid w:val="0089686B"/>
    <w:rsid w:val="008A204C"/>
    <w:rsid w:val="008A483B"/>
    <w:rsid w:val="008A55E8"/>
    <w:rsid w:val="008A5FA0"/>
    <w:rsid w:val="008A6CD2"/>
    <w:rsid w:val="008B34FB"/>
    <w:rsid w:val="008C112C"/>
    <w:rsid w:val="008C1594"/>
    <w:rsid w:val="008C1D8F"/>
    <w:rsid w:val="008C2ED5"/>
    <w:rsid w:val="008C44DD"/>
    <w:rsid w:val="008C5550"/>
    <w:rsid w:val="008C6F8B"/>
    <w:rsid w:val="008D372C"/>
    <w:rsid w:val="008D4DE1"/>
    <w:rsid w:val="008D53B0"/>
    <w:rsid w:val="008D53C5"/>
    <w:rsid w:val="008D5DCF"/>
    <w:rsid w:val="008D6519"/>
    <w:rsid w:val="008D6611"/>
    <w:rsid w:val="008D7F2B"/>
    <w:rsid w:val="008E2C75"/>
    <w:rsid w:val="008E3459"/>
    <w:rsid w:val="008F0724"/>
    <w:rsid w:val="008F1719"/>
    <w:rsid w:val="008F2AD6"/>
    <w:rsid w:val="008F41A9"/>
    <w:rsid w:val="008F6C72"/>
    <w:rsid w:val="008F7841"/>
    <w:rsid w:val="008F7BD7"/>
    <w:rsid w:val="00901064"/>
    <w:rsid w:val="00902985"/>
    <w:rsid w:val="00903248"/>
    <w:rsid w:val="00903EE4"/>
    <w:rsid w:val="00904019"/>
    <w:rsid w:val="009047D3"/>
    <w:rsid w:val="0091020C"/>
    <w:rsid w:val="009123EF"/>
    <w:rsid w:val="00923F66"/>
    <w:rsid w:val="00923FCD"/>
    <w:rsid w:val="009246A1"/>
    <w:rsid w:val="009268BA"/>
    <w:rsid w:val="00934245"/>
    <w:rsid w:val="00934FBC"/>
    <w:rsid w:val="00936B1B"/>
    <w:rsid w:val="00940251"/>
    <w:rsid w:val="00940E01"/>
    <w:rsid w:val="00944F12"/>
    <w:rsid w:val="009462B0"/>
    <w:rsid w:val="00947B00"/>
    <w:rsid w:val="00953232"/>
    <w:rsid w:val="0095377B"/>
    <w:rsid w:val="0095625F"/>
    <w:rsid w:val="00957429"/>
    <w:rsid w:val="009575D9"/>
    <w:rsid w:val="00964FF0"/>
    <w:rsid w:val="00967FB2"/>
    <w:rsid w:val="00971F0B"/>
    <w:rsid w:val="0097330F"/>
    <w:rsid w:val="00975D94"/>
    <w:rsid w:val="00986090"/>
    <w:rsid w:val="00990017"/>
    <w:rsid w:val="009949E0"/>
    <w:rsid w:val="009950C7"/>
    <w:rsid w:val="00995588"/>
    <w:rsid w:val="00995E56"/>
    <w:rsid w:val="0099712A"/>
    <w:rsid w:val="009A193B"/>
    <w:rsid w:val="009A53B8"/>
    <w:rsid w:val="009B0D3B"/>
    <w:rsid w:val="009B1EE3"/>
    <w:rsid w:val="009B2975"/>
    <w:rsid w:val="009C117B"/>
    <w:rsid w:val="009C3105"/>
    <w:rsid w:val="009C5293"/>
    <w:rsid w:val="009C7E09"/>
    <w:rsid w:val="009D07CB"/>
    <w:rsid w:val="009D0B53"/>
    <w:rsid w:val="009D10A8"/>
    <w:rsid w:val="009D146F"/>
    <w:rsid w:val="009D2AC9"/>
    <w:rsid w:val="009D4AB4"/>
    <w:rsid w:val="009D6D3D"/>
    <w:rsid w:val="009E01C9"/>
    <w:rsid w:val="009E095A"/>
    <w:rsid w:val="009E53BA"/>
    <w:rsid w:val="009F19DA"/>
    <w:rsid w:val="009F3FDE"/>
    <w:rsid w:val="009F5CD8"/>
    <w:rsid w:val="00A0015A"/>
    <w:rsid w:val="00A00467"/>
    <w:rsid w:val="00A004BB"/>
    <w:rsid w:val="00A00C34"/>
    <w:rsid w:val="00A014C7"/>
    <w:rsid w:val="00A01DCE"/>
    <w:rsid w:val="00A042C7"/>
    <w:rsid w:val="00A0612F"/>
    <w:rsid w:val="00A11374"/>
    <w:rsid w:val="00A11EC3"/>
    <w:rsid w:val="00A12B6B"/>
    <w:rsid w:val="00A12CC8"/>
    <w:rsid w:val="00A14A8B"/>
    <w:rsid w:val="00A16112"/>
    <w:rsid w:val="00A16154"/>
    <w:rsid w:val="00A16910"/>
    <w:rsid w:val="00A16A52"/>
    <w:rsid w:val="00A17F38"/>
    <w:rsid w:val="00A21595"/>
    <w:rsid w:val="00A24383"/>
    <w:rsid w:val="00A311A8"/>
    <w:rsid w:val="00A31E59"/>
    <w:rsid w:val="00A329A5"/>
    <w:rsid w:val="00A32C46"/>
    <w:rsid w:val="00A351BB"/>
    <w:rsid w:val="00A44A25"/>
    <w:rsid w:val="00A53771"/>
    <w:rsid w:val="00A566E6"/>
    <w:rsid w:val="00A60E1C"/>
    <w:rsid w:val="00A61A9D"/>
    <w:rsid w:val="00A62DE3"/>
    <w:rsid w:val="00A65CEC"/>
    <w:rsid w:val="00A70621"/>
    <w:rsid w:val="00A713F0"/>
    <w:rsid w:val="00A7142E"/>
    <w:rsid w:val="00A71E9A"/>
    <w:rsid w:val="00A744E4"/>
    <w:rsid w:val="00A76B29"/>
    <w:rsid w:val="00A7715F"/>
    <w:rsid w:val="00A801D4"/>
    <w:rsid w:val="00A80A89"/>
    <w:rsid w:val="00A849D8"/>
    <w:rsid w:val="00A91471"/>
    <w:rsid w:val="00A9222D"/>
    <w:rsid w:val="00A969B0"/>
    <w:rsid w:val="00A97029"/>
    <w:rsid w:val="00A97F3B"/>
    <w:rsid w:val="00AA0FF3"/>
    <w:rsid w:val="00AA11E4"/>
    <w:rsid w:val="00AA6F2A"/>
    <w:rsid w:val="00AB1E38"/>
    <w:rsid w:val="00AB290C"/>
    <w:rsid w:val="00AB31F5"/>
    <w:rsid w:val="00AB5379"/>
    <w:rsid w:val="00AB5F99"/>
    <w:rsid w:val="00AC2285"/>
    <w:rsid w:val="00AC4DC0"/>
    <w:rsid w:val="00AD17C8"/>
    <w:rsid w:val="00AD19A1"/>
    <w:rsid w:val="00AD3187"/>
    <w:rsid w:val="00AD4641"/>
    <w:rsid w:val="00AD73A6"/>
    <w:rsid w:val="00AD76E3"/>
    <w:rsid w:val="00AD7874"/>
    <w:rsid w:val="00AE0DB2"/>
    <w:rsid w:val="00AE234B"/>
    <w:rsid w:val="00AE4A39"/>
    <w:rsid w:val="00AF0789"/>
    <w:rsid w:val="00AF0B37"/>
    <w:rsid w:val="00AF15E8"/>
    <w:rsid w:val="00AF19CF"/>
    <w:rsid w:val="00AF3617"/>
    <w:rsid w:val="00AF3BC0"/>
    <w:rsid w:val="00AF3F24"/>
    <w:rsid w:val="00AF4A67"/>
    <w:rsid w:val="00AF59F0"/>
    <w:rsid w:val="00AF66BB"/>
    <w:rsid w:val="00AF7153"/>
    <w:rsid w:val="00AF767D"/>
    <w:rsid w:val="00B005D7"/>
    <w:rsid w:val="00B00FE8"/>
    <w:rsid w:val="00B06BE3"/>
    <w:rsid w:val="00B0791F"/>
    <w:rsid w:val="00B10AD9"/>
    <w:rsid w:val="00B11BFB"/>
    <w:rsid w:val="00B123CD"/>
    <w:rsid w:val="00B12B62"/>
    <w:rsid w:val="00B14C0C"/>
    <w:rsid w:val="00B16DAF"/>
    <w:rsid w:val="00B171CA"/>
    <w:rsid w:val="00B22D6F"/>
    <w:rsid w:val="00B23FA8"/>
    <w:rsid w:val="00B27846"/>
    <w:rsid w:val="00B3377E"/>
    <w:rsid w:val="00B35EB1"/>
    <w:rsid w:val="00B37AE4"/>
    <w:rsid w:val="00B40896"/>
    <w:rsid w:val="00B423C1"/>
    <w:rsid w:val="00B4661D"/>
    <w:rsid w:val="00B513F9"/>
    <w:rsid w:val="00B516EC"/>
    <w:rsid w:val="00B566C9"/>
    <w:rsid w:val="00B56EE1"/>
    <w:rsid w:val="00B5729E"/>
    <w:rsid w:val="00B6068B"/>
    <w:rsid w:val="00B66891"/>
    <w:rsid w:val="00B66B9B"/>
    <w:rsid w:val="00B71270"/>
    <w:rsid w:val="00B77DA8"/>
    <w:rsid w:val="00B843F5"/>
    <w:rsid w:val="00B879CF"/>
    <w:rsid w:val="00B87EFE"/>
    <w:rsid w:val="00B94FB0"/>
    <w:rsid w:val="00BA05FF"/>
    <w:rsid w:val="00BA09E8"/>
    <w:rsid w:val="00BA2EFA"/>
    <w:rsid w:val="00BA4781"/>
    <w:rsid w:val="00BB10EF"/>
    <w:rsid w:val="00BB3C2E"/>
    <w:rsid w:val="00BB52FA"/>
    <w:rsid w:val="00BB72E5"/>
    <w:rsid w:val="00BC6339"/>
    <w:rsid w:val="00BC7005"/>
    <w:rsid w:val="00BC7C25"/>
    <w:rsid w:val="00BD05FE"/>
    <w:rsid w:val="00BD50F6"/>
    <w:rsid w:val="00BD56C1"/>
    <w:rsid w:val="00BD6DAA"/>
    <w:rsid w:val="00BE48BF"/>
    <w:rsid w:val="00BE6892"/>
    <w:rsid w:val="00BF1051"/>
    <w:rsid w:val="00BF1EB6"/>
    <w:rsid w:val="00BF30D6"/>
    <w:rsid w:val="00BF3A77"/>
    <w:rsid w:val="00BF54E5"/>
    <w:rsid w:val="00BF6396"/>
    <w:rsid w:val="00BF7709"/>
    <w:rsid w:val="00BF788A"/>
    <w:rsid w:val="00BF7C7E"/>
    <w:rsid w:val="00C06029"/>
    <w:rsid w:val="00C07561"/>
    <w:rsid w:val="00C07586"/>
    <w:rsid w:val="00C15CCD"/>
    <w:rsid w:val="00C15D18"/>
    <w:rsid w:val="00C2371A"/>
    <w:rsid w:val="00C24226"/>
    <w:rsid w:val="00C24E08"/>
    <w:rsid w:val="00C25955"/>
    <w:rsid w:val="00C25B0C"/>
    <w:rsid w:val="00C26953"/>
    <w:rsid w:val="00C300D0"/>
    <w:rsid w:val="00C310B0"/>
    <w:rsid w:val="00C313B0"/>
    <w:rsid w:val="00C31DBC"/>
    <w:rsid w:val="00C363A9"/>
    <w:rsid w:val="00C364C1"/>
    <w:rsid w:val="00C424C3"/>
    <w:rsid w:val="00C44A67"/>
    <w:rsid w:val="00C4665A"/>
    <w:rsid w:val="00C52A0D"/>
    <w:rsid w:val="00C539C2"/>
    <w:rsid w:val="00C56F67"/>
    <w:rsid w:val="00C6047E"/>
    <w:rsid w:val="00C62EAD"/>
    <w:rsid w:val="00C66E8F"/>
    <w:rsid w:val="00C71F48"/>
    <w:rsid w:val="00C73073"/>
    <w:rsid w:val="00C749B3"/>
    <w:rsid w:val="00C75ECF"/>
    <w:rsid w:val="00C82921"/>
    <w:rsid w:val="00C86431"/>
    <w:rsid w:val="00C874B4"/>
    <w:rsid w:val="00C91F6D"/>
    <w:rsid w:val="00C942A1"/>
    <w:rsid w:val="00C97232"/>
    <w:rsid w:val="00CA1955"/>
    <w:rsid w:val="00CA509C"/>
    <w:rsid w:val="00CA679C"/>
    <w:rsid w:val="00CB13BF"/>
    <w:rsid w:val="00CB57B7"/>
    <w:rsid w:val="00CC1C46"/>
    <w:rsid w:val="00CC1EEE"/>
    <w:rsid w:val="00CC434D"/>
    <w:rsid w:val="00CC4D69"/>
    <w:rsid w:val="00CD5C3B"/>
    <w:rsid w:val="00CD7E12"/>
    <w:rsid w:val="00CE14D2"/>
    <w:rsid w:val="00CE2892"/>
    <w:rsid w:val="00CE3A40"/>
    <w:rsid w:val="00CE71F5"/>
    <w:rsid w:val="00CF2894"/>
    <w:rsid w:val="00CF7E80"/>
    <w:rsid w:val="00D077F7"/>
    <w:rsid w:val="00D07BC2"/>
    <w:rsid w:val="00D1163E"/>
    <w:rsid w:val="00D1315B"/>
    <w:rsid w:val="00D151A0"/>
    <w:rsid w:val="00D154B8"/>
    <w:rsid w:val="00D17C23"/>
    <w:rsid w:val="00D26E7E"/>
    <w:rsid w:val="00D273CA"/>
    <w:rsid w:val="00D343A9"/>
    <w:rsid w:val="00D356D1"/>
    <w:rsid w:val="00D37A3D"/>
    <w:rsid w:val="00D47397"/>
    <w:rsid w:val="00D52A3E"/>
    <w:rsid w:val="00D54C2F"/>
    <w:rsid w:val="00D56C3B"/>
    <w:rsid w:val="00D572C7"/>
    <w:rsid w:val="00D573F9"/>
    <w:rsid w:val="00D57B96"/>
    <w:rsid w:val="00D6082A"/>
    <w:rsid w:val="00D609AF"/>
    <w:rsid w:val="00D6334B"/>
    <w:rsid w:val="00D635C9"/>
    <w:rsid w:val="00D66233"/>
    <w:rsid w:val="00D755BC"/>
    <w:rsid w:val="00D762DD"/>
    <w:rsid w:val="00D76517"/>
    <w:rsid w:val="00D77061"/>
    <w:rsid w:val="00D77984"/>
    <w:rsid w:val="00D80CE4"/>
    <w:rsid w:val="00D84D25"/>
    <w:rsid w:val="00D854D6"/>
    <w:rsid w:val="00D906E2"/>
    <w:rsid w:val="00D93AD5"/>
    <w:rsid w:val="00DA36AC"/>
    <w:rsid w:val="00DA5030"/>
    <w:rsid w:val="00DB1E80"/>
    <w:rsid w:val="00DB6B05"/>
    <w:rsid w:val="00DB7517"/>
    <w:rsid w:val="00DC368C"/>
    <w:rsid w:val="00DC3E98"/>
    <w:rsid w:val="00DC43B2"/>
    <w:rsid w:val="00DD06FA"/>
    <w:rsid w:val="00DD55C7"/>
    <w:rsid w:val="00DD56ED"/>
    <w:rsid w:val="00DD6041"/>
    <w:rsid w:val="00DD6598"/>
    <w:rsid w:val="00DD7C10"/>
    <w:rsid w:val="00DE151B"/>
    <w:rsid w:val="00DE61AC"/>
    <w:rsid w:val="00DE7096"/>
    <w:rsid w:val="00DF0F2E"/>
    <w:rsid w:val="00DF45DB"/>
    <w:rsid w:val="00DF650B"/>
    <w:rsid w:val="00DF7DAE"/>
    <w:rsid w:val="00E03D6E"/>
    <w:rsid w:val="00E0702B"/>
    <w:rsid w:val="00E07A2B"/>
    <w:rsid w:val="00E106DD"/>
    <w:rsid w:val="00E11D4E"/>
    <w:rsid w:val="00E121D6"/>
    <w:rsid w:val="00E123CE"/>
    <w:rsid w:val="00E13357"/>
    <w:rsid w:val="00E135F9"/>
    <w:rsid w:val="00E15F97"/>
    <w:rsid w:val="00E17426"/>
    <w:rsid w:val="00E23F94"/>
    <w:rsid w:val="00E243BB"/>
    <w:rsid w:val="00E27080"/>
    <w:rsid w:val="00E27131"/>
    <w:rsid w:val="00E27C9C"/>
    <w:rsid w:val="00E355CB"/>
    <w:rsid w:val="00E35AFF"/>
    <w:rsid w:val="00E36A56"/>
    <w:rsid w:val="00E408D3"/>
    <w:rsid w:val="00E41B2C"/>
    <w:rsid w:val="00E43B5D"/>
    <w:rsid w:val="00E50E4B"/>
    <w:rsid w:val="00E6019B"/>
    <w:rsid w:val="00E60319"/>
    <w:rsid w:val="00E613E0"/>
    <w:rsid w:val="00E6353C"/>
    <w:rsid w:val="00E63FEF"/>
    <w:rsid w:val="00E63FFE"/>
    <w:rsid w:val="00E64570"/>
    <w:rsid w:val="00E65260"/>
    <w:rsid w:val="00E65678"/>
    <w:rsid w:val="00E66840"/>
    <w:rsid w:val="00E716B5"/>
    <w:rsid w:val="00E72807"/>
    <w:rsid w:val="00E73F3D"/>
    <w:rsid w:val="00E74957"/>
    <w:rsid w:val="00E75176"/>
    <w:rsid w:val="00E77468"/>
    <w:rsid w:val="00E815CD"/>
    <w:rsid w:val="00E85599"/>
    <w:rsid w:val="00E85853"/>
    <w:rsid w:val="00E8784E"/>
    <w:rsid w:val="00E92073"/>
    <w:rsid w:val="00E93DC4"/>
    <w:rsid w:val="00E94A94"/>
    <w:rsid w:val="00E94E56"/>
    <w:rsid w:val="00EA08FA"/>
    <w:rsid w:val="00EA1BC3"/>
    <w:rsid w:val="00EB1F41"/>
    <w:rsid w:val="00EC1C50"/>
    <w:rsid w:val="00EC51E1"/>
    <w:rsid w:val="00ED0197"/>
    <w:rsid w:val="00ED0336"/>
    <w:rsid w:val="00ED1F9C"/>
    <w:rsid w:val="00ED6F59"/>
    <w:rsid w:val="00EE54D0"/>
    <w:rsid w:val="00EE674C"/>
    <w:rsid w:val="00EE6E07"/>
    <w:rsid w:val="00EF1050"/>
    <w:rsid w:val="00EF1D19"/>
    <w:rsid w:val="00EF6C95"/>
    <w:rsid w:val="00F005D2"/>
    <w:rsid w:val="00F04771"/>
    <w:rsid w:val="00F054B0"/>
    <w:rsid w:val="00F06F92"/>
    <w:rsid w:val="00F07F18"/>
    <w:rsid w:val="00F135A8"/>
    <w:rsid w:val="00F170AD"/>
    <w:rsid w:val="00F24132"/>
    <w:rsid w:val="00F27193"/>
    <w:rsid w:val="00F3065A"/>
    <w:rsid w:val="00F30D6B"/>
    <w:rsid w:val="00F31481"/>
    <w:rsid w:val="00F31980"/>
    <w:rsid w:val="00F32C39"/>
    <w:rsid w:val="00F365C6"/>
    <w:rsid w:val="00F37B90"/>
    <w:rsid w:val="00F40A61"/>
    <w:rsid w:val="00F41458"/>
    <w:rsid w:val="00F45D55"/>
    <w:rsid w:val="00F46E16"/>
    <w:rsid w:val="00F473A9"/>
    <w:rsid w:val="00F47C79"/>
    <w:rsid w:val="00F47C7E"/>
    <w:rsid w:val="00F50126"/>
    <w:rsid w:val="00F5502F"/>
    <w:rsid w:val="00F60F4B"/>
    <w:rsid w:val="00F62454"/>
    <w:rsid w:val="00F63EAB"/>
    <w:rsid w:val="00F74A64"/>
    <w:rsid w:val="00F754C9"/>
    <w:rsid w:val="00F77948"/>
    <w:rsid w:val="00F77A89"/>
    <w:rsid w:val="00F80A0D"/>
    <w:rsid w:val="00F85247"/>
    <w:rsid w:val="00F85FB8"/>
    <w:rsid w:val="00F86AC4"/>
    <w:rsid w:val="00F92C3E"/>
    <w:rsid w:val="00F92D51"/>
    <w:rsid w:val="00F93E3E"/>
    <w:rsid w:val="00F96517"/>
    <w:rsid w:val="00F97496"/>
    <w:rsid w:val="00FA0BD6"/>
    <w:rsid w:val="00FA2540"/>
    <w:rsid w:val="00FC09DE"/>
    <w:rsid w:val="00FC18C3"/>
    <w:rsid w:val="00FC46FF"/>
    <w:rsid w:val="00FC52A0"/>
    <w:rsid w:val="00FC6963"/>
    <w:rsid w:val="00FD3E47"/>
    <w:rsid w:val="00FD5D9B"/>
    <w:rsid w:val="00FD5F34"/>
    <w:rsid w:val="00FD7746"/>
    <w:rsid w:val="00FE016D"/>
    <w:rsid w:val="00FE0C70"/>
    <w:rsid w:val="00FE22F2"/>
    <w:rsid w:val="00FE3B14"/>
    <w:rsid w:val="00FE3B5F"/>
    <w:rsid w:val="00FE538D"/>
    <w:rsid w:val="00FF063A"/>
    <w:rsid w:val="00FF0F39"/>
    <w:rsid w:val="00FF229C"/>
    <w:rsid w:val="00FF55C8"/>
    <w:rsid w:val="00FF628B"/>
    <w:rsid w:val="00FF6716"/>
    <w:rsid w:val="00FF6DF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header" w:uiPriority="99"/>
    <w:lsdException w:name="footer" w:uiPriority="99"/>
    <w:lsdException w:name="index heading"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es-ES" w:eastAsia="es-ES"/>
    </w:rPr>
  </w:style>
  <w:style w:type="paragraph" w:styleId="Ttulo1">
    <w:name w:val="heading 1"/>
    <w:aliases w:val="Título Principal,HAB17,Título1amb,Heading 1-a,DOCUMENTO Nº 1,Título 1.1,01capítulo,Heading 1 Char Char Char,Car,. (1.0),Título 1 - anexo,título 1,h1,h1+ Arial 11p,Título 1 Car,Titre 1 bis,Titulo 1,Chapter,H1,1 ghost,g,Heading 0,título1,(F2, Car"/>
    <w:basedOn w:val="Normal"/>
    <w:next w:val="Normal"/>
    <w:autoRedefine/>
    <w:qFormat/>
    <w:rsid w:val="000D08D2"/>
    <w:pPr>
      <w:keepNext/>
      <w:numPr>
        <w:numId w:val="1"/>
      </w:numPr>
      <w:spacing w:before="240" w:after="60"/>
      <w:outlineLvl w:val="0"/>
    </w:pPr>
    <w:rPr>
      <w:rFonts w:ascii="Times New Roman Negrita" w:hAnsi="Times New Roman Negrita" w:cs="Arial"/>
      <w:b/>
      <w:bCs/>
      <w:caps/>
      <w:color w:val="FF0000"/>
      <w:kern w:val="32"/>
      <w:szCs w:val="32"/>
    </w:rPr>
  </w:style>
  <w:style w:type="paragraph" w:styleId="Ttulo2">
    <w:name w:val="heading 2"/>
    <w:aliases w:val="HAB18,Título nivel 2,Título 2 Car Car Car,Título 2 Car Car,h2,Heading,Items,H2,sl2,main,Título 2.,Car + Antes:  12 pto,Después:  3 pto,Interlineado:  sencillo,Car1,drés,Titulo 2,título 2,TITULO 2"/>
    <w:basedOn w:val="Normal"/>
    <w:next w:val="Normal"/>
    <w:link w:val="Ttulo2Car"/>
    <w:qFormat/>
    <w:pPr>
      <w:keepNext/>
      <w:numPr>
        <w:ilvl w:val="1"/>
        <w:numId w:val="1"/>
      </w:numPr>
      <w:spacing w:before="240" w:after="60"/>
      <w:outlineLvl w:val="1"/>
    </w:pPr>
    <w:rPr>
      <w:rFonts w:ascii="Times New Roman Negrita" w:hAnsi="Times New Roman Negrita" w:cs="Arial"/>
      <w:b/>
      <w:bCs/>
      <w:iCs/>
      <w:smallCaps/>
      <w:szCs w:val="28"/>
    </w:rPr>
  </w:style>
  <w:style w:type="paragraph" w:styleId="Ttulo3">
    <w:name w:val="heading 3"/>
    <w:aliases w:val="HAB19,Título nivel 3,Título 3 Car Car,Heading 3 Char Char Char Char,HAB19 Char Char Char Char,Título nivel 3 Char Char Char Char,h3,Título 3 Car1,MyC Título 3"/>
    <w:basedOn w:val="Normal"/>
    <w:next w:val="Normal"/>
    <w:qFormat/>
    <w:pPr>
      <w:keepNext/>
      <w:numPr>
        <w:ilvl w:val="2"/>
        <w:numId w:val="1"/>
      </w:numPr>
      <w:spacing w:before="240" w:after="60"/>
      <w:outlineLvl w:val="2"/>
    </w:pPr>
    <w:rPr>
      <w:rFonts w:ascii="Times New Roman Negrita" w:hAnsi="Times New Roman Negrita" w:cs="Arial"/>
      <w:b/>
      <w:bCs/>
      <w:szCs w:val="26"/>
    </w:rPr>
  </w:style>
  <w:style w:type="paragraph" w:styleId="Ttulo4">
    <w:name w:val="heading 4"/>
    <w:aliases w:val="Título 4amb,HAB20,Título 4 Estudio,Título 4 Car Car,Título 4 Car Car Car Car,Título 4 Car,Título 4 a),TITULO 4,Título nivel 4,Título Anexo"/>
    <w:basedOn w:val="Normal"/>
    <w:next w:val="Normal"/>
    <w:link w:val="Ttulo4Car1"/>
    <w:qFormat/>
    <w:pPr>
      <w:keepNext/>
      <w:numPr>
        <w:ilvl w:val="3"/>
        <w:numId w:val="1"/>
      </w:numPr>
      <w:spacing w:before="240" w:after="60"/>
      <w:outlineLvl w:val="3"/>
    </w:pPr>
    <w:rPr>
      <w:rFonts w:ascii="Times New Roman Negrita" w:hAnsi="Times New Roman Negrita"/>
      <w:b/>
      <w:bCs/>
      <w:i/>
      <w:szCs w:val="28"/>
    </w:rPr>
  </w:style>
  <w:style w:type="paragraph" w:styleId="Ttulo5">
    <w:name w:val="heading 5"/>
    <w:aliases w:val="Cuadros y Figuras,Correlativo,HAB21,Titulo 5,Título 5 Car Car,Título 5 Car"/>
    <w:basedOn w:val="Normal"/>
    <w:next w:val="Normal"/>
    <w:qFormat/>
    <w:pPr>
      <w:numPr>
        <w:ilvl w:val="4"/>
        <w:numId w:val="1"/>
      </w:numPr>
      <w:spacing w:before="240" w:after="60"/>
      <w:outlineLvl w:val="4"/>
    </w:pPr>
    <w:rPr>
      <w:sz w:val="22"/>
      <w:szCs w:val="20"/>
      <w:lang w:val="es-CL"/>
    </w:rPr>
  </w:style>
  <w:style w:type="paragraph" w:styleId="Ttulo6">
    <w:name w:val="heading 6"/>
    <w:aliases w:val="HAB22,. (a.)"/>
    <w:basedOn w:val="Normal"/>
    <w:next w:val="Normal"/>
    <w:qFormat/>
    <w:pPr>
      <w:numPr>
        <w:ilvl w:val="5"/>
        <w:numId w:val="1"/>
      </w:numPr>
      <w:spacing w:before="240" w:after="60"/>
      <w:outlineLvl w:val="5"/>
    </w:pPr>
    <w:rPr>
      <w:b/>
      <w:bCs/>
      <w:sz w:val="22"/>
      <w:szCs w:val="22"/>
    </w:rPr>
  </w:style>
  <w:style w:type="paragraph" w:styleId="Ttulo7">
    <w:name w:val="heading 7"/>
    <w:aliases w:val="HAB23"/>
    <w:basedOn w:val="Normal"/>
    <w:next w:val="Normal"/>
    <w:qFormat/>
    <w:pPr>
      <w:keepNext/>
      <w:numPr>
        <w:ilvl w:val="6"/>
        <w:numId w:val="1"/>
      </w:numPr>
      <w:outlineLvl w:val="6"/>
    </w:pPr>
    <w:rPr>
      <w:b/>
      <w:bCs/>
      <w:i/>
      <w:iCs/>
      <w:u w:val="single"/>
    </w:rPr>
  </w:style>
  <w:style w:type="paragraph" w:styleId="Ttulo8">
    <w:name w:val="heading 8"/>
    <w:basedOn w:val="Normal"/>
    <w:next w:val="Normal"/>
    <w:qFormat/>
    <w:pPr>
      <w:keepNext/>
      <w:numPr>
        <w:ilvl w:val="7"/>
        <w:numId w:val="1"/>
      </w:numPr>
      <w:spacing w:after="120"/>
      <w:jc w:val="center"/>
      <w:outlineLvl w:val="7"/>
    </w:pPr>
    <w:rPr>
      <w:b/>
      <w:bCs/>
    </w:rPr>
  </w:style>
  <w:style w:type="paragraph" w:styleId="Ttulo9">
    <w:name w:val="heading 9"/>
    <w:basedOn w:val="Normal"/>
    <w:next w:val="Normal"/>
    <w:qFormat/>
    <w:pPr>
      <w:widowControl w:val="0"/>
      <w:numPr>
        <w:ilvl w:val="8"/>
        <w:numId w:val="1"/>
      </w:numPr>
      <w:spacing w:before="240" w:after="60"/>
      <w:outlineLvl w:val="8"/>
    </w:pPr>
    <w:rPr>
      <w:rFonts w:ascii="Arial" w:hAnsi="Arial"/>
      <w:b/>
      <w:i/>
      <w:snapToGrid w:val="0"/>
      <w:sz w:val="18"/>
      <w:szCs w:val="20"/>
      <w:lang w:val="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aliases w:val="HAB18 Car,Título nivel 2 Car,Título 2 Car Car Car Car,Título 2 Car Car Car1,h2 Car,Heading Car,Items Car,H2 Car,sl2 Car,main Car,Título 2. Car,Car + Antes:  12 pto Car,Después:  3 pto Car,Interlineado:  sencillo Car,Car1 Car,drés Car"/>
    <w:link w:val="Ttulo2"/>
    <w:rsid w:val="007D1FB0"/>
    <w:rPr>
      <w:rFonts w:ascii="Times New Roman Negrita" w:hAnsi="Times New Roman Negrita" w:cs="Arial"/>
      <w:b/>
      <w:bCs/>
      <w:iCs/>
      <w:smallCaps/>
      <w:sz w:val="24"/>
      <w:szCs w:val="28"/>
      <w:lang w:val="es-ES" w:eastAsia="es-ES"/>
    </w:rPr>
  </w:style>
  <w:style w:type="character" w:customStyle="1" w:styleId="Ttulo4Car1">
    <w:name w:val="Título 4 Car1"/>
    <w:aliases w:val="Título 4amb Car,HAB20 Car,Título 4 Estudio Car,Título 4 Car Car Car,Título 4 Car Car Car Car Car,Título 4 Car Car1,Título 4 a) Car,TITULO 4 Car,Título nivel 4 Car,Título Anexo Car"/>
    <w:basedOn w:val="Fuentedeprrafopredeter"/>
    <w:link w:val="Ttulo4"/>
    <w:rsid w:val="00063672"/>
    <w:rPr>
      <w:rFonts w:ascii="Times New Roman Negrita" w:hAnsi="Times New Roman Negrita"/>
      <w:b/>
      <w:bCs/>
      <w:i/>
      <w:sz w:val="24"/>
      <w:szCs w:val="28"/>
      <w:lang w:val="es-ES" w:eastAsia="es-ES"/>
    </w:rPr>
  </w:style>
  <w:style w:type="paragraph" w:styleId="Encabezado">
    <w:name w:val="header"/>
    <w:aliases w:val="encabezado"/>
    <w:basedOn w:val="Normal"/>
    <w:link w:val="EncabezadoCar"/>
    <w:uiPriority w:val="99"/>
    <w:pPr>
      <w:tabs>
        <w:tab w:val="center" w:pos="4252"/>
        <w:tab w:val="right" w:pos="8504"/>
      </w:tabs>
    </w:pPr>
  </w:style>
  <w:style w:type="character" w:customStyle="1" w:styleId="EncabezadoCar">
    <w:name w:val="Encabezado Car"/>
    <w:aliases w:val="encabezado Car"/>
    <w:link w:val="Encabezado"/>
    <w:uiPriority w:val="99"/>
    <w:locked/>
    <w:rsid w:val="007A79E8"/>
    <w:rPr>
      <w:sz w:val="24"/>
      <w:szCs w:val="24"/>
      <w:lang w:val="es-ES" w:eastAsia="es-ES" w:bidi="ar-SA"/>
    </w:rPr>
  </w:style>
  <w:style w:type="paragraph" w:styleId="Piedepgina">
    <w:name w:val="footer"/>
    <w:aliases w:val="pie de página"/>
    <w:basedOn w:val="Normal"/>
    <w:link w:val="PiedepginaCar"/>
    <w:uiPriority w:val="99"/>
    <w:pPr>
      <w:tabs>
        <w:tab w:val="center" w:pos="4252"/>
        <w:tab w:val="right" w:pos="8504"/>
      </w:tabs>
    </w:pPr>
  </w:style>
  <w:style w:type="character" w:customStyle="1" w:styleId="PiedepginaCar">
    <w:name w:val="Pie de página Car"/>
    <w:aliases w:val="pie de página Car"/>
    <w:basedOn w:val="Fuentedeprrafopredeter"/>
    <w:link w:val="Piedepgina"/>
    <w:uiPriority w:val="99"/>
    <w:rsid w:val="00063672"/>
    <w:rPr>
      <w:sz w:val="24"/>
      <w:szCs w:val="24"/>
      <w:lang w:val="es-ES" w:eastAsia="es-ES"/>
    </w:rPr>
  </w:style>
  <w:style w:type="character" w:styleId="Nmerodepgina">
    <w:name w:val="page number"/>
    <w:basedOn w:val="Fuentedeprrafopredeter"/>
  </w:style>
  <w:style w:type="paragraph" w:styleId="Ttulo">
    <w:name w:val="Title"/>
    <w:basedOn w:val="Normal"/>
    <w:qFormat/>
    <w:pPr>
      <w:jc w:val="center"/>
    </w:pPr>
    <w:rPr>
      <w:sz w:val="28"/>
    </w:rPr>
  </w:style>
  <w:style w:type="paragraph" w:styleId="TDC1">
    <w:name w:val="toc 1"/>
    <w:basedOn w:val="Normal"/>
    <w:next w:val="Normal"/>
    <w:autoRedefine/>
    <w:uiPriority w:val="39"/>
    <w:rsid w:val="00A969B0"/>
    <w:pPr>
      <w:keepNext/>
      <w:tabs>
        <w:tab w:val="left" w:pos="567"/>
        <w:tab w:val="right" w:leader="dot" w:pos="9356"/>
      </w:tabs>
      <w:spacing w:before="240" w:after="120"/>
      <w:ind w:left="567" w:hanging="567"/>
    </w:pPr>
    <w:rPr>
      <w:rFonts w:ascii="Times New Roman Negrita" w:hAnsi="Times New Roman Negrita"/>
      <w:b/>
      <w:bCs/>
      <w:caps/>
      <w:noProof/>
      <w:color w:val="C0504D" w:themeColor="accent2"/>
      <w:sz w:val="20"/>
    </w:rPr>
  </w:style>
  <w:style w:type="paragraph" w:styleId="TDC2">
    <w:name w:val="toc 2"/>
    <w:basedOn w:val="Normal"/>
    <w:next w:val="Normal"/>
    <w:autoRedefine/>
    <w:uiPriority w:val="39"/>
    <w:rsid w:val="000231A8"/>
    <w:pPr>
      <w:tabs>
        <w:tab w:val="left" w:pos="993"/>
        <w:tab w:val="right" w:leader="dot" w:pos="9356"/>
      </w:tabs>
      <w:spacing w:before="60" w:after="60"/>
      <w:ind w:left="1259" w:hanging="1021"/>
    </w:pPr>
    <w:rPr>
      <w:smallCaps/>
      <w:noProof/>
      <w:sz w:val="20"/>
    </w:rPr>
  </w:style>
  <w:style w:type="paragraph" w:styleId="TDC3">
    <w:name w:val="toc 3"/>
    <w:basedOn w:val="Normal"/>
    <w:next w:val="Normal"/>
    <w:autoRedefine/>
    <w:uiPriority w:val="39"/>
    <w:rsid w:val="00AF3F24"/>
    <w:pPr>
      <w:tabs>
        <w:tab w:val="left" w:pos="1134"/>
        <w:tab w:val="right" w:leader="dot" w:pos="9356"/>
      </w:tabs>
      <w:spacing w:before="80"/>
      <w:ind w:left="1134" w:hanging="641"/>
    </w:pPr>
    <w:rPr>
      <w:iCs/>
      <w:noProof/>
      <w:sz w:val="18"/>
    </w:rPr>
  </w:style>
  <w:style w:type="paragraph" w:styleId="TDC4">
    <w:name w:val="toc 4"/>
    <w:basedOn w:val="Normal"/>
    <w:next w:val="Normal"/>
    <w:autoRedefine/>
    <w:pPr>
      <w:ind w:left="720"/>
    </w:pPr>
    <w:rPr>
      <w:sz w:val="20"/>
      <w:szCs w:val="21"/>
    </w:rPr>
  </w:style>
  <w:style w:type="paragraph" w:styleId="TDC5">
    <w:name w:val="toc 5"/>
    <w:basedOn w:val="Normal"/>
    <w:next w:val="Normal"/>
    <w:autoRedefine/>
    <w:pPr>
      <w:ind w:left="960"/>
    </w:pPr>
    <w:rPr>
      <w:szCs w:val="21"/>
    </w:rPr>
  </w:style>
  <w:style w:type="paragraph" w:styleId="TDC6">
    <w:name w:val="toc 6"/>
    <w:basedOn w:val="Normal"/>
    <w:next w:val="Normal"/>
    <w:autoRedefine/>
    <w:pPr>
      <w:ind w:left="1200"/>
    </w:pPr>
    <w:rPr>
      <w:szCs w:val="21"/>
    </w:rPr>
  </w:style>
  <w:style w:type="paragraph" w:styleId="TDC7">
    <w:name w:val="toc 7"/>
    <w:basedOn w:val="Normal"/>
    <w:next w:val="Normal"/>
    <w:autoRedefine/>
    <w:pPr>
      <w:ind w:left="1440"/>
    </w:pPr>
    <w:rPr>
      <w:szCs w:val="21"/>
    </w:rPr>
  </w:style>
  <w:style w:type="paragraph" w:styleId="TDC8">
    <w:name w:val="toc 8"/>
    <w:basedOn w:val="Normal"/>
    <w:next w:val="Normal"/>
    <w:autoRedefine/>
    <w:pPr>
      <w:ind w:left="1680"/>
    </w:pPr>
    <w:rPr>
      <w:szCs w:val="21"/>
    </w:rPr>
  </w:style>
  <w:style w:type="paragraph" w:styleId="TDC9">
    <w:name w:val="toc 9"/>
    <w:basedOn w:val="Normal"/>
    <w:next w:val="Normal"/>
    <w:autoRedefine/>
    <w:pPr>
      <w:ind w:left="1920"/>
    </w:pPr>
    <w:rPr>
      <w:szCs w:val="21"/>
    </w:rPr>
  </w:style>
  <w:style w:type="character" w:styleId="Hipervnculo">
    <w:name w:val="Hyperlink"/>
    <w:uiPriority w:val="99"/>
    <w:rPr>
      <w:color w:val="0000FF"/>
      <w:u w:val="single"/>
    </w:rPr>
  </w:style>
  <w:style w:type="paragraph" w:customStyle="1" w:styleId="epgrafe">
    <w:name w:val="epígrafe"/>
    <w:basedOn w:val="Normal"/>
    <w:rPr>
      <w:rFonts w:ascii="Courier New" w:hAnsi="Courier New"/>
      <w:szCs w:val="20"/>
      <w:lang w:val="es-ES_tradnl"/>
    </w:rPr>
  </w:style>
  <w:style w:type="paragraph" w:styleId="Textoindependiente3">
    <w:name w:val="Body Text 3"/>
    <w:basedOn w:val="Normal"/>
    <w:rPr>
      <w:szCs w:val="20"/>
      <w:lang w:val="es-ES_tradnl"/>
    </w:rPr>
  </w:style>
  <w:style w:type="paragraph" w:styleId="Listaconnmeros">
    <w:name w:val="List Number"/>
    <w:basedOn w:val="Normal"/>
    <w:pPr>
      <w:numPr>
        <w:numId w:val="2"/>
      </w:numPr>
    </w:pPr>
    <w:rPr>
      <w:rFonts w:ascii="Tahoma" w:hAnsi="Tahoma"/>
      <w:b/>
      <w:sz w:val="22"/>
      <w:szCs w:val="20"/>
    </w:rPr>
  </w:style>
  <w:style w:type="paragraph" w:customStyle="1" w:styleId="Normal2">
    <w:name w:val="Normal 2"/>
    <w:basedOn w:val="Normal"/>
    <w:link w:val="Normal2Car"/>
    <w:pPr>
      <w:spacing w:line="288" w:lineRule="auto"/>
    </w:pPr>
    <w:rPr>
      <w:szCs w:val="20"/>
    </w:rPr>
  </w:style>
  <w:style w:type="character" w:customStyle="1" w:styleId="Normal2Car">
    <w:name w:val="Normal 2 Car"/>
    <w:link w:val="Normal2"/>
    <w:rsid w:val="00794D31"/>
    <w:rPr>
      <w:sz w:val="24"/>
      <w:lang w:val="es-ES" w:eastAsia="es-ES" w:bidi="ar-SA"/>
    </w:rPr>
  </w:style>
  <w:style w:type="paragraph" w:customStyle="1" w:styleId="TITULO2">
    <w:name w:val="TITULO2"/>
    <w:basedOn w:val="Normal"/>
    <w:pPr>
      <w:numPr>
        <w:ilvl w:val="1"/>
        <w:numId w:val="3"/>
      </w:numPr>
    </w:pPr>
    <w:rPr>
      <w:szCs w:val="20"/>
      <w:lang w:val="es-ES_tradnl"/>
    </w:rPr>
  </w:style>
  <w:style w:type="paragraph" w:customStyle="1" w:styleId="toa">
    <w:name w:val="toa"/>
    <w:basedOn w:val="Normal"/>
    <w:pPr>
      <w:tabs>
        <w:tab w:val="left" w:pos="9000"/>
        <w:tab w:val="right" w:pos="9360"/>
      </w:tabs>
      <w:suppressAutoHyphens/>
    </w:pPr>
    <w:rPr>
      <w:rFonts w:ascii="Courier New" w:hAnsi="Courier New"/>
      <w:sz w:val="20"/>
      <w:szCs w:val="20"/>
      <w:lang w:val="en-US"/>
    </w:rPr>
  </w:style>
  <w:style w:type="paragraph" w:styleId="Textoindependiente">
    <w:name w:val="Body Text"/>
    <w:basedOn w:val="Normal"/>
    <w:link w:val="TextoindependienteCar"/>
    <w:pPr>
      <w:tabs>
        <w:tab w:val="left" w:pos="0"/>
      </w:tabs>
      <w:suppressAutoHyphens/>
    </w:pPr>
    <w:rPr>
      <w:color w:val="000000"/>
      <w:spacing w:val="-3"/>
      <w:szCs w:val="20"/>
      <w:lang w:val="es-ES_tradnl"/>
    </w:rPr>
  </w:style>
  <w:style w:type="character" w:customStyle="1" w:styleId="TextoindependienteCar">
    <w:name w:val="Texto independiente Car"/>
    <w:link w:val="Textoindependiente"/>
    <w:rsid w:val="007D1FB0"/>
    <w:rPr>
      <w:color w:val="000000"/>
      <w:spacing w:val="-3"/>
      <w:sz w:val="24"/>
      <w:lang w:val="es-ES_tradnl" w:eastAsia="es-ES"/>
    </w:rPr>
  </w:style>
  <w:style w:type="paragraph" w:customStyle="1" w:styleId="FormulaNum">
    <w:name w:val="Formula Num"/>
    <w:basedOn w:val="Normal"/>
    <w:pPr>
      <w:tabs>
        <w:tab w:val="right" w:pos="8820"/>
      </w:tabs>
      <w:spacing w:after="240" w:line="360" w:lineRule="atLeast"/>
      <w:ind w:firstLine="1202"/>
    </w:pPr>
    <w:rPr>
      <w:rFonts w:ascii="Times" w:hAnsi="Times"/>
      <w:position w:val="6"/>
      <w:szCs w:val="20"/>
      <w:lang w:val="es-CL"/>
    </w:rPr>
  </w:style>
  <w:style w:type="paragraph" w:styleId="Epgrafe0">
    <w:name w:val="caption"/>
    <w:aliases w:val="Epígrafe1,Car Car Car,Car Car, Car Car Car, Car Car, Car Car Car Car Car Car Car Car Car Car Car Car Car Car Car Car Car Car Car Car,HAB02,Car Car Car Car Car Car Car Car Car Car Car Car Car Car Car Car Car Car Car Car,Epígrafe Car Car,HAB"/>
    <w:basedOn w:val="Normal"/>
    <w:next w:val="Normal"/>
    <w:link w:val="EpgrafeCar"/>
    <w:qFormat/>
    <w:pPr>
      <w:spacing w:before="120"/>
      <w:jc w:val="center"/>
    </w:pPr>
    <w:rPr>
      <w:rFonts w:ascii="Times" w:hAnsi="Times"/>
      <w:b/>
      <w:szCs w:val="20"/>
      <w:lang w:val="es-CL"/>
    </w:rPr>
  </w:style>
  <w:style w:type="character" w:customStyle="1" w:styleId="EpgrafeCar">
    <w:name w:val="Epígrafe Car"/>
    <w:aliases w:val="Epígrafe1 Car,Car Car Car Car,Car Car Car1, Car Car Car Car, Car Car Car1, Car Car Car Car Car Car Car Car Car Car Car Car Car Car Car Car Car Car Car Car Car,HAB02 Car,Epígrafe Car Car Car,HAB Car"/>
    <w:link w:val="Epgrafe0"/>
    <w:rsid w:val="00A11374"/>
    <w:rPr>
      <w:rFonts w:ascii="Times" w:hAnsi="Times"/>
      <w:b/>
      <w:sz w:val="24"/>
      <w:lang w:val="es-CL" w:eastAsia="es-ES" w:bidi="ar-SA"/>
    </w:rPr>
  </w:style>
  <w:style w:type="paragraph" w:styleId="Sangra3detindependiente">
    <w:name w:val="Body Text Indent 3"/>
    <w:basedOn w:val="Normal"/>
    <w:pPr>
      <w:tabs>
        <w:tab w:val="left" w:pos="993"/>
        <w:tab w:val="left" w:pos="1728"/>
        <w:tab w:val="left" w:pos="2448"/>
        <w:tab w:val="left" w:pos="3168"/>
        <w:tab w:val="left" w:pos="3888"/>
        <w:tab w:val="left" w:pos="4608"/>
        <w:tab w:val="left" w:pos="5328"/>
        <w:tab w:val="left" w:pos="6048"/>
        <w:tab w:val="left" w:pos="6768"/>
        <w:tab w:val="left" w:pos="7488"/>
        <w:tab w:val="left" w:pos="8208"/>
        <w:tab w:val="left" w:pos="8928"/>
        <w:tab w:val="left" w:pos="9360"/>
      </w:tabs>
      <w:suppressAutoHyphens/>
      <w:ind w:left="993" w:hanging="993"/>
    </w:pPr>
    <w:rPr>
      <w:color w:val="000000"/>
      <w:szCs w:val="20"/>
      <w:lang w:val="es-ES_tradnl"/>
    </w:rPr>
  </w:style>
  <w:style w:type="paragraph" w:styleId="Sangradetextonormal">
    <w:name w:val="Body Text Indent"/>
    <w:basedOn w:val="Normal"/>
    <w:pPr>
      <w:tabs>
        <w:tab w:val="left" w:pos="-720"/>
      </w:tabs>
      <w:suppressAutoHyphens/>
      <w:ind w:left="709" w:hanging="709"/>
    </w:pPr>
    <w:rPr>
      <w:spacing w:val="-3"/>
      <w:szCs w:val="20"/>
      <w:lang w:val="es-ES_tradnl"/>
    </w:rPr>
  </w:style>
  <w:style w:type="paragraph" w:customStyle="1" w:styleId="Textodenotaalfinal">
    <w:name w:val="Texto de nota al final"/>
    <w:basedOn w:val="Normal"/>
    <w:pPr>
      <w:widowControl w:val="0"/>
    </w:pPr>
    <w:rPr>
      <w:rFonts w:ascii="Courier New" w:hAnsi="Courier New"/>
      <w:snapToGrid w:val="0"/>
      <w:szCs w:val="20"/>
    </w:rPr>
  </w:style>
  <w:style w:type="paragraph" w:customStyle="1" w:styleId="Fuente">
    <w:name w:val="Fuente"/>
    <w:basedOn w:val="Normal"/>
    <w:pPr>
      <w:spacing w:after="280"/>
      <w:jc w:val="center"/>
    </w:pPr>
    <w:rPr>
      <w:sz w:val="20"/>
      <w:szCs w:val="20"/>
    </w:rPr>
  </w:style>
  <w:style w:type="paragraph" w:customStyle="1" w:styleId="foto1">
    <w:name w:val="foto 1"/>
    <w:basedOn w:val="Textoindependiente3"/>
    <w:next w:val="Textoindependiente3"/>
    <w:pPr>
      <w:spacing w:before="120"/>
      <w:ind w:right="567"/>
      <w:jc w:val="center"/>
    </w:pPr>
    <w:rPr>
      <w:rFonts w:ascii="Arial" w:hAnsi="Arial"/>
      <w:smallCaps/>
      <w:sz w:val="20"/>
      <w:lang w:val="es-ES"/>
    </w:rPr>
  </w:style>
  <w:style w:type="paragraph" w:styleId="Textoindependiente2">
    <w:name w:val="Body Text 2"/>
    <w:basedOn w:val="Normal"/>
    <w:rPr>
      <w:color w:val="0000FF"/>
    </w:rPr>
  </w:style>
  <w:style w:type="character" w:styleId="Refdenotaalpie">
    <w:name w:val="footnote reference"/>
    <w:aliases w:val="HAB06"/>
  </w:style>
  <w:style w:type="paragraph" w:customStyle="1" w:styleId="Level1">
    <w:name w:val="Level 1"/>
    <w:basedOn w:val="Normal"/>
    <w:pPr>
      <w:widowControl w:val="0"/>
      <w:numPr>
        <w:numId w:val="4"/>
      </w:numPr>
      <w:ind w:left="1440" w:hanging="720"/>
      <w:outlineLvl w:val="0"/>
    </w:pPr>
    <w:rPr>
      <w:rFonts w:ascii="Arial" w:hAnsi="Arial"/>
      <w:snapToGrid w:val="0"/>
      <w:szCs w:val="20"/>
      <w:lang w:val="es-CL"/>
    </w:rPr>
  </w:style>
  <w:style w:type="paragraph" w:customStyle="1" w:styleId="Level3">
    <w:name w:val="Level 3"/>
    <w:basedOn w:val="Normal"/>
    <w:pPr>
      <w:widowControl w:val="0"/>
      <w:numPr>
        <w:ilvl w:val="2"/>
        <w:numId w:val="5"/>
      </w:numPr>
      <w:ind w:left="2160" w:hanging="720"/>
      <w:outlineLvl w:val="2"/>
    </w:pPr>
    <w:rPr>
      <w:rFonts w:ascii="Arial" w:hAnsi="Arial"/>
      <w:snapToGrid w:val="0"/>
      <w:szCs w:val="20"/>
      <w:lang w:val="es-CL"/>
    </w:rPr>
  </w:style>
  <w:style w:type="paragraph" w:styleId="Sangra2detindependiente">
    <w:name w:val="Body Text Indent 2"/>
    <w:basedOn w:val="Normal"/>
    <w:pPr>
      <w:widowControl w:val="0"/>
      <w:ind w:left="2160" w:firstLine="1440"/>
    </w:pPr>
    <w:rPr>
      <w:rFonts w:ascii="Arial" w:hAnsi="Arial"/>
      <w:b/>
      <w:snapToGrid w:val="0"/>
      <w:szCs w:val="20"/>
      <w:lang w:val="es-ES_tradnl"/>
    </w:rPr>
  </w:style>
  <w:style w:type="paragraph" w:styleId="Mapadeldocumento">
    <w:name w:val="Document Map"/>
    <w:basedOn w:val="Normal"/>
    <w:semiHidden/>
    <w:pPr>
      <w:widowControl w:val="0"/>
      <w:shd w:val="clear" w:color="auto" w:fill="000080"/>
    </w:pPr>
    <w:rPr>
      <w:rFonts w:ascii="Tahoma" w:hAnsi="Tahoma"/>
      <w:snapToGrid w:val="0"/>
      <w:szCs w:val="20"/>
      <w:lang w:val="es-CL"/>
    </w:rPr>
  </w:style>
  <w:style w:type="character" w:styleId="Hipervnculovisitado">
    <w:name w:val="FollowedHyperlink"/>
    <w:uiPriority w:val="99"/>
    <w:rPr>
      <w:color w:val="800080"/>
      <w:u w:val="single"/>
    </w:rPr>
  </w:style>
  <w:style w:type="paragraph" w:customStyle="1" w:styleId="Estilo1">
    <w:name w:val="Estilo1"/>
    <w:basedOn w:val="Ttulo1"/>
    <w:pPr>
      <w:widowControl w:val="0"/>
      <w:numPr>
        <w:numId w:val="0"/>
      </w:numPr>
      <w:tabs>
        <w:tab w:val="left" w:pos="5812"/>
      </w:tabs>
      <w:spacing w:before="0" w:after="0"/>
    </w:pPr>
    <w:rPr>
      <w:rFonts w:ascii="Times New Roman" w:hAnsi="Times New Roman" w:cs="Times New Roman"/>
      <w:bCs w:val="0"/>
      <w:caps w:val="0"/>
      <w:snapToGrid w:val="0"/>
      <w:kern w:val="0"/>
      <w:szCs w:val="20"/>
      <w:lang w:val="es-ES_tradnl"/>
    </w:rPr>
  </w:style>
  <w:style w:type="paragraph" w:customStyle="1" w:styleId="QuickFormat2">
    <w:name w:val="QuickFormat2"/>
    <w:pPr>
      <w:autoSpaceDE w:val="0"/>
      <w:autoSpaceDN w:val="0"/>
      <w:adjustRightInd w:val="0"/>
    </w:pPr>
    <w:rPr>
      <w:rFonts w:ascii="Times New" w:hAnsi="Times New"/>
      <w:szCs w:val="24"/>
      <w:lang w:val="es-ES" w:eastAsia="es-ES"/>
    </w:rPr>
  </w:style>
  <w:style w:type="paragraph" w:styleId="Textodebloque">
    <w:name w:val="Block Text"/>
    <w:basedOn w:val="Normal"/>
    <w:pPr>
      <w:ind w:left="360" w:right="-360" w:firstLine="360"/>
    </w:pPr>
  </w:style>
  <w:style w:type="paragraph" w:styleId="Textonotapie">
    <w:name w:val="footnote text"/>
    <w:aliases w:val="nota,pie,Ref.,al,ft,Texto nota pie 1"/>
    <w:basedOn w:val="Normal"/>
    <w:link w:val="TextonotapieCar"/>
    <w:semiHidden/>
    <w:pPr>
      <w:widowControl w:val="0"/>
      <w:tabs>
        <w:tab w:val="left" w:pos="-1440"/>
        <w:tab w:val="left" w:pos="-720"/>
        <w:tab w:val="left" w:pos="0"/>
        <w:tab w:val="left" w:pos="864"/>
        <w:tab w:val="left" w:pos="1152"/>
        <w:tab w:val="left" w:pos="1296"/>
        <w:tab w:val="left" w:pos="1440"/>
      </w:tabs>
      <w:suppressAutoHyphens/>
      <w:ind w:right="51"/>
    </w:pPr>
    <w:rPr>
      <w:sz w:val="20"/>
      <w:lang w:val="es-ES_tradnl"/>
    </w:rPr>
  </w:style>
  <w:style w:type="character" w:customStyle="1" w:styleId="TextonotapieCar">
    <w:name w:val="Texto nota pie Car"/>
    <w:aliases w:val="nota Car,pie Car,Ref. Car,al Car,ft Car,Texto nota pie 1 Car"/>
    <w:link w:val="Textonotapie"/>
    <w:semiHidden/>
    <w:rsid w:val="00671540"/>
    <w:rPr>
      <w:szCs w:val="24"/>
      <w:lang w:val="es-ES_tradnl" w:eastAsia="es-ES"/>
    </w:rPr>
  </w:style>
  <w:style w:type="paragraph" w:styleId="Textocomentario">
    <w:name w:val="annotation text"/>
    <w:basedOn w:val="Normal"/>
    <w:link w:val="TextocomentarioCar"/>
    <w:rPr>
      <w:sz w:val="20"/>
    </w:rPr>
  </w:style>
  <w:style w:type="character" w:customStyle="1" w:styleId="TextocomentarioCar">
    <w:name w:val="Texto comentario Car"/>
    <w:basedOn w:val="Fuentedeprrafopredeter"/>
    <w:link w:val="Textocomentario"/>
    <w:rsid w:val="00063672"/>
    <w:rPr>
      <w:szCs w:val="24"/>
      <w:lang w:val="es-ES" w:eastAsia="es-ES"/>
    </w:rPr>
  </w:style>
  <w:style w:type="paragraph" w:styleId="NormalWeb">
    <w:name w:val="Normal (Web)"/>
    <w:basedOn w:val="Normal"/>
    <w:pPr>
      <w:spacing w:before="100" w:after="100"/>
    </w:pPr>
  </w:style>
  <w:style w:type="paragraph" w:customStyle="1" w:styleId="ParaTabla">
    <w:name w:val="ParaTabla"/>
    <w:basedOn w:val="Normal"/>
    <w:pPr>
      <w:spacing w:line="264" w:lineRule="auto"/>
    </w:pPr>
    <w:rPr>
      <w:rFonts w:ascii="Arial" w:hAnsi="Arial"/>
      <w:sz w:val="16"/>
      <w:szCs w:val="20"/>
      <w:lang w:val="es-CL"/>
    </w:rPr>
  </w:style>
  <w:style w:type="paragraph" w:customStyle="1" w:styleId="font5">
    <w:name w:val="font5"/>
    <w:basedOn w:val="Normal"/>
    <w:pPr>
      <w:spacing w:before="100" w:beforeAutospacing="1" w:after="100" w:afterAutospacing="1"/>
    </w:pPr>
    <w:rPr>
      <w:rFonts w:ascii="Arial" w:eastAsia="Arial Unicode MS" w:hAnsi="Arial" w:cs="Arial"/>
      <w:sz w:val="28"/>
      <w:szCs w:val="28"/>
    </w:rPr>
  </w:style>
  <w:style w:type="paragraph" w:customStyle="1" w:styleId="xl24">
    <w:name w:val="xl24"/>
    <w:basedOn w:val="Normal"/>
    <w:pPr>
      <w:spacing w:before="100" w:beforeAutospacing="1" w:after="100" w:afterAutospacing="1"/>
    </w:pPr>
    <w:rPr>
      <w:rFonts w:ascii="Arial" w:eastAsia="Arial Unicode MS" w:hAnsi="Arial" w:cs="Arial"/>
      <w:b/>
      <w:bCs/>
    </w:rPr>
  </w:style>
  <w:style w:type="paragraph" w:customStyle="1" w:styleId="xl25">
    <w:name w:val="xl25"/>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3">
    <w:name w:val="xl33"/>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4">
    <w:name w:val="xl34"/>
    <w:basedOn w:val="Normal"/>
    <w:pPr>
      <w:spacing w:before="100" w:beforeAutospacing="1" w:after="100" w:afterAutospacing="1"/>
    </w:pPr>
    <w:rPr>
      <w:rFonts w:ascii="Arial" w:eastAsia="Arial Unicode MS" w:hAnsi="Arial" w:cs="Arial"/>
      <w:b/>
      <w:bCs/>
      <w:sz w:val="28"/>
      <w:szCs w:val="28"/>
    </w:rPr>
  </w:style>
  <w:style w:type="paragraph" w:customStyle="1" w:styleId="xl35">
    <w:name w:val="xl35"/>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6">
    <w:name w:val="xl36"/>
    <w:basedOn w:val="Normal"/>
    <w:pPr>
      <w:pBdr>
        <w:top w:val="single" w:sz="4" w:space="0" w:color="auto"/>
      </w:pBdr>
      <w:spacing w:before="100" w:beforeAutospacing="1" w:after="100" w:afterAutospacing="1"/>
    </w:pPr>
    <w:rPr>
      <w:rFonts w:ascii="Arial" w:eastAsia="Arial Unicode MS" w:hAnsi="Arial" w:cs="Arial"/>
      <w:b/>
      <w:bCs/>
      <w:sz w:val="22"/>
      <w:szCs w:val="22"/>
    </w:rPr>
  </w:style>
  <w:style w:type="paragraph" w:customStyle="1" w:styleId="xl37">
    <w:name w:val="xl37"/>
    <w:basedOn w:val="Normal"/>
    <w:pPr>
      <w:pBdr>
        <w:top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8">
    <w:name w:val="xl38"/>
    <w:basedOn w:val="Normal"/>
    <w:pPr>
      <w:pBdr>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9">
    <w:name w:val="xl39"/>
    <w:basedOn w:val="Normal"/>
    <w:pPr>
      <w:pBdr>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40">
    <w:name w:val="xl40"/>
    <w:basedOn w:val="Normal"/>
    <w:pP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1">
    <w:name w:val="xl41"/>
    <w:basedOn w:val="Normal"/>
    <w:pPr>
      <w:pBdr>
        <w:top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2">
    <w:name w:val="xl42"/>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3">
    <w:name w:val="xl43"/>
    <w:basedOn w:val="Normal"/>
    <w:pPr>
      <w:spacing w:before="100" w:beforeAutospacing="1" w:after="100" w:afterAutospacing="1"/>
      <w:jc w:val="center"/>
    </w:pPr>
    <w:rPr>
      <w:rFonts w:ascii="Arial" w:eastAsia="Arial Unicode MS" w:hAnsi="Arial" w:cs="Arial"/>
      <w:b/>
      <w:bCs/>
      <w:sz w:val="22"/>
      <w:szCs w:val="22"/>
    </w:rPr>
  </w:style>
  <w:style w:type="paragraph" w:customStyle="1" w:styleId="xl44">
    <w:name w:val="xl44"/>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6">
    <w:name w:val="xl46"/>
    <w:basedOn w:val="Normal"/>
    <w:pPr>
      <w:pBdr>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7">
    <w:name w:val="xl47"/>
    <w:basedOn w:val="Normal"/>
    <w:pPr>
      <w:spacing w:before="100" w:beforeAutospacing="1" w:after="100" w:afterAutospacing="1"/>
      <w:jc w:val="center"/>
      <w:textAlignment w:val="center"/>
    </w:pPr>
    <w:rPr>
      <w:rFonts w:ascii="Arial" w:eastAsia="Arial Unicode MS" w:hAnsi="Arial" w:cs="Arial"/>
      <w:sz w:val="18"/>
      <w:szCs w:val="18"/>
    </w:rPr>
  </w:style>
  <w:style w:type="paragraph" w:customStyle="1" w:styleId="xl48">
    <w:name w:val="xl48"/>
    <w:basedOn w:val="Normal"/>
    <w:pPr>
      <w:spacing w:before="100" w:beforeAutospacing="1" w:after="100" w:afterAutospacing="1"/>
      <w:jc w:val="center"/>
    </w:pPr>
    <w:rPr>
      <w:rFonts w:ascii="Arial" w:eastAsia="Arial Unicode MS" w:hAnsi="Arial" w:cs="Arial"/>
      <w:b/>
      <w:bCs/>
      <w:sz w:val="28"/>
      <w:szCs w:val="28"/>
    </w:rPr>
  </w:style>
  <w:style w:type="paragraph" w:customStyle="1" w:styleId="xl49">
    <w:name w:val="xl49"/>
    <w:basedOn w:val="Normal"/>
    <w:pPr>
      <w:spacing w:before="100" w:beforeAutospacing="1" w:after="100" w:afterAutospacing="1"/>
      <w:jc w:val="center"/>
    </w:pPr>
    <w:rPr>
      <w:rFonts w:ascii="Arial" w:eastAsia="Arial Unicode MS" w:hAnsi="Arial" w:cs="Arial"/>
      <w:b/>
      <w:bCs/>
    </w:rPr>
  </w:style>
  <w:style w:type="paragraph" w:customStyle="1" w:styleId="font6">
    <w:name w:val="font6"/>
    <w:basedOn w:val="Normal"/>
    <w:pPr>
      <w:spacing w:before="100" w:beforeAutospacing="1" w:after="100" w:afterAutospacing="1"/>
    </w:pPr>
    <w:rPr>
      <w:rFonts w:ascii="Arial" w:eastAsia="Arial Unicode MS" w:hAnsi="Arial" w:cs="Arial"/>
      <w:sz w:val="28"/>
      <w:szCs w:val="28"/>
    </w:rPr>
  </w:style>
  <w:style w:type="paragraph" w:customStyle="1" w:styleId="xl50">
    <w:name w:val="xl50"/>
    <w:basedOn w:val="Normal"/>
    <w:pPr>
      <w:spacing w:before="100" w:beforeAutospacing="1" w:after="100" w:afterAutospacing="1"/>
    </w:pPr>
    <w:rPr>
      <w:rFonts w:ascii="Arial" w:eastAsia="Arial Unicode MS" w:hAnsi="Arial" w:cs="Arial"/>
    </w:rPr>
  </w:style>
  <w:style w:type="paragraph" w:customStyle="1" w:styleId="xl51">
    <w:name w:val="xl51"/>
    <w:basedOn w:val="Normal"/>
    <w:pPr>
      <w:pBdr>
        <w:lef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2">
    <w:name w:val="xl52"/>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3">
    <w:name w:val="xl53"/>
    <w:basedOn w:val="Normal"/>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4">
    <w:name w:val="xl54"/>
    <w:basedOn w:val="Normal"/>
    <w:pPr>
      <w:pBdr>
        <w:left w:val="single" w:sz="4" w:space="0" w:color="auto"/>
        <w:bottom w:val="single" w:sz="4" w:space="0" w:color="auto"/>
      </w:pBdr>
      <w:spacing w:before="100" w:beforeAutospacing="1" w:after="100" w:afterAutospacing="1"/>
    </w:pPr>
    <w:rPr>
      <w:rFonts w:ascii="Arial" w:eastAsia="Arial Unicode MS" w:hAnsi="Arial" w:cs="Arial"/>
    </w:rPr>
  </w:style>
  <w:style w:type="paragraph" w:customStyle="1" w:styleId="xl55">
    <w:name w:val="xl55"/>
    <w:basedOn w:val="Normal"/>
    <w:pPr>
      <w:pBdr>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6">
    <w:name w:val="xl56"/>
    <w:basedOn w:val="Normal"/>
    <w:pPr>
      <w:pBdr>
        <w:left w:val="single" w:sz="4" w:space="0" w:color="auto"/>
      </w:pBdr>
      <w:spacing w:before="100" w:beforeAutospacing="1" w:after="100" w:afterAutospacing="1"/>
    </w:pPr>
    <w:rPr>
      <w:rFonts w:ascii="Arial" w:eastAsia="Arial Unicode MS" w:hAnsi="Arial" w:cs="Arial"/>
    </w:rPr>
  </w:style>
  <w:style w:type="paragraph" w:customStyle="1" w:styleId="xl57">
    <w:name w:val="xl57"/>
    <w:basedOn w:val="Normal"/>
    <w:pPr>
      <w:pBdr>
        <w:right w:val="single" w:sz="4" w:space="0" w:color="auto"/>
      </w:pBdr>
      <w:spacing w:before="100" w:beforeAutospacing="1" w:after="100" w:afterAutospacing="1"/>
    </w:pPr>
    <w:rPr>
      <w:rFonts w:ascii="Arial" w:eastAsia="Arial Unicode MS" w:hAnsi="Arial" w:cs="Arial"/>
    </w:rPr>
  </w:style>
  <w:style w:type="paragraph" w:customStyle="1" w:styleId="xl58">
    <w:name w:val="xl58"/>
    <w:basedOn w:val="Normal"/>
    <w:pPr>
      <w:pBdr>
        <w:top w:val="single" w:sz="4" w:space="0" w:color="auto"/>
        <w:left w:val="single" w:sz="4" w:space="0" w:color="auto"/>
      </w:pBdr>
      <w:spacing w:before="100" w:beforeAutospacing="1" w:after="100" w:afterAutospacing="1"/>
    </w:pPr>
    <w:rPr>
      <w:rFonts w:ascii="Arial" w:eastAsia="Arial Unicode MS" w:hAnsi="Arial" w:cs="Arial"/>
    </w:rPr>
  </w:style>
  <w:style w:type="paragraph" w:customStyle="1" w:styleId="xl59">
    <w:name w:val="xl59"/>
    <w:basedOn w:val="Normal"/>
    <w:pPr>
      <w:pBdr>
        <w:top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60">
    <w:name w:val="xl60"/>
    <w:basedOn w:val="Normal"/>
    <w:pPr>
      <w:pBdr>
        <w:top w:val="single" w:sz="4" w:space="0" w:color="auto"/>
        <w:left w:val="single" w:sz="4" w:space="0" w:color="000000"/>
      </w:pBdr>
      <w:spacing w:before="100" w:beforeAutospacing="1" w:after="100" w:afterAutospacing="1"/>
      <w:jc w:val="center"/>
    </w:pPr>
    <w:rPr>
      <w:rFonts w:ascii="Arial" w:eastAsia="Arial Unicode MS" w:hAnsi="Arial" w:cs="Arial"/>
      <w:b/>
      <w:bCs/>
      <w:sz w:val="22"/>
      <w:szCs w:val="22"/>
    </w:rPr>
  </w:style>
  <w:style w:type="paragraph" w:customStyle="1" w:styleId="xl61">
    <w:name w:val="xl61"/>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62">
    <w:name w:val="xl62"/>
    <w:basedOn w:val="Normal"/>
    <w:pPr>
      <w:spacing w:before="100" w:beforeAutospacing="1" w:after="100" w:afterAutospacing="1"/>
      <w:jc w:val="center"/>
      <w:textAlignment w:val="top"/>
    </w:pPr>
    <w:rPr>
      <w:rFonts w:ascii="Arial" w:eastAsia="Arial Unicode MS" w:hAnsi="Arial" w:cs="Arial"/>
      <w:b/>
      <w:bCs/>
      <w:sz w:val="22"/>
      <w:szCs w:val="22"/>
    </w:rPr>
  </w:style>
  <w:style w:type="paragraph" w:customStyle="1" w:styleId="xl63">
    <w:name w:val="xl63"/>
    <w:basedOn w:val="Normal"/>
    <w:pPr>
      <w:pBdr>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4">
    <w:name w:val="xl64"/>
    <w:basedOn w:val="Normal"/>
    <w:pPr>
      <w:pBdr>
        <w:bottom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5">
    <w:name w:val="xl65"/>
    <w:basedOn w:val="Normal"/>
    <w:pPr>
      <w:pBdr>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6">
    <w:name w:val="xl66"/>
    <w:basedOn w:val="Normal"/>
    <w:pPr>
      <w:spacing w:before="100" w:beforeAutospacing="1" w:after="100" w:afterAutospacing="1"/>
    </w:pPr>
    <w:rPr>
      <w:rFonts w:ascii="Arial" w:eastAsia="Arial Unicode MS" w:hAnsi="Arial" w:cs="Arial"/>
      <w:sz w:val="22"/>
      <w:szCs w:val="22"/>
    </w:rPr>
  </w:style>
  <w:style w:type="paragraph" w:customStyle="1" w:styleId="xl67">
    <w:name w:val="xl67"/>
    <w:basedOn w:val="Normal"/>
    <w:pPr>
      <w:pBdr>
        <w:top w:val="single" w:sz="4" w:space="0" w:color="auto"/>
        <w:left w:val="single" w:sz="4" w:space="0" w:color="auto"/>
      </w:pBdr>
      <w:spacing w:before="100" w:beforeAutospacing="1" w:after="100" w:afterAutospacing="1"/>
      <w:jc w:val="center"/>
    </w:pPr>
    <w:rPr>
      <w:rFonts w:ascii="Arial" w:eastAsia="Arial Unicode MS" w:hAnsi="Arial" w:cs="Arial"/>
      <w:b/>
      <w:bCs/>
    </w:rPr>
  </w:style>
  <w:style w:type="paragraph" w:styleId="Textodeglobo">
    <w:name w:val="Balloon Text"/>
    <w:basedOn w:val="Normal"/>
    <w:link w:val="TextodegloboCar"/>
    <w:pPr>
      <w:widowControl w:val="0"/>
    </w:pPr>
    <w:rPr>
      <w:rFonts w:ascii="Tahoma" w:hAnsi="Tahoma" w:cs="Tahoma"/>
      <w:snapToGrid w:val="0"/>
      <w:sz w:val="16"/>
      <w:szCs w:val="16"/>
      <w:lang w:val="es-CL"/>
    </w:rPr>
  </w:style>
  <w:style w:type="character" w:customStyle="1" w:styleId="TextodegloboCar">
    <w:name w:val="Texto de globo Car"/>
    <w:basedOn w:val="Fuentedeprrafopredeter"/>
    <w:link w:val="Textodeglobo"/>
    <w:rsid w:val="00063672"/>
    <w:rPr>
      <w:rFonts w:ascii="Tahoma" w:hAnsi="Tahoma" w:cs="Tahoma"/>
      <w:snapToGrid w:val="0"/>
      <w:sz w:val="16"/>
      <w:szCs w:val="16"/>
      <w:lang w:eastAsia="es-ES"/>
    </w:rPr>
  </w:style>
  <w:style w:type="paragraph" w:customStyle="1" w:styleId="6AutoList33">
    <w:name w:val="6AutoList33"/>
    <w:pPr>
      <w:widowControl w:val="0"/>
      <w:tabs>
        <w:tab w:val="left" w:pos="720"/>
        <w:tab w:val="left" w:pos="1440"/>
        <w:tab w:val="left" w:pos="2160"/>
        <w:tab w:val="left" w:pos="2880"/>
        <w:tab w:val="left" w:pos="3600"/>
        <w:tab w:val="left" w:pos="4320"/>
      </w:tabs>
      <w:ind w:left="4320" w:hanging="720"/>
      <w:jc w:val="both"/>
    </w:pPr>
    <w:rPr>
      <w:snapToGrid w:val="0"/>
      <w:sz w:val="24"/>
      <w:lang w:val="es-ES_tradnl" w:eastAsia="es-ES"/>
    </w:rPr>
  </w:style>
  <w:style w:type="paragraph" w:customStyle="1" w:styleId="Sangra2detindependiente1">
    <w:name w:val="Sangría 2 de t. independiente1"/>
    <w:basedOn w:val="Normal"/>
    <w:pPr>
      <w:overflowPunct w:val="0"/>
      <w:autoSpaceDE w:val="0"/>
      <w:autoSpaceDN w:val="0"/>
      <w:adjustRightInd w:val="0"/>
      <w:ind w:left="709" w:hanging="709"/>
      <w:textAlignment w:val="baseline"/>
    </w:pPr>
    <w:rPr>
      <w:szCs w:val="20"/>
      <w:lang w:val="es-ES_tradnl"/>
    </w:rPr>
  </w:style>
  <w:style w:type="paragraph" w:customStyle="1" w:styleId="Sangra3detindependiente1">
    <w:name w:val="Sangría 3 de t. independiente1"/>
    <w:basedOn w:val="Normal"/>
    <w:pPr>
      <w:tabs>
        <w:tab w:val="left" w:pos="567"/>
      </w:tabs>
      <w:overflowPunct w:val="0"/>
      <w:autoSpaceDE w:val="0"/>
      <w:autoSpaceDN w:val="0"/>
      <w:adjustRightInd w:val="0"/>
      <w:ind w:left="709"/>
      <w:textAlignment w:val="baseline"/>
    </w:pPr>
    <w:rPr>
      <w:szCs w:val="20"/>
      <w:lang w:val="es-ES_tradnl"/>
    </w:rPr>
  </w:style>
  <w:style w:type="paragraph" w:customStyle="1" w:styleId="Textoindependiente21">
    <w:name w:val="Texto independiente 21"/>
    <w:basedOn w:val="Normal"/>
    <w:pPr>
      <w:tabs>
        <w:tab w:val="left" w:pos="993"/>
        <w:tab w:val="left" w:pos="1560"/>
      </w:tabs>
      <w:overflowPunct w:val="0"/>
      <w:autoSpaceDE w:val="0"/>
      <w:autoSpaceDN w:val="0"/>
      <w:adjustRightInd w:val="0"/>
      <w:ind w:left="1560" w:hanging="1560"/>
      <w:textAlignment w:val="baseline"/>
    </w:pPr>
    <w:rPr>
      <w:szCs w:val="20"/>
      <w:lang w:val="es-ES_tradnl"/>
    </w:rPr>
  </w:style>
  <w:style w:type="paragraph" w:styleId="Listaconvietas2">
    <w:name w:val="List Bullet 2"/>
    <w:basedOn w:val="Normal"/>
    <w:autoRedefine/>
    <w:pPr>
      <w:numPr>
        <w:numId w:val="7"/>
      </w:numPr>
      <w:tabs>
        <w:tab w:val="left" w:pos="720"/>
      </w:tabs>
    </w:pPr>
    <w:rPr>
      <w:lang w:val="es-ES_tradnl"/>
    </w:rPr>
  </w:style>
  <w:style w:type="paragraph" w:customStyle="1" w:styleId="Titulo3">
    <w:name w:val="Titulo 3"/>
    <w:basedOn w:val="Normal"/>
    <w:next w:val="Normal"/>
    <w:autoRedefine/>
    <w:pPr>
      <w:numPr>
        <w:numId w:val="6"/>
      </w:numPr>
      <w:tabs>
        <w:tab w:val="left" w:pos="1701"/>
      </w:tabs>
      <w:spacing w:before="180" w:after="60"/>
    </w:pPr>
    <w:rPr>
      <w:rFonts w:ascii="Arial" w:hAnsi="Arial"/>
      <w:sz w:val="22"/>
      <w:szCs w:val="20"/>
      <w:lang w:val="es-MX" w:eastAsia="es-MX"/>
    </w:rPr>
  </w:style>
  <w:style w:type="paragraph" w:styleId="Listaconvietas">
    <w:name w:val="List Bullet"/>
    <w:basedOn w:val="Normal"/>
    <w:autoRedefine/>
    <w:pPr>
      <w:tabs>
        <w:tab w:val="num" w:pos="0"/>
      </w:tabs>
      <w:spacing w:before="120" w:after="120"/>
    </w:pPr>
    <w:rPr>
      <w:lang w:val="es-ES_tradnl"/>
    </w:rPr>
  </w:style>
  <w:style w:type="paragraph" w:customStyle="1" w:styleId="NormalTdeR">
    <w:name w:val="Normal T de R"/>
    <w:basedOn w:val="Normal"/>
    <w:autoRedefine/>
    <w:pPr>
      <w:spacing w:before="60" w:after="180"/>
    </w:pPr>
    <w:rPr>
      <w:lang w:val="es-CL"/>
    </w:rPr>
  </w:style>
  <w:style w:type="character" w:customStyle="1" w:styleId="EquationCaption">
    <w:name w:val="_Equation Caption"/>
  </w:style>
  <w:style w:type="character" w:styleId="Refdecomentario">
    <w:name w:val="annotation reference"/>
    <w:semiHidden/>
    <w:rPr>
      <w:sz w:val="16"/>
      <w:szCs w:val="16"/>
    </w:rPr>
  </w:style>
  <w:style w:type="paragraph" w:styleId="Asuntodelcomentario">
    <w:name w:val="annotation subject"/>
    <w:basedOn w:val="Textocomentario"/>
    <w:next w:val="Textocomentario"/>
    <w:link w:val="AsuntodelcomentarioCar"/>
    <w:pPr>
      <w:widowControl w:val="0"/>
      <w:jc w:val="left"/>
    </w:pPr>
    <w:rPr>
      <w:rFonts w:ascii="Arial" w:hAnsi="Arial"/>
      <w:b/>
      <w:bCs/>
      <w:snapToGrid w:val="0"/>
      <w:szCs w:val="20"/>
      <w:lang w:val="es-CL"/>
    </w:rPr>
  </w:style>
  <w:style w:type="character" w:customStyle="1" w:styleId="AsuntodelcomentarioCar">
    <w:name w:val="Asunto del comentario Car"/>
    <w:basedOn w:val="TextocomentarioCar"/>
    <w:link w:val="Asuntodelcomentario"/>
    <w:rsid w:val="00063672"/>
    <w:rPr>
      <w:rFonts w:ascii="Arial" w:hAnsi="Arial"/>
      <w:b/>
      <w:bCs/>
      <w:snapToGrid w:val="0"/>
      <w:szCs w:val="24"/>
      <w:lang w:val="es-ES" w:eastAsia="es-ES"/>
    </w:rPr>
  </w:style>
  <w:style w:type="paragraph" w:styleId="Encabezadodelista">
    <w:name w:val="toa heading"/>
    <w:basedOn w:val="Normal"/>
    <w:next w:val="Normal"/>
    <w:semiHidden/>
    <w:pPr>
      <w:widowControl w:val="0"/>
      <w:spacing w:before="120"/>
    </w:pPr>
    <w:rPr>
      <w:rFonts w:ascii="Arial" w:hAnsi="Arial" w:cs="Arial"/>
      <w:b/>
      <w:bCs/>
      <w:snapToGrid w:val="0"/>
      <w:lang w:val="es-CL"/>
    </w:rPr>
  </w:style>
  <w:style w:type="paragraph" w:customStyle="1" w:styleId="Vieta">
    <w:name w:val="Viñeta"/>
    <w:basedOn w:val="Normal"/>
    <w:rPr>
      <w:szCs w:val="20"/>
    </w:rPr>
  </w:style>
  <w:style w:type="paragraph" w:customStyle="1" w:styleId="Cuadro">
    <w:name w:val="Cuadro"/>
    <w:basedOn w:val="Normal"/>
    <w:pPr>
      <w:numPr>
        <w:numId w:val="8"/>
      </w:numPr>
    </w:pPr>
    <w:rPr>
      <w:szCs w:val="20"/>
      <w:lang w:val="es-ES_tradnl"/>
    </w:rPr>
  </w:style>
  <w:style w:type="paragraph" w:customStyle="1" w:styleId="TextoindependienteQ4">
    <w:name w:val="Texto independiente[Qä4"/>
    <w:basedOn w:val="Normal"/>
    <w:pPr>
      <w:widowControl w:val="0"/>
      <w:tabs>
        <w:tab w:val="left" w:pos="1143"/>
        <w:tab w:val="left" w:pos="1203"/>
      </w:tabs>
    </w:pPr>
    <w:rPr>
      <w:snapToGrid w:val="0"/>
      <w:szCs w:val="20"/>
      <w:lang w:val="es-ES_tradnl"/>
    </w:rPr>
  </w:style>
  <w:style w:type="paragraph" w:styleId="Saludo">
    <w:name w:val="Salutation"/>
    <w:basedOn w:val="Normal"/>
    <w:next w:val="Normal"/>
    <w:pPr>
      <w:spacing w:line="288" w:lineRule="auto"/>
    </w:pPr>
  </w:style>
  <w:style w:type="paragraph" w:customStyle="1" w:styleId="Tcnico4">
    <w:name w:val="Técnico 4"/>
    <w:pPr>
      <w:widowControl w:val="0"/>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pPr>
    <w:rPr>
      <w:rFonts w:ascii="Courier New" w:hAnsi="Courier New"/>
      <w:b/>
      <w:snapToGrid w:val="0"/>
      <w:sz w:val="24"/>
      <w:lang w:val="en-US" w:eastAsia="es-ES" w:bidi="he-IL"/>
    </w:rPr>
  </w:style>
  <w:style w:type="character" w:customStyle="1" w:styleId="Ttulo3Car">
    <w:name w:val="Título 3 Car"/>
    <w:aliases w:val="HAB19 Car,Título nivel 3 Car,Título 3 Car Car Car,Título 3 Car2,Heading 3 Char Char Char Char Car,HAB19 Char Char Char Char Car,Título nivel 3 Char Char Char Char Car,h3 Car,Título 3 Car1 Car,MyC Título 3 Car"/>
    <w:rPr>
      <w:rFonts w:ascii="Times New Roman Negrita" w:hAnsi="Times New Roman Negrita" w:cs="Arial"/>
      <w:b/>
      <w:bCs/>
      <w:sz w:val="24"/>
      <w:szCs w:val="26"/>
      <w:lang w:val="es-ES" w:eastAsia="es-ES" w:bidi="ar-SA"/>
    </w:rPr>
  </w:style>
  <w:style w:type="paragraph" w:customStyle="1" w:styleId="Bullet1">
    <w:name w:val="Bullet1"/>
    <w:basedOn w:val="Normal"/>
    <w:pPr>
      <w:numPr>
        <w:numId w:val="9"/>
      </w:numPr>
    </w:pPr>
    <w:rPr>
      <w:sz w:val="20"/>
      <w:szCs w:val="20"/>
      <w:lang w:val="es-MX"/>
    </w:rPr>
  </w:style>
  <w:style w:type="paragraph" w:customStyle="1" w:styleId="Encabezadodeseccin">
    <w:name w:val="Encabezado de sección"/>
    <w:basedOn w:val="Ttulo1"/>
    <w:pPr>
      <w:keepLines/>
      <w:numPr>
        <w:numId w:val="11"/>
      </w:numPr>
      <w:shd w:val="pct80" w:color="auto" w:fill="FFFFFF"/>
      <w:spacing w:after="240" w:line="240" w:lineRule="atLeast"/>
      <w:jc w:val="left"/>
    </w:pPr>
    <w:rPr>
      <w:rFonts w:ascii="Times New Roman" w:hAnsi="Times New Roman" w:cs="Times New Roman"/>
      <w:bCs w:val="0"/>
      <w:smallCaps/>
      <w:outline/>
      <w:color w:val="FFFFFF" w:themeColor="background1"/>
      <w:spacing w:val="20"/>
      <w:kern w:val="16"/>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customStyle="1" w:styleId="a1">
    <w:name w:val="a1"/>
    <w:basedOn w:val="Fuentedeprrafopredeter"/>
  </w:style>
  <w:style w:type="paragraph" w:customStyle="1" w:styleId="Style1">
    <w:name w:val="Style1"/>
    <w:basedOn w:val="Ttulo4"/>
    <w:pPr>
      <w:numPr>
        <w:numId w:val="12"/>
      </w:numPr>
      <w:tabs>
        <w:tab w:val="left" w:pos="567"/>
      </w:tabs>
      <w:spacing w:before="0" w:after="0"/>
    </w:pPr>
    <w:rPr>
      <w:rFonts w:ascii="Arial" w:eastAsia="MS Mincho" w:hAnsi="Arial"/>
      <w:b w:val="0"/>
      <w:bCs w:val="0"/>
      <w:sz w:val="22"/>
      <w:szCs w:val="20"/>
    </w:rPr>
  </w:style>
  <w:style w:type="paragraph" w:customStyle="1" w:styleId="EstiloTtulo3Izquierda0cmSangrafrancesa2cm">
    <w:name w:val="Estilo Título 3 + Izquierda:  0 cm Sangría francesa:  2 cm"/>
    <w:basedOn w:val="Ttulo3"/>
    <w:pPr>
      <w:numPr>
        <w:numId w:val="13"/>
      </w:numPr>
      <w:tabs>
        <w:tab w:val="left" w:pos="1134"/>
      </w:tabs>
      <w:spacing w:after="0"/>
    </w:pPr>
    <w:rPr>
      <w:rFonts w:ascii="Arial" w:hAnsi="Arial" w:cs="Times New Roman"/>
      <w:smallCaps/>
      <w:sz w:val="22"/>
      <w:szCs w:val="20"/>
      <w:u w:val="single"/>
      <w:lang w:val="es-ES_tradnl"/>
    </w:rPr>
  </w:style>
  <w:style w:type="paragraph" w:customStyle="1" w:styleId="Tabla">
    <w:name w:val="Tabla"/>
    <w:basedOn w:val="Normal"/>
    <w:pPr>
      <w:spacing w:before="20" w:after="20"/>
      <w:jc w:val="center"/>
    </w:pPr>
    <w:rPr>
      <w:rFonts w:ascii="Arial" w:hAnsi="Arial"/>
      <w:sz w:val="16"/>
      <w:szCs w:val="20"/>
    </w:rPr>
  </w:style>
  <w:style w:type="paragraph" w:customStyle="1" w:styleId="Imagen">
    <w:name w:val="Imagen"/>
    <w:basedOn w:val="Normal"/>
    <w:next w:val="Epgrafe0"/>
    <w:pPr>
      <w:jc w:val="center"/>
    </w:pPr>
    <w:rPr>
      <w:szCs w:val="20"/>
    </w:rPr>
  </w:style>
  <w:style w:type="paragraph" w:customStyle="1" w:styleId="ndice-base">
    <w:name w:val="Índice - base"/>
    <w:basedOn w:val="Normal"/>
    <w:pPr>
      <w:spacing w:before="240" w:line="240" w:lineRule="atLeast"/>
      <w:ind w:left="360" w:hanging="360"/>
    </w:pPr>
    <w:rPr>
      <w:rFonts w:ascii="Arial" w:hAnsi="Arial"/>
      <w:szCs w:val="20"/>
    </w:rPr>
  </w:style>
  <w:style w:type="paragraph" w:customStyle="1" w:styleId="Tabla10">
    <w:name w:val="Tabla 10"/>
    <w:basedOn w:val="Tabla"/>
    <w:pPr>
      <w:keepNext/>
      <w:keepLines/>
      <w:spacing w:line="360" w:lineRule="atLeast"/>
      <w:jc w:val="left"/>
    </w:pPr>
    <w:rPr>
      <w:rFonts w:ascii="Times" w:hAnsi="Times"/>
      <w:sz w:val="20"/>
      <w:lang w:val="es-CL"/>
    </w:rPr>
  </w:style>
  <w:style w:type="paragraph" w:customStyle="1" w:styleId="Titnivel4">
    <w:name w:val="Tit. nivel 4"/>
    <w:pPr>
      <w:widowControl w:val="0"/>
      <w:tabs>
        <w:tab w:val="left" w:pos="-720"/>
        <w:tab w:val="left" w:pos="0"/>
        <w:tab w:val="left" w:pos="720"/>
      </w:tabs>
      <w:suppressAutoHyphens/>
      <w:ind w:left="1440" w:hanging="840"/>
    </w:pPr>
    <w:rPr>
      <w:rFonts w:ascii="Courier" w:hAnsi="Courier"/>
      <w:snapToGrid w:val="0"/>
      <w:sz w:val="24"/>
      <w:lang w:val="en-US" w:eastAsia="es-ES"/>
    </w:rPr>
  </w:style>
  <w:style w:type="paragraph" w:customStyle="1" w:styleId="BodyText21">
    <w:name w:val="Body Text 21"/>
    <w:basedOn w:val="Normal"/>
    <w:pPr>
      <w:spacing w:before="240"/>
    </w:pPr>
    <w:rPr>
      <w:szCs w:val="20"/>
      <w:lang w:val="es-CL"/>
    </w:rPr>
  </w:style>
  <w:style w:type="paragraph" w:customStyle="1" w:styleId="Encabezadodetda">
    <w:name w:val="Encabezado de tda"/>
    <w:basedOn w:val="Normal"/>
    <w:pPr>
      <w:tabs>
        <w:tab w:val="right" w:pos="9360"/>
      </w:tabs>
      <w:spacing w:after="120"/>
      <w:jc w:val="center"/>
    </w:pPr>
    <w:rPr>
      <w:sz w:val="18"/>
      <w:szCs w:val="20"/>
      <w:lang w:val="en-US"/>
    </w:rPr>
  </w:style>
  <w:style w:type="paragraph" w:customStyle="1" w:styleId="formula">
    <w:name w:val="formula"/>
    <w:pPr>
      <w:widowControl w:val="0"/>
      <w:tabs>
        <w:tab w:val="center" w:pos="4608"/>
        <w:tab w:val="center" w:pos="8010"/>
      </w:tabs>
      <w:suppressAutoHyphens/>
      <w:jc w:val="both"/>
    </w:pPr>
    <w:rPr>
      <w:rFonts w:ascii="Courier" w:hAnsi="Courier"/>
      <w:snapToGrid w:val="0"/>
      <w:spacing w:val="-3"/>
      <w:sz w:val="24"/>
      <w:lang w:val="en-US" w:eastAsia="es-ES"/>
    </w:rPr>
  </w:style>
  <w:style w:type="paragraph" w:customStyle="1" w:styleId="0">
    <w:name w:val="0"/>
    <w:basedOn w:val="Normal"/>
    <w:pPr>
      <w:ind w:left="440" w:hanging="440"/>
    </w:pPr>
    <w:rPr>
      <w:rFonts w:ascii="B Futura Bold" w:hAnsi="B Futura Bold"/>
      <w:color w:val="000000"/>
      <w:sz w:val="28"/>
      <w:szCs w:val="20"/>
    </w:rPr>
  </w:style>
  <w:style w:type="paragraph" w:customStyle="1" w:styleId="capitulo">
    <w:name w:val="capitulo"/>
    <w:basedOn w:val="Normal"/>
    <w:pPr>
      <w:spacing w:before="240"/>
      <w:jc w:val="center"/>
    </w:pPr>
    <w:rPr>
      <w:b/>
      <w:i/>
      <w:sz w:val="40"/>
      <w:szCs w:val="20"/>
    </w:rPr>
  </w:style>
  <w:style w:type="paragraph" w:customStyle="1" w:styleId="Destinatario">
    <w:name w:val="Destinatario"/>
    <w:basedOn w:val="Textoindependiente"/>
    <w:next w:val="Saludo"/>
    <w:pPr>
      <w:tabs>
        <w:tab w:val="clear" w:pos="0"/>
      </w:tabs>
      <w:suppressAutoHyphens w:val="0"/>
      <w:spacing w:before="240" w:after="120"/>
    </w:pPr>
    <w:rPr>
      <w:rFonts w:ascii="Arial" w:hAnsi="Arial"/>
      <w:color w:val="auto"/>
      <w:spacing w:val="0"/>
      <w:sz w:val="22"/>
    </w:rPr>
  </w:style>
  <w:style w:type="paragraph" w:customStyle="1" w:styleId="NormalAmbarSolangeambar">
    <w:name w:val="Normal.Ambar.Solange.ambar"/>
    <w:pPr>
      <w:widowControl w:val="0"/>
      <w:suppressAutoHyphens/>
      <w:jc w:val="both"/>
    </w:pPr>
    <w:rPr>
      <w:rFonts w:ascii="CG Times (W1)" w:hAnsi="CG Times (W1)"/>
      <w:sz w:val="24"/>
      <w:lang w:val="es-ES_tradnl" w:eastAsia="es-ES"/>
    </w:rPr>
  </w:style>
  <w:style w:type="paragraph" w:customStyle="1" w:styleId="P1">
    <w:name w:val="P1"/>
    <w:basedOn w:val="Normal"/>
    <w:pPr>
      <w:spacing w:before="240"/>
      <w:ind w:left="1040"/>
    </w:pPr>
    <w:rPr>
      <w:rFonts w:ascii="Futura" w:hAnsi="Futura"/>
      <w:color w:val="000000"/>
      <w:sz w:val="20"/>
      <w:szCs w:val="20"/>
    </w:rPr>
  </w:style>
  <w:style w:type="paragraph" w:customStyle="1" w:styleId="P2">
    <w:name w:val="P2"/>
    <w:basedOn w:val="Normal"/>
    <w:pPr>
      <w:spacing w:before="240"/>
      <w:ind w:left="1860"/>
    </w:pPr>
    <w:rPr>
      <w:rFonts w:ascii="Futura" w:hAnsi="Futura"/>
      <w:color w:val="000000"/>
      <w:sz w:val="20"/>
      <w:szCs w:val="20"/>
    </w:rPr>
  </w:style>
  <w:style w:type="paragraph" w:customStyle="1" w:styleId="tabla0">
    <w:name w:val="tabla"/>
    <w:basedOn w:val="Normal"/>
    <w:pPr>
      <w:tabs>
        <w:tab w:val="left" w:pos="567"/>
        <w:tab w:val="left" w:pos="851"/>
      </w:tabs>
    </w:pPr>
    <w:rPr>
      <w:b/>
      <w:color w:val="000000"/>
      <w:sz w:val="20"/>
      <w:szCs w:val="20"/>
    </w:rPr>
  </w:style>
  <w:style w:type="paragraph" w:customStyle="1" w:styleId="Lista0">
    <w:name w:val="Lista0"/>
    <w:basedOn w:val="Normal"/>
    <w:pPr>
      <w:spacing w:before="120" w:after="120"/>
    </w:pPr>
    <w:rPr>
      <w:szCs w:val="20"/>
    </w:rPr>
  </w:style>
  <w:style w:type="character" w:customStyle="1" w:styleId="Fuentedeencabezadopredeter">
    <w:name w:val="Fuente de encabezado predeter."/>
  </w:style>
  <w:style w:type="character" w:customStyle="1" w:styleId="EquationCaption1">
    <w:name w:val="_Equation Caption1"/>
    <w:basedOn w:val="Fuentedeencabezadopredeter"/>
  </w:style>
  <w:style w:type="character" w:customStyle="1" w:styleId="EquationCaption2">
    <w:name w:val="_Equation Caption2"/>
  </w:style>
  <w:style w:type="paragraph" w:customStyle="1" w:styleId="11">
    <w:name w:val="1 1"/>
    <w:pPr>
      <w:keepNext/>
      <w:keepLines/>
      <w:widowControl w:val="0"/>
      <w:tabs>
        <w:tab w:val="left" w:pos="-720"/>
      </w:tabs>
      <w:suppressAutoHyphens/>
    </w:pPr>
    <w:rPr>
      <w:rFonts w:ascii="Courier" w:hAnsi="Courier"/>
      <w:snapToGrid w:val="0"/>
      <w:sz w:val="24"/>
      <w:lang w:val="en-US" w:eastAsia="es-ES"/>
    </w:rPr>
  </w:style>
  <w:style w:type="character" w:customStyle="1" w:styleId="12">
    <w:name w:val="1 2"/>
    <w:rPr>
      <w:rFonts w:ascii="Courier" w:hAnsi="Courier"/>
      <w:noProof w:val="0"/>
      <w:sz w:val="24"/>
      <w:lang w:val="en-US"/>
    </w:rPr>
  </w:style>
  <w:style w:type="character" w:customStyle="1" w:styleId="13">
    <w:name w:val="1 3"/>
    <w:rPr>
      <w:rFonts w:ascii="Courier" w:hAnsi="Courier"/>
      <w:noProof w:val="0"/>
      <w:sz w:val="24"/>
      <w:lang w:val="en-US"/>
    </w:rPr>
  </w:style>
  <w:style w:type="character" w:customStyle="1" w:styleId="14">
    <w:name w:val="1 4"/>
    <w:rPr>
      <w:b/>
      <w:i/>
      <w:sz w:val="24"/>
    </w:rPr>
  </w:style>
  <w:style w:type="character" w:customStyle="1" w:styleId="15">
    <w:name w:val="1 5"/>
    <w:basedOn w:val="Fuentedeencabezadopredeter"/>
  </w:style>
  <w:style w:type="character" w:customStyle="1" w:styleId="16">
    <w:name w:val="1 6"/>
    <w:basedOn w:val="Fuentedeencabezadopredeter"/>
  </w:style>
  <w:style w:type="character" w:customStyle="1" w:styleId="17">
    <w:name w:val="1 7"/>
    <w:basedOn w:val="Fuentedeencabezadopredeter"/>
  </w:style>
  <w:style w:type="character" w:customStyle="1" w:styleId="18">
    <w:name w:val="1 8"/>
    <w:basedOn w:val="Fuentedeencabezadopredeter"/>
  </w:style>
  <w:style w:type="paragraph" w:customStyle="1" w:styleId="1NIVEL1">
    <w:name w:val="1) NIVEL 1"/>
    <w:pPr>
      <w:widowControl w:val="0"/>
      <w:tabs>
        <w:tab w:val="left" w:pos="-720"/>
        <w:tab w:val="left" w:pos="0"/>
        <w:tab w:val="left" w:pos="720"/>
      </w:tabs>
      <w:suppressAutoHyphens/>
      <w:ind w:left="1440" w:hanging="1440"/>
    </w:pPr>
    <w:rPr>
      <w:rFonts w:ascii="Courier" w:hAnsi="Courier"/>
      <w:snapToGrid w:val="0"/>
      <w:sz w:val="24"/>
      <w:u w:val="single"/>
      <w:lang w:val="en-US" w:eastAsia="es-ES"/>
    </w:rPr>
  </w:style>
  <w:style w:type="character" w:customStyle="1" w:styleId="21">
    <w:name w:val="2 1"/>
    <w:rPr>
      <w:rFonts w:ascii="Courier" w:hAnsi="Courier"/>
      <w:noProof w:val="0"/>
      <w:sz w:val="24"/>
      <w:lang w:val="en-US"/>
    </w:rPr>
  </w:style>
  <w:style w:type="character" w:customStyle="1" w:styleId="22">
    <w:name w:val="2 2"/>
    <w:rPr>
      <w:rFonts w:ascii="Courier" w:hAnsi="Courier"/>
      <w:noProof w:val="0"/>
      <w:sz w:val="24"/>
      <w:lang w:val="en-US"/>
    </w:rPr>
  </w:style>
  <w:style w:type="character" w:customStyle="1" w:styleId="23">
    <w:name w:val="2 3"/>
    <w:rPr>
      <w:rFonts w:ascii="Courier" w:hAnsi="Courier"/>
      <w:noProof w:val="0"/>
      <w:sz w:val="24"/>
      <w:lang w:val="en-US"/>
    </w:rPr>
  </w:style>
  <w:style w:type="paragraph" w:customStyle="1" w:styleId="24a">
    <w:name w:val="2 4a"/>
    <w:pPr>
      <w:widowControl w:val="0"/>
      <w:tabs>
        <w:tab w:val="left" w:pos="-720"/>
      </w:tabs>
      <w:suppressAutoHyphens/>
    </w:pPr>
    <w:rPr>
      <w:rFonts w:ascii="Courier" w:hAnsi="Courier"/>
      <w:b/>
      <w:snapToGrid w:val="0"/>
      <w:sz w:val="24"/>
      <w:lang w:val="en-US" w:eastAsia="es-ES"/>
    </w:rPr>
  </w:style>
  <w:style w:type="paragraph" w:customStyle="1" w:styleId="25">
    <w:name w:val="2 5"/>
    <w:pPr>
      <w:widowControl w:val="0"/>
      <w:tabs>
        <w:tab w:val="left" w:pos="-720"/>
      </w:tabs>
      <w:suppressAutoHyphens/>
      <w:ind w:firstLine="720"/>
    </w:pPr>
    <w:rPr>
      <w:rFonts w:ascii="Courier" w:hAnsi="Courier"/>
      <w:b/>
      <w:snapToGrid w:val="0"/>
      <w:sz w:val="24"/>
      <w:lang w:val="en-US" w:eastAsia="es-ES"/>
    </w:rPr>
  </w:style>
  <w:style w:type="paragraph" w:customStyle="1" w:styleId="26">
    <w:name w:val="2 6"/>
    <w:pPr>
      <w:widowControl w:val="0"/>
      <w:tabs>
        <w:tab w:val="left" w:pos="-720"/>
      </w:tabs>
      <w:suppressAutoHyphens/>
      <w:ind w:firstLine="720"/>
    </w:pPr>
    <w:rPr>
      <w:rFonts w:ascii="Courier" w:hAnsi="Courier"/>
      <w:b/>
      <w:snapToGrid w:val="0"/>
      <w:sz w:val="24"/>
      <w:lang w:val="en-US" w:eastAsia="es-ES"/>
    </w:rPr>
  </w:style>
  <w:style w:type="paragraph" w:customStyle="1" w:styleId="27">
    <w:name w:val="2 7"/>
    <w:pPr>
      <w:widowControl w:val="0"/>
      <w:tabs>
        <w:tab w:val="left" w:pos="-720"/>
      </w:tabs>
      <w:suppressAutoHyphens/>
      <w:ind w:firstLine="720"/>
    </w:pPr>
    <w:rPr>
      <w:rFonts w:ascii="Courier" w:hAnsi="Courier"/>
      <w:b/>
      <w:snapToGrid w:val="0"/>
      <w:sz w:val="24"/>
      <w:lang w:val="en-US" w:eastAsia="es-ES"/>
    </w:rPr>
  </w:style>
  <w:style w:type="paragraph" w:customStyle="1" w:styleId="28a">
    <w:name w:val="2 8a"/>
    <w:pPr>
      <w:widowControl w:val="0"/>
      <w:tabs>
        <w:tab w:val="left" w:pos="-720"/>
      </w:tabs>
      <w:suppressAutoHyphens/>
      <w:ind w:firstLine="720"/>
    </w:pPr>
    <w:rPr>
      <w:rFonts w:ascii="Courier" w:hAnsi="Courier"/>
      <w:b/>
      <w:snapToGrid w:val="0"/>
      <w:sz w:val="24"/>
      <w:lang w:val="en-US" w:eastAsia="es-ES"/>
    </w:rPr>
  </w:style>
  <w:style w:type="paragraph" w:customStyle="1" w:styleId="2NIVEL2">
    <w:name w:val="2) NIVEL 2"/>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3NIVEL3">
    <w:name w:val="3) NIVEL 3"/>
    <w:pPr>
      <w:widowControl w:val="0"/>
      <w:tabs>
        <w:tab w:val="left" w:pos="-720"/>
        <w:tab w:val="left" w:pos="0"/>
        <w:tab w:val="left" w:pos="720"/>
      </w:tabs>
      <w:suppressAutoHyphens/>
      <w:ind w:left="1440"/>
    </w:pPr>
    <w:rPr>
      <w:rFonts w:ascii="Courier" w:hAnsi="Courier"/>
      <w:snapToGrid w:val="0"/>
      <w:sz w:val="24"/>
      <w:lang w:val="en-US" w:eastAsia="es-ES"/>
    </w:rPr>
  </w:style>
  <w:style w:type="paragraph" w:customStyle="1" w:styleId="4NIVEL4">
    <w:name w:val="4) NIVEL 4"/>
    <w:pPr>
      <w:widowControl w:val="0"/>
      <w:tabs>
        <w:tab w:val="left" w:pos="-720"/>
        <w:tab w:val="left" w:pos="0"/>
        <w:tab w:val="left" w:pos="720"/>
        <w:tab w:val="left" w:pos="1440"/>
      </w:tabs>
      <w:suppressAutoHyphens/>
      <w:ind w:left="2160" w:hanging="720"/>
    </w:pPr>
    <w:rPr>
      <w:rFonts w:ascii="Courier" w:hAnsi="Courier"/>
      <w:snapToGrid w:val="0"/>
      <w:sz w:val="24"/>
      <w:lang w:val="en-US" w:eastAsia="es-ES"/>
    </w:rPr>
  </w:style>
  <w:style w:type="paragraph" w:customStyle="1" w:styleId="5NIVEL5">
    <w:name w:val="5) NIVEL 5"/>
    <w:pPr>
      <w:widowControl w:val="0"/>
      <w:tabs>
        <w:tab w:val="left" w:pos="-720"/>
        <w:tab w:val="left" w:pos="0"/>
        <w:tab w:val="left" w:pos="720"/>
        <w:tab w:val="left" w:pos="1440"/>
        <w:tab w:val="decimal" w:pos="2160"/>
      </w:tabs>
      <w:suppressAutoHyphens/>
      <w:ind w:left="2880" w:hanging="1008"/>
    </w:pPr>
    <w:rPr>
      <w:rFonts w:ascii="Courier" w:hAnsi="Courier"/>
      <w:snapToGrid w:val="0"/>
      <w:sz w:val="24"/>
      <w:lang w:val="en-US" w:eastAsia="es-ES"/>
    </w:rPr>
  </w:style>
  <w:style w:type="paragraph" w:customStyle="1" w:styleId="6NIVEL6">
    <w:name w:val="6) NIVEL 6"/>
    <w:pPr>
      <w:widowControl w:val="0"/>
      <w:tabs>
        <w:tab w:val="left" w:pos="-720"/>
        <w:tab w:val="left" w:pos="0"/>
        <w:tab w:val="left" w:pos="720"/>
        <w:tab w:val="left" w:pos="1440"/>
        <w:tab w:val="left" w:pos="2160"/>
        <w:tab w:val="left" w:pos="2880"/>
      </w:tabs>
      <w:suppressAutoHyphens/>
      <w:ind w:left="3600" w:hanging="720"/>
    </w:pPr>
    <w:rPr>
      <w:rFonts w:ascii="Courier" w:hAnsi="Courier"/>
      <w:snapToGrid w:val="0"/>
      <w:sz w:val="24"/>
      <w:lang w:val="en-US" w:eastAsia="es-ES"/>
    </w:rPr>
  </w:style>
  <w:style w:type="paragraph" w:customStyle="1" w:styleId="7NIVEL7">
    <w:name w:val="7) NIVEL 7"/>
    <w:pPr>
      <w:widowControl w:val="0"/>
      <w:tabs>
        <w:tab w:val="left" w:pos="-720"/>
        <w:tab w:val="left" w:pos="0"/>
        <w:tab w:val="left" w:pos="720"/>
        <w:tab w:val="left" w:pos="1440"/>
        <w:tab w:val="left" w:pos="2160"/>
        <w:tab w:val="left" w:pos="2880"/>
        <w:tab w:val="left" w:pos="3600"/>
      </w:tabs>
      <w:suppressAutoHyphens/>
      <w:ind w:left="4320" w:hanging="720"/>
    </w:pPr>
    <w:rPr>
      <w:rFonts w:ascii="Courier" w:hAnsi="Courier"/>
      <w:snapToGrid w:val="0"/>
      <w:sz w:val="24"/>
      <w:lang w:val="en-US" w:eastAsia="es-ES"/>
    </w:rPr>
  </w:style>
  <w:style w:type="paragraph" w:customStyle="1" w:styleId="8NIVEL8">
    <w:name w:val="8) NIVEL 8"/>
    <w:pPr>
      <w:widowControl w:val="0"/>
      <w:tabs>
        <w:tab w:val="left" w:pos="-720"/>
        <w:tab w:val="left" w:pos="0"/>
        <w:tab w:val="left" w:pos="720"/>
        <w:tab w:val="left" w:pos="1440"/>
        <w:tab w:val="left" w:pos="2160"/>
        <w:tab w:val="left" w:pos="2880"/>
        <w:tab w:val="left" w:pos="3600"/>
        <w:tab w:val="left" w:pos="4320"/>
      </w:tabs>
      <w:suppressAutoHyphens/>
      <w:ind w:left="5040" w:hanging="720"/>
    </w:pPr>
    <w:rPr>
      <w:rFonts w:ascii="Courier" w:hAnsi="Courier"/>
      <w:snapToGrid w:val="0"/>
      <w:sz w:val="24"/>
      <w:lang w:val="en-US" w:eastAsia="es-ES"/>
    </w:rPr>
  </w:style>
  <w:style w:type="character" w:customStyle="1" w:styleId="9CUADROS">
    <w:name w:val="9) CUADROS"/>
    <w:rPr>
      <w:rFonts w:ascii="Courier" w:hAnsi="Courier"/>
      <w:noProof w:val="0"/>
      <w:sz w:val="24"/>
      <w:lang w:val="en-US"/>
    </w:rPr>
  </w:style>
  <w:style w:type="character" w:customStyle="1" w:styleId="a10FIGURAS">
    <w:name w:val="a10) FIGURAS"/>
    <w:rPr>
      <w:rFonts w:ascii="Courier" w:hAnsi="Courier"/>
      <w:noProof w:val="0"/>
      <w:sz w:val="24"/>
      <w:lang w:val="en-US"/>
    </w:rPr>
  </w:style>
  <w:style w:type="character" w:customStyle="1" w:styleId="a2">
    <w:name w:val="a2"/>
    <w:rPr>
      <w:rFonts w:ascii="Courier" w:hAnsi="Courier"/>
      <w:noProof w:val="0"/>
      <w:sz w:val="24"/>
      <w:lang w:val="en-US"/>
    </w:rPr>
  </w:style>
  <w:style w:type="character" w:customStyle="1" w:styleId="a3">
    <w:name w:val="a3"/>
    <w:rPr>
      <w:rFonts w:ascii="Courier" w:hAnsi="Courier"/>
      <w:noProof w:val="0"/>
      <w:sz w:val="24"/>
      <w:lang w:val="en-US"/>
    </w:rPr>
  </w:style>
  <w:style w:type="character" w:customStyle="1" w:styleId="a4">
    <w:name w:val="a4"/>
    <w:rPr>
      <w:rFonts w:ascii="Courier" w:hAnsi="Courier"/>
      <w:noProof w:val="0"/>
      <w:sz w:val="24"/>
      <w:lang w:val="en-US"/>
    </w:rPr>
  </w:style>
  <w:style w:type="character" w:customStyle="1" w:styleId="a5">
    <w:name w:val="a5"/>
    <w:rPr>
      <w:rFonts w:ascii="Courier" w:hAnsi="Courier"/>
      <w:noProof w:val="0"/>
      <w:sz w:val="24"/>
      <w:lang w:val="en-US"/>
    </w:rPr>
  </w:style>
  <w:style w:type="character" w:customStyle="1" w:styleId="a6">
    <w:name w:val="a6"/>
    <w:rPr>
      <w:rFonts w:ascii="Courier" w:hAnsi="Courier"/>
      <w:noProof w:val="0"/>
      <w:sz w:val="24"/>
      <w:lang w:val="en-US"/>
    </w:rPr>
  </w:style>
  <w:style w:type="character" w:customStyle="1" w:styleId="a7">
    <w:name w:val="a7"/>
    <w:rPr>
      <w:rFonts w:ascii="Courier" w:hAnsi="Courier"/>
      <w:noProof w:val="0"/>
      <w:sz w:val="24"/>
      <w:lang w:val="en-US"/>
    </w:rPr>
  </w:style>
  <w:style w:type="character" w:customStyle="1" w:styleId="Bibliogr">
    <w:name w:val="Bibliogr."/>
    <w:basedOn w:val="Fuentedeencabezadopredeter"/>
  </w:style>
  <w:style w:type="character" w:customStyle="1" w:styleId="Bibliogrphy">
    <w:name w:val="Bibliogrphy"/>
    <w:basedOn w:val="Fuentedeencabezadopredeter"/>
  </w:style>
  <w:style w:type="paragraph" w:customStyle="1" w:styleId="cadelucho1">
    <w:name w:val="cade/lucho 1"/>
    <w:pPr>
      <w:widowControl w:val="0"/>
      <w:tabs>
        <w:tab w:val="left" w:pos="-720"/>
      </w:tabs>
      <w:suppressAutoHyphens/>
    </w:pPr>
    <w:rPr>
      <w:rFonts w:ascii="Courier" w:hAnsi="Courier"/>
      <w:snapToGrid w:val="0"/>
      <w:sz w:val="24"/>
      <w:lang w:val="en-US" w:eastAsia="es-ES"/>
    </w:rPr>
  </w:style>
  <w:style w:type="paragraph" w:customStyle="1" w:styleId="Cade-LVF1">
    <w:name w:val="Cade-LVF 1"/>
    <w:pPr>
      <w:widowControl w:val="0"/>
      <w:tabs>
        <w:tab w:val="left" w:pos="-720"/>
      </w:tabs>
      <w:suppressAutoHyphens/>
    </w:pPr>
    <w:rPr>
      <w:rFonts w:ascii="Courier" w:hAnsi="Courier"/>
      <w:snapToGrid w:val="0"/>
      <w:sz w:val="24"/>
      <w:lang w:val="en-US" w:eastAsia="es-ES"/>
    </w:rPr>
  </w:style>
  <w:style w:type="character" w:customStyle="1" w:styleId="DefaultPara">
    <w:name w:val="Default Para"/>
    <w:basedOn w:val="Fuentedeencabezadopredeter"/>
  </w:style>
  <w:style w:type="character" w:customStyle="1" w:styleId="DefaultParagraphFo">
    <w:name w:val="Default Paragraph Fo"/>
    <w:basedOn w:val="Fuentedeencabezadopredeter"/>
  </w:style>
  <w:style w:type="character" w:customStyle="1" w:styleId="DocInit">
    <w:name w:val="Doc Init"/>
    <w:basedOn w:val="Fuentedeencabezadopredeter"/>
  </w:style>
  <w:style w:type="paragraph" w:customStyle="1" w:styleId="Document1">
    <w:name w:val="Document 1"/>
    <w:pPr>
      <w:keepNext/>
      <w:keepLines/>
      <w:widowControl w:val="0"/>
      <w:tabs>
        <w:tab w:val="left" w:pos="-720"/>
      </w:tabs>
      <w:suppressAutoHyphens/>
    </w:pPr>
    <w:rPr>
      <w:rFonts w:ascii="Courier" w:hAnsi="Courier"/>
      <w:snapToGrid w:val="0"/>
      <w:sz w:val="24"/>
      <w:lang w:val="en-US" w:eastAsia="es-ES"/>
    </w:rPr>
  </w:style>
  <w:style w:type="paragraph" w:customStyle="1" w:styleId="Document1a">
    <w:name w:val="Document 1a"/>
    <w:pPr>
      <w:keepNext/>
      <w:keepLines/>
      <w:widowControl w:val="0"/>
      <w:tabs>
        <w:tab w:val="left" w:pos="-720"/>
      </w:tabs>
      <w:suppressAutoHyphens/>
    </w:pPr>
    <w:rPr>
      <w:rFonts w:ascii="Courier" w:hAnsi="Courier"/>
      <w:snapToGrid w:val="0"/>
      <w:sz w:val="24"/>
      <w:lang w:val="en-US" w:eastAsia="es-ES"/>
    </w:rPr>
  </w:style>
  <w:style w:type="character" w:customStyle="1" w:styleId="Document2">
    <w:name w:val="Document 2"/>
    <w:rPr>
      <w:rFonts w:ascii="Courier" w:hAnsi="Courier"/>
      <w:noProof w:val="0"/>
      <w:sz w:val="24"/>
      <w:lang w:val="en-US"/>
    </w:rPr>
  </w:style>
  <w:style w:type="character" w:customStyle="1" w:styleId="Document2a">
    <w:name w:val="Document 2a"/>
    <w:basedOn w:val="Fuentedeencabezadopredeter"/>
  </w:style>
  <w:style w:type="character" w:customStyle="1" w:styleId="Document3">
    <w:name w:val="Document 3"/>
    <w:rPr>
      <w:rFonts w:ascii="Courier" w:hAnsi="Courier"/>
      <w:noProof w:val="0"/>
      <w:sz w:val="24"/>
      <w:lang w:val="en-US"/>
    </w:rPr>
  </w:style>
  <w:style w:type="character" w:customStyle="1" w:styleId="Document3a">
    <w:name w:val="Document 3a"/>
    <w:basedOn w:val="Fuentedeencabezadopredeter"/>
  </w:style>
  <w:style w:type="character" w:customStyle="1" w:styleId="Document4">
    <w:name w:val="Document 4"/>
    <w:rPr>
      <w:b/>
      <w:i/>
      <w:sz w:val="24"/>
    </w:rPr>
  </w:style>
  <w:style w:type="character" w:customStyle="1" w:styleId="Document4a">
    <w:name w:val="Document 4a"/>
    <w:rPr>
      <w:b/>
      <w:i/>
      <w:sz w:val="24"/>
    </w:rPr>
  </w:style>
  <w:style w:type="character" w:customStyle="1" w:styleId="Document5">
    <w:name w:val="Document 5"/>
    <w:basedOn w:val="Fuentedeencabezadopredeter"/>
  </w:style>
  <w:style w:type="character" w:customStyle="1" w:styleId="Document5a">
    <w:name w:val="Document 5a"/>
    <w:basedOn w:val="Fuentedeencabezadopredeter"/>
  </w:style>
  <w:style w:type="character" w:customStyle="1" w:styleId="Document6">
    <w:name w:val="Document 6"/>
    <w:basedOn w:val="Fuentedeencabezadopredeter"/>
  </w:style>
  <w:style w:type="character" w:customStyle="1" w:styleId="Document6a">
    <w:name w:val="Document 6a"/>
    <w:basedOn w:val="Fuentedeencabezadopredeter"/>
  </w:style>
  <w:style w:type="character" w:customStyle="1" w:styleId="Document7">
    <w:name w:val="Document 7"/>
    <w:basedOn w:val="Fuentedeencabezadopredeter"/>
  </w:style>
  <w:style w:type="character" w:customStyle="1" w:styleId="Document7a">
    <w:name w:val="Document 7a"/>
    <w:basedOn w:val="Fuentedeencabezadopredeter"/>
  </w:style>
  <w:style w:type="character" w:customStyle="1" w:styleId="Document8">
    <w:name w:val="Document 8"/>
    <w:basedOn w:val="Fuentedeencabezadopredeter"/>
  </w:style>
  <w:style w:type="character" w:customStyle="1" w:styleId="Document8a">
    <w:name w:val="Document 8a"/>
    <w:basedOn w:val="Fuentedeencabezadopredeter"/>
  </w:style>
  <w:style w:type="paragraph" w:customStyle="1" w:styleId="Document10">
    <w:name w:val="Document[1]"/>
    <w:pPr>
      <w:keepNext/>
      <w:keepLines/>
      <w:widowControl w:val="0"/>
      <w:tabs>
        <w:tab w:val="left" w:pos="-720"/>
      </w:tabs>
      <w:suppressAutoHyphens/>
    </w:pPr>
    <w:rPr>
      <w:rFonts w:ascii="Courier" w:hAnsi="Courier"/>
      <w:snapToGrid w:val="0"/>
      <w:sz w:val="24"/>
      <w:lang w:val="en-US" w:eastAsia="es-ES"/>
    </w:rPr>
  </w:style>
  <w:style w:type="character" w:customStyle="1" w:styleId="Document20">
    <w:name w:val="Document[2]"/>
    <w:rPr>
      <w:rFonts w:ascii="Courier" w:hAnsi="Courier"/>
      <w:noProof w:val="0"/>
      <w:sz w:val="24"/>
      <w:lang w:val="en-US"/>
    </w:rPr>
  </w:style>
  <w:style w:type="character" w:customStyle="1" w:styleId="Document30">
    <w:name w:val="Document[3]"/>
    <w:rPr>
      <w:rFonts w:ascii="Courier" w:hAnsi="Courier"/>
      <w:noProof w:val="0"/>
      <w:sz w:val="24"/>
      <w:lang w:val="en-US"/>
    </w:rPr>
  </w:style>
  <w:style w:type="character" w:customStyle="1" w:styleId="Document40">
    <w:name w:val="Document[4]"/>
    <w:rPr>
      <w:b/>
      <w:i/>
      <w:sz w:val="24"/>
    </w:rPr>
  </w:style>
  <w:style w:type="character" w:customStyle="1" w:styleId="Document50">
    <w:name w:val="Document[5]"/>
    <w:basedOn w:val="Fuentedeencabezadopredeter"/>
  </w:style>
  <w:style w:type="character" w:customStyle="1" w:styleId="Document60">
    <w:name w:val="Document[6]"/>
    <w:basedOn w:val="Fuentedeencabezadopredeter"/>
  </w:style>
  <w:style w:type="character" w:customStyle="1" w:styleId="Document70">
    <w:name w:val="Document[7]"/>
    <w:basedOn w:val="Fuentedeencabezadopredeter"/>
  </w:style>
  <w:style w:type="character" w:customStyle="1" w:styleId="Document80">
    <w:name w:val="Document[8]"/>
    <w:basedOn w:val="Fuentedeencabezadopredeter"/>
  </w:style>
  <w:style w:type="paragraph" w:customStyle="1" w:styleId="Documento1">
    <w:name w:val="Documento 1"/>
    <w:pPr>
      <w:keepNext/>
      <w:keepLines/>
      <w:widowControl w:val="0"/>
      <w:tabs>
        <w:tab w:val="left" w:pos="-720"/>
      </w:tabs>
      <w:suppressAutoHyphens/>
    </w:pPr>
    <w:rPr>
      <w:rFonts w:ascii="Courier" w:hAnsi="Courier"/>
      <w:snapToGrid w:val="0"/>
      <w:sz w:val="24"/>
      <w:lang w:val="en-US" w:eastAsia="es-ES"/>
    </w:rPr>
  </w:style>
  <w:style w:type="paragraph" w:customStyle="1" w:styleId="Documento1a">
    <w:name w:val="Documento 1a"/>
    <w:pPr>
      <w:keepNext/>
      <w:keepLines/>
      <w:widowControl w:val="0"/>
      <w:tabs>
        <w:tab w:val="left" w:pos="-720"/>
      </w:tabs>
      <w:suppressAutoHyphens/>
    </w:pPr>
    <w:rPr>
      <w:rFonts w:ascii="Courier" w:hAnsi="Courier"/>
      <w:snapToGrid w:val="0"/>
      <w:sz w:val="24"/>
      <w:lang w:val="en-US" w:eastAsia="es-ES"/>
    </w:rPr>
  </w:style>
  <w:style w:type="character" w:customStyle="1" w:styleId="Documento2">
    <w:name w:val="Documento 2"/>
    <w:rPr>
      <w:rFonts w:ascii="Courier" w:hAnsi="Courier"/>
      <w:noProof w:val="0"/>
      <w:sz w:val="24"/>
      <w:lang w:val="en-US"/>
    </w:rPr>
  </w:style>
  <w:style w:type="character" w:customStyle="1" w:styleId="Documento2a">
    <w:name w:val="Documento 2a"/>
    <w:basedOn w:val="Fuentedeencabezadopredeter"/>
  </w:style>
  <w:style w:type="character" w:customStyle="1" w:styleId="Documento3">
    <w:name w:val="Documento 3"/>
    <w:rPr>
      <w:rFonts w:ascii="Courier" w:hAnsi="Courier"/>
      <w:noProof w:val="0"/>
      <w:sz w:val="24"/>
      <w:lang w:val="en-US"/>
    </w:rPr>
  </w:style>
  <w:style w:type="character" w:customStyle="1" w:styleId="Documento3a">
    <w:name w:val="Documento 3a"/>
    <w:basedOn w:val="Fuentedeencabezadopredeter"/>
  </w:style>
  <w:style w:type="character" w:customStyle="1" w:styleId="Documento4">
    <w:name w:val="Documento 4"/>
    <w:rPr>
      <w:b/>
      <w:i/>
      <w:sz w:val="24"/>
    </w:rPr>
  </w:style>
  <w:style w:type="character" w:customStyle="1" w:styleId="Documento4a">
    <w:name w:val="Documento 4a"/>
    <w:rPr>
      <w:b/>
      <w:i/>
      <w:sz w:val="24"/>
    </w:rPr>
  </w:style>
  <w:style w:type="character" w:customStyle="1" w:styleId="Documento5">
    <w:name w:val="Documento 5"/>
    <w:basedOn w:val="Fuentedeencabezadopredeter"/>
  </w:style>
  <w:style w:type="character" w:customStyle="1" w:styleId="Documento5a">
    <w:name w:val="Documento 5a"/>
    <w:basedOn w:val="Fuentedeencabezadopredeter"/>
  </w:style>
  <w:style w:type="character" w:customStyle="1" w:styleId="Documento6">
    <w:name w:val="Documento 6"/>
    <w:basedOn w:val="Fuentedeencabezadopredeter"/>
  </w:style>
  <w:style w:type="character" w:customStyle="1" w:styleId="Documento6a">
    <w:name w:val="Documento 6a"/>
    <w:basedOn w:val="Fuentedeencabezadopredeter"/>
  </w:style>
  <w:style w:type="character" w:customStyle="1" w:styleId="Documento7">
    <w:name w:val="Documento 7"/>
    <w:basedOn w:val="Fuentedeencabezadopredeter"/>
  </w:style>
  <w:style w:type="character" w:customStyle="1" w:styleId="Documento7a">
    <w:name w:val="Documento 7a"/>
    <w:basedOn w:val="Fuentedeencabezadopredeter"/>
  </w:style>
  <w:style w:type="character" w:customStyle="1" w:styleId="Documento8">
    <w:name w:val="Documento 8"/>
    <w:basedOn w:val="Fuentedeencabezadopredeter"/>
  </w:style>
  <w:style w:type="character" w:customStyle="1" w:styleId="Documento8a">
    <w:name w:val="Documento 8a"/>
    <w:basedOn w:val="Fuentedeencabezadopredeter"/>
  </w:style>
  <w:style w:type="paragraph" w:customStyle="1" w:styleId="Documento10">
    <w:name w:val="Documento[1]"/>
    <w:pPr>
      <w:keepNext/>
      <w:keepLines/>
      <w:widowControl w:val="0"/>
      <w:tabs>
        <w:tab w:val="left" w:pos="-720"/>
      </w:tabs>
      <w:suppressAutoHyphens/>
    </w:pPr>
    <w:rPr>
      <w:rFonts w:ascii="Courier" w:hAnsi="Courier"/>
      <w:snapToGrid w:val="0"/>
      <w:sz w:val="24"/>
      <w:lang w:val="en-US" w:eastAsia="es-ES"/>
    </w:rPr>
  </w:style>
  <w:style w:type="character" w:customStyle="1" w:styleId="Documento20">
    <w:name w:val="Documento[2]"/>
    <w:rPr>
      <w:rFonts w:ascii="Courier" w:hAnsi="Courier"/>
      <w:noProof w:val="0"/>
      <w:sz w:val="24"/>
      <w:lang w:val="en-US"/>
    </w:rPr>
  </w:style>
  <w:style w:type="character" w:customStyle="1" w:styleId="Documento30">
    <w:name w:val="Documento[3]"/>
    <w:rPr>
      <w:rFonts w:ascii="Courier" w:hAnsi="Courier"/>
      <w:noProof w:val="0"/>
      <w:sz w:val="24"/>
      <w:lang w:val="en-US"/>
    </w:rPr>
  </w:style>
  <w:style w:type="character" w:customStyle="1" w:styleId="Documento40">
    <w:name w:val="Documento[4]"/>
    <w:rPr>
      <w:b/>
      <w:i/>
      <w:sz w:val="24"/>
    </w:rPr>
  </w:style>
  <w:style w:type="character" w:customStyle="1" w:styleId="Documento50">
    <w:name w:val="Documento[5]"/>
    <w:basedOn w:val="Fuentedeencabezadopredeter"/>
  </w:style>
  <w:style w:type="character" w:customStyle="1" w:styleId="Documento60">
    <w:name w:val="Documento[6]"/>
    <w:basedOn w:val="Fuentedeencabezadopredeter"/>
  </w:style>
  <w:style w:type="character" w:customStyle="1" w:styleId="Documento70">
    <w:name w:val="Documento[7]"/>
    <w:basedOn w:val="Fuentedeencabezadopredeter"/>
  </w:style>
  <w:style w:type="character" w:customStyle="1" w:styleId="Documento80">
    <w:name w:val="Documento[8]"/>
    <w:basedOn w:val="Fuentedeencabezadopredeter"/>
  </w:style>
  <w:style w:type="paragraph" w:customStyle="1" w:styleId="epgrafe1">
    <w:name w:val="epígrafe1"/>
    <w:pPr>
      <w:widowControl w:val="0"/>
      <w:tabs>
        <w:tab w:val="left" w:pos="-720"/>
      </w:tabs>
      <w:suppressAutoHyphens/>
    </w:pPr>
    <w:rPr>
      <w:rFonts w:ascii="Courier" w:hAnsi="Courier"/>
      <w:snapToGrid w:val="0"/>
      <w:sz w:val="24"/>
      <w:lang w:val="es-ES_tradnl" w:eastAsia="es-ES"/>
    </w:rPr>
  </w:style>
  <w:style w:type="paragraph" w:customStyle="1" w:styleId="Escrlegal">
    <w:name w:val="Escr. legal"/>
    <w:pPr>
      <w:widowControl w:val="0"/>
      <w:tabs>
        <w:tab w:val="left" w:pos="-720"/>
      </w:tabs>
      <w:suppressAutoHyphens/>
      <w:spacing w:line="-240" w:lineRule="auto"/>
    </w:pPr>
    <w:rPr>
      <w:rFonts w:ascii="Courier" w:hAnsi="Courier"/>
      <w:snapToGrid w:val="0"/>
      <w:sz w:val="24"/>
      <w:lang w:val="en-US" w:eastAsia="es-ES"/>
    </w:rPr>
  </w:style>
  <w:style w:type="paragraph" w:customStyle="1" w:styleId="Figura">
    <w:name w:val="Figura"/>
    <w:basedOn w:val="Normal"/>
    <w:pPr>
      <w:jc w:val="center"/>
    </w:pPr>
    <w:rPr>
      <w:rFonts w:ascii="Arial" w:hAnsi="Arial"/>
      <w:sz w:val="22"/>
      <w:szCs w:val="20"/>
      <w:lang w:val="es-MX"/>
    </w:rPr>
  </w:style>
  <w:style w:type="character" w:customStyle="1" w:styleId="Fuentedeencabezado">
    <w:name w:val="Fuente de encabezado"/>
    <w:basedOn w:val="Fuentedeencabezadopredeter"/>
  </w:style>
  <w:style w:type="paragraph" w:customStyle="1" w:styleId="ndice1">
    <w:name w:val="índice 1"/>
    <w:basedOn w:val="Normal"/>
    <w:pPr>
      <w:tabs>
        <w:tab w:val="left" w:leader="dot" w:pos="9000"/>
        <w:tab w:val="right" w:pos="9360"/>
      </w:tabs>
      <w:spacing w:before="240"/>
      <w:ind w:left="720" w:hanging="720"/>
    </w:pPr>
    <w:rPr>
      <w:rFonts w:ascii="Courier" w:hAnsi="Courier"/>
      <w:szCs w:val="20"/>
      <w:lang w:val="en-US"/>
    </w:rPr>
  </w:style>
  <w:style w:type="paragraph" w:customStyle="1" w:styleId="ndice11">
    <w:name w:val="índice 11"/>
    <w:pPr>
      <w:widowControl w:val="0"/>
      <w:tabs>
        <w:tab w:val="left" w:pos="259"/>
        <w:tab w:val="left" w:pos="979"/>
        <w:tab w:val="left" w:pos="1699"/>
        <w:tab w:val="left" w:leader="dot" w:pos="9259"/>
      </w:tabs>
      <w:suppressAutoHyphens/>
    </w:pPr>
    <w:rPr>
      <w:rFonts w:ascii="Courier" w:hAnsi="Courier"/>
      <w:snapToGrid w:val="0"/>
      <w:sz w:val="24"/>
      <w:lang w:val="en-US" w:eastAsia="es-ES"/>
    </w:rPr>
  </w:style>
  <w:style w:type="paragraph" w:customStyle="1" w:styleId="ndice2">
    <w:name w:val="índice 2"/>
    <w:basedOn w:val="Normal"/>
    <w:pPr>
      <w:tabs>
        <w:tab w:val="left" w:leader="dot" w:pos="9000"/>
        <w:tab w:val="right" w:pos="9360"/>
      </w:tabs>
      <w:spacing w:before="240"/>
      <w:ind w:left="720"/>
    </w:pPr>
    <w:rPr>
      <w:rFonts w:ascii="Courier" w:hAnsi="Courier"/>
      <w:szCs w:val="20"/>
      <w:lang w:val="en-US"/>
    </w:rPr>
  </w:style>
  <w:style w:type="paragraph" w:customStyle="1" w:styleId="ndice21">
    <w:name w:val="índice 21"/>
    <w:pPr>
      <w:widowControl w:val="0"/>
      <w:tabs>
        <w:tab w:val="left" w:pos="979"/>
        <w:tab w:val="left" w:pos="1699"/>
        <w:tab w:val="left" w:leader="dot" w:pos="9259"/>
      </w:tabs>
      <w:suppressAutoHyphens/>
    </w:pPr>
    <w:rPr>
      <w:rFonts w:ascii="Courier" w:hAnsi="Courier"/>
      <w:snapToGrid w:val="0"/>
      <w:sz w:val="24"/>
      <w:lang w:val="en-US" w:eastAsia="es-ES"/>
    </w:rPr>
  </w:style>
  <w:style w:type="character" w:customStyle="1" w:styleId="Inicdoc">
    <w:name w:val="Inic. doc."/>
    <w:basedOn w:val="Fuentedeencabezadopredeter"/>
  </w:style>
  <w:style w:type="character" w:customStyle="1" w:styleId="Inicestt">
    <w:name w:val="Inic. est. t"/>
    <w:rPr>
      <w:rFonts w:ascii="Courier" w:hAnsi="Courier"/>
      <w:noProof w:val="0"/>
      <w:sz w:val="24"/>
      <w:lang w:val="en-US"/>
    </w:rPr>
  </w:style>
  <w:style w:type="paragraph" w:customStyle="1" w:styleId="Prder1">
    <w:name w:val="PÀ_Àr. der. 1"/>
    <w:pPr>
      <w:widowControl w:val="0"/>
      <w:tabs>
        <w:tab w:val="left" w:pos="-1440"/>
        <w:tab w:val="left" w:pos="-929"/>
        <w:tab w:val="decimal" w:pos="-720"/>
      </w:tabs>
      <w:suppressAutoHyphens/>
    </w:pPr>
    <w:rPr>
      <w:rFonts w:ascii="Courier" w:hAnsi="Courier"/>
      <w:snapToGrid w:val="0"/>
      <w:sz w:val="24"/>
      <w:lang w:val="en-US" w:eastAsia="es-ES"/>
    </w:rPr>
  </w:style>
  <w:style w:type="paragraph" w:customStyle="1" w:styleId="Prder2">
    <w:name w:val="PÀ_Àr. der. 2"/>
    <w:pPr>
      <w:widowControl w:val="0"/>
      <w:tabs>
        <w:tab w:val="left" w:pos="-1440"/>
        <w:tab w:val="left" w:pos="-720"/>
        <w:tab w:val="left" w:pos="-294"/>
        <w:tab w:val="decimal" w:pos="0"/>
      </w:tabs>
      <w:suppressAutoHyphens/>
    </w:pPr>
    <w:rPr>
      <w:rFonts w:ascii="Courier" w:hAnsi="Courier"/>
      <w:snapToGrid w:val="0"/>
      <w:sz w:val="24"/>
      <w:lang w:val="en-US" w:eastAsia="es-ES"/>
    </w:rPr>
  </w:style>
  <w:style w:type="paragraph" w:customStyle="1" w:styleId="Prder3">
    <w:name w:val="PÀ_Àr. der. 3"/>
    <w:pPr>
      <w:widowControl w:val="0"/>
      <w:tabs>
        <w:tab w:val="left" w:pos="-1440"/>
        <w:tab w:val="left" w:pos="-720"/>
        <w:tab w:val="left" w:pos="0"/>
        <w:tab w:val="left" w:pos="484"/>
        <w:tab w:val="decimal" w:pos="720"/>
      </w:tabs>
      <w:suppressAutoHyphens/>
    </w:pPr>
    <w:rPr>
      <w:rFonts w:ascii="Courier" w:hAnsi="Courier"/>
      <w:snapToGrid w:val="0"/>
      <w:sz w:val="24"/>
      <w:lang w:val="en-US" w:eastAsia="es-ES"/>
    </w:rPr>
  </w:style>
  <w:style w:type="paragraph" w:customStyle="1" w:styleId="Prder4">
    <w:name w:val="PÀ_Àr. der. 4"/>
    <w:pPr>
      <w:widowControl w:val="0"/>
      <w:tabs>
        <w:tab w:val="left" w:pos="-1440"/>
        <w:tab w:val="left" w:pos="-720"/>
        <w:tab w:val="left" w:pos="0"/>
        <w:tab w:val="left" w:pos="720"/>
        <w:tab w:val="left" w:pos="1204"/>
        <w:tab w:val="decimal" w:pos="1440"/>
      </w:tabs>
      <w:suppressAutoHyphens/>
    </w:pPr>
    <w:rPr>
      <w:rFonts w:ascii="Courier" w:hAnsi="Courier"/>
      <w:snapToGrid w:val="0"/>
      <w:sz w:val="24"/>
      <w:lang w:val="en-US" w:eastAsia="es-ES"/>
    </w:rPr>
  </w:style>
  <w:style w:type="paragraph" w:customStyle="1" w:styleId="Prder5">
    <w:name w:val="PÀ_Àr. der. 5"/>
    <w:pPr>
      <w:widowControl w:val="0"/>
      <w:tabs>
        <w:tab w:val="left" w:pos="-1440"/>
        <w:tab w:val="left" w:pos="-720"/>
        <w:tab w:val="left" w:pos="0"/>
        <w:tab w:val="left" w:pos="720"/>
        <w:tab w:val="left" w:pos="1440"/>
        <w:tab w:val="left" w:pos="1804"/>
        <w:tab w:val="decimal" w:pos="2160"/>
      </w:tabs>
      <w:suppressAutoHyphens/>
    </w:pPr>
    <w:rPr>
      <w:rFonts w:ascii="Courier" w:hAnsi="Courier"/>
      <w:snapToGrid w:val="0"/>
      <w:sz w:val="24"/>
      <w:lang w:val="en-US" w:eastAsia="es-ES"/>
    </w:rPr>
  </w:style>
  <w:style w:type="paragraph" w:customStyle="1" w:styleId="Prder6">
    <w:name w:val="PÀ_Àr. der. 6"/>
    <w:pPr>
      <w:widowControl w:val="0"/>
      <w:tabs>
        <w:tab w:val="left" w:pos="-1440"/>
        <w:tab w:val="left" w:pos="-720"/>
        <w:tab w:val="left" w:pos="0"/>
        <w:tab w:val="left" w:pos="720"/>
        <w:tab w:val="left" w:pos="1440"/>
        <w:tab w:val="left" w:pos="2160"/>
        <w:tab w:val="left" w:pos="2524"/>
        <w:tab w:val="decimal" w:pos="2880"/>
      </w:tabs>
      <w:suppressAutoHyphens/>
    </w:pPr>
    <w:rPr>
      <w:rFonts w:ascii="Courier" w:hAnsi="Courier"/>
      <w:snapToGrid w:val="0"/>
      <w:sz w:val="24"/>
      <w:lang w:val="en-US" w:eastAsia="es-ES"/>
    </w:rPr>
  </w:style>
  <w:style w:type="paragraph" w:customStyle="1" w:styleId="Prder7">
    <w:name w:val="PÀ_Àr. der. 7"/>
    <w:pPr>
      <w:widowControl w:val="0"/>
      <w:tabs>
        <w:tab w:val="left" w:pos="-1440"/>
        <w:tab w:val="left" w:pos="-720"/>
        <w:tab w:val="left" w:pos="0"/>
        <w:tab w:val="left" w:pos="720"/>
        <w:tab w:val="left" w:pos="1440"/>
        <w:tab w:val="left" w:pos="2160"/>
        <w:tab w:val="left" w:pos="2880"/>
        <w:tab w:val="left" w:pos="3378"/>
        <w:tab w:val="decimal" w:pos="3600"/>
      </w:tabs>
      <w:suppressAutoHyphens/>
    </w:pPr>
    <w:rPr>
      <w:rFonts w:ascii="Courier" w:hAnsi="Courier"/>
      <w:snapToGrid w:val="0"/>
      <w:sz w:val="24"/>
      <w:lang w:val="en-US" w:eastAsia="es-ES"/>
    </w:rPr>
  </w:style>
  <w:style w:type="paragraph" w:customStyle="1" w:styleId="Prder8">
    <w:name w:val="PÀ_Àr. der. 8"/>
    <w:pPr>
      <w:widowControl w:val="0"/>
      <w:tabs>
        <w:tab w:val="left" w:pos="-1440"/>
        <w:tab w:val="left" w:pos="-720"/>
        <w:tab w:val="left" w:pos="0"/>
        <w:tab w:val="left" w:pos="720"/>
        <w:tab w:val="left" w:pos="1440"/>
        <w:tab w:val="left" w:pos="2160"/>
        <w:tab w:val="left" w:pos="2880"/>
        <w:tab w:val="left" w:pos="3600"/>
        <w:tab w:val="left" w:pos="4050"/>
        <w:tab w:val="decimal" w:pos="4320"/>
      </w:tabs>
      <w:suppressAutoHyphens/>
    </w:pPr>
    <w:rPr>
      <w:rFonts w:ascii="Courier" w:hAnsi="Courier"/>
      <w:snapToGrid w:val="0"/>
      <w:sz w:val="24"/>
      <w:lang w:val="en-US" w:eastAsia="es-ES"/>
    </w:rPr>
  </w:style>
  <w:style w:type="paragraph" w:customStyle="1" w:styleId="Prder10">
    <w:name w:val="PÀÀr. der. 1"/>
    <w:pPr>
      <w:widowControl w:val="0"/>
      <w:tabs>
        <w:tab w:val="left" w:pos="-720"/>
        <w:tab w:val="left" w:pos="0"/>
        <w:tab w:val="decimal" w:pos="720"/>
      </w:tabs>
      <w:suppressAutoHyphens/>
      <w:ind w:left="720" w:hanging="208"/>
    </w:pPr>
    <w:rPr>
      <w:rFonts w:ascii="Courier" w:hAnsi="Courier"/>
      <w:snapToGrid w:val="0"/>
      <w:sz w:val="24"/>
      <w:lang w:val="en-US" w:eastAsia="es-ES"/>
    </w:rPr>
  </w:style>
  <w:style w:type="paragraph" w:customStyle="1" w:styleId="Prder1a">
    <w:name w:val="PÀÀr. der. 1a"/>
    <w:pPr>
      <w:widowControl w:val="0"/>
      <w:tabs>
        <w:tab w:val="left" w:pos="-720"/>
        <w:tab w:val="left" w:pos="0"/>
        <w:tab w:val="left" w:pos="511"/>
        <w:tab w:val="decimal" w:pos="720"/>
      </w:tabs>
      <w:suppressAutoHyphens/>
    </w:pPr>
    <w:rPr>
      <w:rFonts w:ascii="Courier" w:hAnsi="Courier"/>
      <w:snapToGrid w:val="0"/>
      <w:sz w:val="24"/>
      <w:lang w:val="en-US" w:eastAsia="es-ES"/>
    </w:rPr>
  </w:style>
  <w:style w:type="paragraph" w:customStyle="1" w:styleId="Prder20">
    <w:name w:val="PÀÀr. der. 2"/>
    <w:pPr>
      <w:widowControl w:val="0"/>
      <w:tabs>
        <w:tab w:val="left" w:pos="-720"/>
        <w:tab w:val="left" w:pos="0"/>
        <w:tab w:val="left" w:pos="720"/>
        <w:tab w:val="decimal" w:pos="1440"/>
      </w:tabs>
      <w:suppressAutoHyphens/>
      <w:ind w:left="1440" w:hanging="294"/>
    </w:pPr>
    <w:rPr>
      <w:rFonts w:ascii="Courier" w:hAnsi="Courier"/>
      <w:snapToGrid w:val="0"/>
      <w:sz w:val="24"/>
      <w:lang w:val="en-US" w:eastAsia="es-ES"/>
    </w:rPr>
  </w:style>
  <w:style w:type="paragraph" w:customStyle="1" w:styleId="Prder2a">
    <w:name w:val="PÀÀr. der. 2a"/>
    <w:pPr>
      <w:widowControl w:val="0"/>
      <w:tabs>
        <w:tab w:val="left" w:pos="-720"/>
        <w:tab w:val="left" w:pos="0"/>
        <w:tab w:val="left" w:pos="720"/>
        <w:tab w:val="left" w:pos="1146"/>
        <w:tab w:val="decimal" w:pos="1440"/>
      </w:tabs>
      <w:suppressAutoHyphens/>
    </w:pPr>
    <w:rPr>
      <w:rFonts w:ascii="Courier" w:hAnsi="Courier"/>
      <w:snapToGrid w:val="0"/>
      <w:sz w:val="24"/>
      <w:lang w:val="en-US" w:eastAsia="es-ES"/>
    </w:rPr>
  </w:style>
  <w:style w:type="paragraph" w:customStyle="1" w:styleId="Prder30">
    <w:name w:val="PÀÀr. der. 3"/>
    <w:pPr>
      <w:widowControl w:val="0"/>
      <w:tabs>
        <w:tab w:val="left" w:pos="-720"/>
        <w:tab w:val="left" w:pos="0"/>
        <w:tab w:val="left" w:pos="720"/>
        <w:tab w:val="left" w:pos="1440"/>
        <w:tab w:val="decimal" w:pos="2160"/>
      </w:tabs>
      <w:suppressAutoHyphens/>
      <w:ind w:left="2160" w:hanging="236"/>
    </w:pPr>
    <w:rPr>
      <w:rFonts w:ascii="Courier" w:hAnsi="Courier"/>
      <w:snapToGrid w:val="0"/>
      <w:sz w:val="24"/>
      <w:lang w:val="en-US" w:eastAsia="es-ES"/>
    </w:rPr>
  </w:style>
  <w:style w:type="paragraph" w:customStyle="1" w:styleId="Prder3a">
    <w:name w:val="PÀÀr. der. 3a"/>
    <w:pPr>
      <w:widowControl w:val="0"/>
      <w:tabs>
        <w:tab w:val="left" w:pos="-720"/>
        <w:tab w:val="left" w:pos="0"/>
        <w:tab w:val="left" w:pos="720"/>
        <w:tab w:val="left" w:pos="1440"/>
        <w:tab w:val="left" w:pos="1924"/>
        <w:tab w:val="decimal" w:pos="2160"/>
      </w:tabs>
      <w:suppressAutoHyphens/>
    </w:pPr>
    <w:rPr>
      <w:rFonts w:ascii="Courier" w:hAnsi="Courier"/>
      <w:snapToGrid w:val="0"/>
      <w:sz w:val="24"/>
      <w:lang w:val="en-US" w:eastAsia="es-ES"/>
    </w:rPr>
  </w:style>
  <w:style w:type="paragraph" w:customStyle="1" w:styleId="Prder40">
    <w:name w:val="PÀÀr. der. 4"/>
    <w:pPr>
      <w:widowControl w:val="0"/>
      <w:tabs>
        <w:tab w:val="left" w:pos="-720"/>
        <w:tab w:val="left" w:pos="0"/>
        <w:tab w:val="left" w:pos="720"/>
        <w:tab w:val="left" w:pos="1440"/>
        <w:tab w:val="left" w:pos="2160"/>
        <w:tab w:val="decimal" w:pos="2880"/>
      </w:tabs>
      <w:suppressAutoHyphens/>
      <w:ind w:left="2880" w:hanging="236"/>
    </w:pPr>
    <w:rPr>
      <w:rFonts w:ascii="Courier" w:hAnsi="Courier"/>
      <w:snapToGrid w:val="0"/>
      <w:sz w:val="24"/>
      <w:lang w:val="en-US" w:eastAsia="es-ES"/>
    </w:rPr>
  </w:style>
  <w:style w:type="paragraph" w:customStyle="1" w:styleId="Prder4a">
    <w:name w:val="PÀÀr. der. 4a"/>
    <w:pPr>
      <w:widowControl w:val="0"/>
      <w:tabs>
        <w:tab w:val="left" w:pos="-720"/>
        <w:tab w:val="left" w:pos="0"/>
        <w:tab w:val="left" w:pos="720"/>
        <w:tab w:val="left" w:pos="1440"/>
        <w:tab w:val="left" w:pos="2160"/>
        <w:tab w:val="left" w:pos="2644"/>
        <w:tab w:val="decimal" w:pos="2880"/>
      </w:tabs>
      <w:suppressAutoHyphens/>
    </w:pPr>
    <w:rPr>
      <w:rFonts w:ascii="Courier" w:hAnsi="Courier"/>
      <w:snapToGrid w:val="0"/>
      <w:sz w:val="24"/>
      <w:lang w:val="en-US" w:eastAsia="es-ES"/>
    </w:rPr>
  </w:style>
  <w:style w:type="paragraph" w:customStyle="1" w:styleId="Prder50">
    <w:name w:val="PÀÀr. der. 5"/>
    <w:pPr>
      <w:widowControl w:val="0"/>
      <w:tabs>
        <w:tab w:val="left" w:pos="-720"/>
        <w:tab w:val="left" w:pos="0"/>
        <w:tab w:val="left" w:pos="720"/>
        <w:tab w:val="left" w:pos="1440"/>
        <w:tab w:val="left" w:pos="2160"/>
        <w:tab w:val="left" w:pos="2880"/>
        <w:tab w:val="decimal" w:pos="3600"/>
      </w:tabs>
      <w:suppressAutoHyphens/>
      <w:ind w:left="3600" w:hanging="356"/>
    </w:pPr>
    <w:rPr>
      <w:rFonts w:ascii="Courier" w:hAnsi="Courier"/>
      <w:snapToGrid w:val="0"/>
      <w:sz w:val="24"/>
      <w:lang w:val="en-US" w:eastAsia="es-ES"/>
    </w:rPr>
  </w:style>
  <w:style w:type="paragraph" w:customStyle="1" w:styleId="Prder60">
    <w:name w:val="PÀÀr. der. 6"/>
    <w:pPr>
      <w:widowControl w:val="0"/>
      <w:tabs>
        <w:tab w:val="left" w:pos="-720"/>
        <w:tab w:val="left" w:pos="0"/>
        <w:tab w:val="left" w:pos="720"/>
        <w:tab w:val="left" w:pos="1440"/>
        <w:tab w:val="left" w:pos="2160"/>
        <w:tab w:val="left" w:pos="2880"/>
        <w:tab w:val="left" w:pos="3600"/>
        <w:tab w:val="decimal" w:pos="4320"/>
      </w:tabs>
      <w:suppressAutoHyphens/>
      <w:ind w:left="4320" w:hanging="356"/>
    </w:pPr>
    <w:rPr>
      <w:rFonts w:ascii="Courier" w:hAnsi="Courier"/>
      <w:snapToGrid w:val="0"/>
      <w:sz w:val="24"/>
      <w:lang w:val="en-US" w:eastAsia="es-ES"/>
    </w:rPr>
  </w:style>
  <w:style w:type="paragraph" w:customStyle="1" w:styleId="Prder6a">
    <w:name w:val="PÀÀr. der. 6a"/>
    <w:pPr>
      <w:widowControl w:val="0"/>
      <w:tabs>
        <w:tab w:val="left" w:pos="-720"/>
        <w:tab w:val="left" w:pos="0"/>
        <w:tab w:val="left" w:pos="720"/>
        <w:tab w:val="left" w:pos="1440"/>
        <w:tab w:val="left" w:pos="2160"/>
        <w:tab w:val="left" w:pos="2880"/>
        <w:tab w:val="left" w:pos="3600"/>
        <w:tab w:val="left" w:pos="3964"/>
        <w:tab w:val="decimal" w:pos="4320"/>
      </w:tabs>
      <w:suppressAutoHyphens/>
    </w:pPr>
    <w:rPr>
      <w:rFonts w:ascii="Courier" w:hAnsi="Courier"/>
      <w:snapToGrid w:val="0"/>
      <w:sz w:val="24"/>
      <w:lang w:val="en-US" w:eastAsia="es-ES"/>
    </w:rPr>
  </w:style>
  <w:style w:type="paragraph" w:customStyle="1" w:styleId="Prder70">
    <w:name w:val="PÀÀr. de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222"/>
    </w:pPr>
    <w:rPr>
      <w:rFonts w:ascii="Courier" w:hAnsi="Courier"/>
      <w:snapToGrid w:val="0"/>
      <w:sz w:val="24"/>
      <w:lang w:val="en-US" w:eastAsia="es-ES"/>
    </w:rPr>
  </w:style>
  <w:style w:type="paragraph" w:customStyle="1" w:styleId="Prder80">
    <w:name w:val="PÀÀr. de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270"/>
    </w:pPr>
    <w:rPr>
      <w:rFonts w:ascii="Courier" w:hAnsi="Courier"/>
      <w:snapToGrid w:val="0"/>
      <w:sz w:val="24"/>
      <w:lang w:val="en-US" w:eastAsia="es-ES"/>
    </w:rPr>
  </w:style>
  <w:style w:type="paragraph" w:customStyle="1" w:styleId="Prder8a">
    <w:name w:val="PÀÀr. der. 8a"/>
    <w:pPr>
      <w:widowControl w:val="0"/>
      <w:tabs>
        <w:tab w:val="left" w:pos="-720"/>
        <w:tab w:val="left" w:pos="0"/>
        <w:tab w:val="left" w:pos="720"/>
        <w:tab w:val="left" w:pos="1440"/>
        <w:tab w:val="left" w:pos="2160"/>
        <w:tab w:val="left" w:pos="2880"/>
        <w:tab w:val="left" w:pos="3600"/>
        <w:tab w:val="left" w:pos="4320"/>
        <w:tab w:val="left" w:pos="5040"/>
        <w:tab w:val="left" w:pos="5490"/>
        <w:tab w:val="decimal" w:pos="5760"/>
      </w:tabs>
      <w:suppressAutoHyphens/>
    </w:pPr>
    <w:rPr>
      <w:rFonts w:ascii="Courier" w:hAnsi="Courier"/>
      <w:snapToGrid w:val="0"/>
      <w:sz w:val="24"/>
      <w:lang w:val="en-US" w:eastAsia="es-ES"/>
    </w:rPr>
  </w:style>
  <w:style w:type="paragraph" w:customStyle="1" w:styleId="Prder11">
    <w:name w:val="PÀÀr. de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Prder21">
    <w:name w:val="PÀÀr. de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Prder31">
    <w:name w:val="PÀÀr. de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Prder41">
    <w:name w:val="PÀÀr. de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Prder51">
    <w:name w:val="PÀÀr. de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Prder61">
    <w:name w:val="PÀÀr. de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Prder71">
    <w:name w:val="PÀÀr. de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Prder81">
    <w:name w:val="PÀÀr. de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paragraph" w:customStyle="1" w:styleId="Pbrder5a">
    <w:name w:val="PÀbÀr. der. 5a"/>
    <w:pPr>
      <w:widowControl w:val="0"/>
      <w:tabs>
        <w:tab w:val="left" w:pos="-720"/>
        <w:tab w:val="left" w:pos="0"/>
        <w:tab w:val="left" w:pos="720"/>
        <w:tab w:val="left" w:pos="1440"/>
        <w:tab w:val="left" w:pos="2160"/>
        <w:tab w:val="left" w:pos="2880"/>
        <w:tab w:val="left" w:pos="3244"/>
        <w:tab w:val="decimal" w:pos="3600"/>
      </w:tabs>
      <w:suppressAutoHyphens/>
    </w:pPr>
    <w:rPr>
      <w:rFonts w:ascii="Courier" w:hAnsi="Courier"/>
      <w:snapToGrid w:val="0"/>
      <w:sz w:val="24"/>
      <w:lang w:val="en-US" w:eastAsia="es-ES"/>
    </w:rPr>
  </w:style>
  <w:style w:type="paragraph" w:customStyle="1" w:styleId="PBc0rder7a">
    <w:name w:val="PBc0Àr. der. 7a"/>
    <w:pPr>
      <w:widowControl w:val="0"/>
      <w:tabs>
        <w:tab w:val="left" w:pos="-720"/>
        <w:tab w:val="left" w:pos="0"/>
        <w:tab w:val="left" w:pos="720"/>
        <w:tab w:val="left" w:pos="1440"/>
        <w:tab w:val="left" w:pos="2160"/>
        <w:tab w:val="left" w:pos="2880"/>
        <w:tab w:val="left" w:pos="3600"/>
        <w:tab w:val="left" w:pos="4320"/>
        <w:tab w:val="left" w:pos="4818"/>
        <w:tab w:val="decimal" w:pos="5040"/>
      </w:tabs>
      <w:suppressAutoHyphens/>
    </w:pPr>
    <w:rPr>
      <w:rFonts w:ascii="Courier" w:hAnsi="Courier"/>
      <w:snapToGrid w:val="0"/>
      <w:sz w:val="24"/>
      <w:lang w:val="en-US" w:eastAsia="es-ES"/>
    </w:rPr>
  </w:style>
  <w:style w:type="paragraph" w:customStyle="1" w:styleId="Pleading">
    <w:name w:val="Pleading"/>
    <w:pPr>
      <w:widowControl w:val="0"/>
      <w:tabs>
        <w:tab w:val="left" w:pos="-720"/>
      </w:tabs>
      <w:suppressAutoHyphens/>
      <w:spacing w:line="-240" w:lineRule="auto"/>
    </w:pPr>
    <w:rPr>
      <w:rFonts w:ascii="Courier" w:hAnsi="Courier"/>
      <w:snapToGrid w:val="0"/>
      <w:sz w:val="24"/>
      <w:lang w:val="en-US" w:eastAsia="es-ES"/>
    </w:rPr>
  </w:style>
  <w:style w:type="paragraph" w:customStyle="1" w:styleId="RightPar1">
    <w:name w:val="Right Par 1"/>
    <w:pPr>
      <w:widowControl w:val="0"/>
      <w:tabs>
        <w:tab w:val="left" w:pos="-720"/>
        <w:tab w:val="left" w:pos="0"/>
        <w:tab w:val="decimal" w:pos="720"/>
      </w:tabs>
      <w:suppressAutoHyphens/>
      <w:ind w:left="720" w:hanging="432"/>
    </w:pPr>
    <w:rPr>
      <w:rFonts w:ascii="Courier" w:hAnsi="Courier"/>
      <w:snapToGrid w:val="0"/>
      <w:sz w:val="24"/>
      <w:lang w:val="en-US" w:eastAsia="es-ES"/>
    </w:rPr>
  </w:style>
  <w:style w:type="paragraph" w:customStyle="1" w:styleId="RightPar1a">
    <w:name w:val="Right Par 1a"/>
    <w:pPr>
      <w:widowControl w:val="0"/>
      <w:tabs>
        <w:tab w:val="left" w:pos="-720"/>
        <w:tab w:val="left" w:pos="0"/>
        <w:tab w:val="left" w:pos="288"/>
        <w:tab w:val="decimal" w:pos="720"/>
      </w:tabs>
      <w:suppressAutoHyphens/>
    </w:pPr>
    <w:rPr>
      <w:rFonts w:ascii="Courier" w:hAnsi="Courier"/>
      <w:snapToGrid w:val="0"/>
      <w:sz w:val="24"/>
      <w:lang w:val="en-US" w:eastAsia="es-ES"/>
    </w:rPr>
  </w:style>
  <w:style w:type="paragraph" w:customStyle="1" w:styleId="RightPar2">
    <w:name w:val="Right Par 2"/>
    <w:pPr>
      <w:widowControl w:val="0"/>
      <w:tabs>
        <w:tab w:val="left" w:pos="-720"/>
        <w:tab w:val="left" w:pos="0"/>
        <w:tab w:val="left" w:pos="720"/>
        <w:tab w:val="decimal" w:pos="1440"/>
      </w:tabs>
      <w:suppressAutoHyphens/>
      <w:ind w:left="1440" w:hanging="432"/>
    </w:pPr>
    <w:rPr>
      <w:rFonts w:ascii="Courier" w:hAnsi="Courier"/>
      <w:snapToGrid w:val="0"/>
      <w:sz w:val="24"/>
      <w:lang w:val="en-US" w:eastAsia="es-ES"/>
    </w:rPr>
  </w:style>
  <w:style w:type="paragraph" w:customStyle="1" w:styleId="RightPar2a">
    <w:name w:val="Right Par 2a"/>
    <w:pPr>
      <w:widowControl w:val="0"/>
      <w:tabs>
        <w:tab w:val="left" w:pos="-720"/>
        <w:tab w:val="left" w:pos="0"/>
        <w:tab w:val="left" w:pos="720"/>
        <w:tab w:val="left" w:pos="1008"/>
        <w:tab w:val="decimal" w:pos="1440"/>
      </w:tabs>
      <w:suppressAutoHyphens/>
    </w:pPr>
    <w:rPr>
      <w:rFonts w:ascii="Courier" w:hAnsi="Courier"/>
      <w:snapToGrid w:val="0"/>
      <w:sz w:val="24"/>
      <w:lang w:val="en-US" w:eastAsia="es-ES"/>
    </w:rPr>
  </w:style>
  <w:style w:type="paragraph" w:customStyle="1" w:styleId="RightPar3">
    <w:name w:val="Right Par 3"/>
    <w:pPr>
      <w:widowControl w:val="0"/>
      <w:tabs>
        <w:tab w:val="left" w:pos="-720"/>
        <w:tab w:val="left" w:pos="0"/>
        <w:tab w:val="left" w:pos="720"/>
        <w:tab w:val="left" w:pos="1440"/>
        <w:tab w:val="decimal" w:pos="2160"/>
      </w:tabs>
      <w:suppressAutoHyphens/>
      <w:ind w:left="2160" w:hanging="432"/>
    </w:pPr>
    <w:rPr>
      <w:rFonts w:ascii="Courier" w:hAnsi="Courier"/>
      <w:snapToGrid w:val="0"/>
      <w:sz w:val="24"/>
      <w:lang w:val="en-US" w:eastAsia="es-ES"/>
    </w:rPr>
  </w:style>
  <w:style w:type="paragraph" w:customStyle="1" w:styleId="RightPar3a">
    <w:name w:val="Right Par 3a"/>
    <w:pPr>
      <w:widowControl w:val="0"/>
      <w:tabs>
        <w:tab w:val="left" w:pos="-720"/>
        <w:tab w:val="left" w:pos="0"/>
        <w:tab w:val="left" w:pos="720"/>
        <w:tab w:val="left" w:pos="1440"/>
        <w:tab w:val="left" w:pos="1728"/>
        <w:tab w:val="decimal" w:pos="2160"/>
      </w:tabs>
      <w:suppressAutoHyphens/>
    </w:pPr>
    <w:rPr>
      <w:rFonts w:ascii="Courier" w:hAnsi="Courier"/>
      <w:snapToGrid w:val="0"/>
      <w:sz w:val="24"/>
      <w:lang w:val="en-US" w:eastAsia="es-ES"/>
    </w:rPr>
  </w:style>
  <w:style w:type="paragraph" w:customStyle="1" w:styleId="RightPar4">
    <w:name w:val="Right Par 4"/>
    <w:pPr>
      <w:widowControl w:val="0"/>
      <w:tabs>
        <w:tab w:val="left" w:pos="-720"/>
        <w:tab w:val="left" w:pos="0"/>
        <w:tab w:val="left" w:pos="720"/>
        <w:tab w:val="left" w:pos="1440"/>
        <w:tab w:val="left" w:pos="2160"/>
        <w:tab w:val="decimal" w:pos="2880"/>
      </w:tabs>
      <w:suppressAutoHyphens/>
      <w:ind w:left="2880" w:hanging="432"/>
    </w:pPr>
    <w:rPr>
      <w:rFonts w:ascii="Courier" w:hAnsi="Courier"/>
      <w:snapToGrid w:val="0"/>
      <w:sz w:val="24"/>
      <w:lang w:val="en-US" w:eastAsia="es-ES"/>
    </w:rPr>
  </w:style>
  <w:style w:type="paragraph" w:customStyle="1" w:styleId="RightPar4a">
    <w:name w:val="Right Par 4a"/>
    <w:pPr>
      <w:widowControl w:val="0"/>
      <w:tabs>
        <w:tab w:val="left" w:pos="-720"/>
        <w:tab w:val="left" w:pos="0"/>
        <w:tab w:val="left" w:pos="720"/>
        <w:tab w:val="left" w:pos="1440"/>
        <w:tab w:val="left" w:pos="2160"/>
        <w:tab w:val="left" w:pos="2448"/>
        <w:tab w:val="decimal" w:pos="2880"/>
      </w:tabs>
      <w:suppressAutoHyphens/>
    </w:pPr>
    <w:rPr>
      <w:rFonts w:ascii="Courier" w:hAnsi="Courier"/>
      <w:snapToGrid w:val="0"/>
      <w:sz w:val="24"/>
      <w:lang w:val="en-US" w:eastAsia="es-ES"/>
    </w:rPr>
  </w:style>
  <w:style w:type="paragraph" w:customStyle="1" w:styleId="RightPar5">
    <w:name w:val="Right Par 5"/>
    <w:pPr>
      <w:widowControl w:val="0"/>
      <w:tabs>
        <w:tab w:val="left" w:pos="-720"/>
        <w:tab w:val="left" w:pos="0"/>
        <w:tab w:val="left" w:pos="720"/>
        <w:tab w:val="left" w:pos="1440"/>
        <w:tab w:val="left" w:pos="2160"/>
        <w:tab w:val="left" w:pos="2880"/>
        <w:tab w:val="decimal" w:pos="3600"/>
      </w:tabs>
      <w:suppressAutoHyphens/>
      <w:ind w:left="3600" w:hanging="576"/>
    </w:pPr>
    <w:rPr>
      <w:rFonts w:ascii="Courier" w:hAnsi="Courier"/>
      <w:snapToGrid w:val="0"/>
      <w:sz w:val="24"/>
      <w:lang w:val="en-US" w:eastAsia="es-ES"/>
    </w:rPr>
  </w:style>
  <w:style w:type="paragraph" w:customStyle="1" w:styleId="RightPar5a">
    <w:name w:val="Right Par 5a"/>
    <w:pPr>
      <w:widowControl w:val="0"/>
      <w:tabs>
        <w:tab w:val="left" w:pos="-720"/>
        <w:tab w:val="left" w:pos="0"/>
        <w:tab w:val="left" w:pos="720"/>
        <w:tab w:val="left" w:pos="1440"/>
        <w:tab w:val="left" w:pos="2160"/>
        <w:tab w:val="left" w:pos="2880"/>
        <w:tab w:val="left" w:pos="3024"/>
        <w:tab w:val="decimal" w:pos="3600"/>
      </w:tabs>
      <w:suppressAutoHyphens/>
    </w:pPr>
    <w:rPr>
      <w:rFonts w:ascii="Courier" w:hAnsi="Courier"/>
      <w:snapToGrid w:val="0"/>
      <w:sz w:val="24"/>
      <w:lang w:val="en-US" w:eastAsia="es-ES"/>
    </w:rPr>
  </w:style>
  <w:style w:type="paragraph" w:customStyle="1" w:styleId="RightPar6">
    <w:name w:val="Right Par 6"/>
    <w:pPr>
      <w:widowControl w:val="0"/>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napToGrid w:val="0"/>
      <w:sz w:val="24"/>
      <w:lang w:val="en-US" w:eastAsia="es-ES"/>
    </w:rPr>
  </w:style>
  <w:style w:type="paragraph" w:customStyle="1" w:styleId="RightPar6a">
    <w:name w:val="Right Par 6a"/>
    <w:pPr>
      <w:widowControl w:val="0"/>
      <w:tabs>
        <w:tab w:val="left" w:pos="-720"/>
        <w:tab w:val="left" w:pos="0"/>
        <w:tab w:val="left" w:pos="720"/>
        <w:tab w:val="left" w:pos="1440"/>
        <w:tab w:val="left" w:pos="2160"/>
        <w:tab w:val="left" w:pos="2880"/>
        <w:tab w:val="left" w:pos="3600"/>
        <w:tab w:val="left" w:pos="3744"/>
        <w:tab w:val="decimal" w:pos="4320"/>
      </w:tabs>
      <w:suppressAutoHyphens/>
    </w:pPr>
    <w:rPr>
      <w:rFonts w:ascii="Courier" w:hAnsi="Courier"/>
      <w:snapToGrid w:val="0"/>
      <w:sz w:val="24"/>
      <w:lang w:val="en-US" w:eastAsia="es-ES"/>
    </w:rPr>
  </w:style>
  <w:style w:type="paragraph" w:customStyle="1" w:styleId="RightPar7">
    <w:name w:val="Right Pa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napToGrid w:val="0"/>
      <w:sz w:val="24"/>
      <w:lang w:val="en-US" w:eastAsia="es-ES"/>
    </w:rPr>
  </w:style>
  <w:style w:type="paragraph" w:customStyle="1" w:styleId="RightPar7a">
    <w:name w:val="Right Par 7a"/>
    <w:pPr>
      <w:widowControl w:val="0"/>
      <w:tabs>
        <w:tab w:val="left" w:pos="-720"/>
        <w:tab w:val="left" w:pos="0"/>
        <w:tab w:val="left" w:pos="720"/>
        <w:tab w:val="left" w:pos="1440"/>
        <w:tab w:val="left" w:pos="2160"/>
        <w:tab w:val="left" w:pos="2880"/>
        <w:tab w:val="left" w:pos="3600"/>
        <w:tab w:val="left" w:pos="4320"/>
        <w:tab w:val="left" w:pos="4608"/>
        <w:tab w:val="decimal" w:pos="5040"/>
      </w:tabs>
      <w:suppressAutoHyphens/>
    </w:pPr>
    <w:rPr>
      <w:rFonts w:ascii="Courier" w:hAnsi="Courier"/>
      <w:snapToGrid w:val="0"/>
      <w:sz w:val="24"/>
      <w:lang w:val="en-US" w:eastAsia="es-ES"/>
    </w:rPr>
  </w:style>
  <w:style w:type="paragraph" w:customStyle="1" w:styleId="RightPar8">
    <w:name w:val="Right Pa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napToGrid w:val="0"/>
      <w:sz w:val="24"/>
      <w:lang w:val="en-US" w:eastAsia="es-ES"/>
    </w:rPr>
  </w:style>
  <w:style w:type="paragraph" w:customStyle="1" w:styleId="RightPar8a">
    <w:name w:val="Right Par 8a"/>
    <w:pPr>
      <w:widowControl w:val="0"/>
      <w:tabs>
        <w:tab w:val="left" w:pos="-720"/>
        <w:tab w:val="left" w:pos="0"/>
        <w:tab w:val="left" w:pos="720"/>
        <w:tab w:val="left" w:pos="1440"/>
        <w:tab w:val="left" w:pos="2160"/>
        <w:tab w:val="left" w:pos="2880"/>
        <w:tab w:val="left" w:pos="3600"/>
        <w:tab w:val="left" w:pos="4320"/>
        <w:tab w:val="left" w:pos="5040"/>
        <w:tab w:val="left" w:pos="5328"/>
        <w:tab w:val="decimal" w:pos="5760"/>
      </w:tabs>
      <w:suppressAutoHyphens/>
    </w:pPr>
    <w:rPr>
      <w:rFonts w:ascii="Courier" w:hAnsi="Courier"/>
      <w:snapToGrid w:val="0"/>
      <w:sz w:val="24"/>
      <w:lang w:val="en-US" w:eastAsia="es-ES"/>
    </w:rPr>
  </w:style>
  <w:style w:type="paragraph" w:customStyle="1" w:styleId="RightPar10">
    <w:name w:val="Right Pa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RightPar20">
    <w:name w:val="Right Pa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RightPar30">
    <w:name w:val="Right Pa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RightPar40">
    <w:name w:val="Right Pa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RightPar50">
    <w:name w:val="Right Pa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RightPar60">
    <w:name w:val="Right Pa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RightPar70">
    <w:name w:val="Right Pa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RightPar80">
    <w:name w:val="Right Pa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character" w:customStyle="1" w:styleId="T">
    <w:name w:val="TÀ)"/>
    <w:rPr>
      <w:rFonts w:ascii="Courier" w:hAnsi="Courier"/>
      <w:noProof w:val="0"/>
      <w:sz w:val="24"/>
      <w:lang w:val="en-US"/>
    </w:rPr>
  </w:style>
  <w:style w:type="character" w:customStyle="1" w:styleId="Tc0cnico2">
    <w:name w:val="TÀ)|c0cnico 2"/>
    <w:rPr>
      <w:rFonts w:ascii="Courier" w:hAnsi="Courier"/>
      <w:noProof w:val="0"/>
      <w:sz w:val="24"/>
      <w:lang w:val="en-US"/>
    </w:rPr>
  </w:style>
  <w:style w:type="paragraph" w:customStyle="1" w:styleId="T81">
    <w:name w:val="TÀ)81"/>
    <w:pPr>
      <w:widowControl w:val="0"/>
      <w:tabs>
        <w:tab w:val="left" w:pos="-720"/>
      </w:tabs>
      <w:suppressAutoHyphens/>
      <w:ind w:firstLine="720"/>
    </w:pPr>
    <w:rPr>
      <w:rFonts w:ascii="Courier" w:hAnsi="Courier"/>
      <w:b/>
      <w:snapToGrid w:val="0"/>
      <w:sz w:val="24"/>
      <w:lang w:val="en-US" w:eastAsia="es-ES"/>
    </w:rPr>
  </w:style>
  <w:style w:type="character" w:customStyle="1" w:styleId="Tcnico1">
    <w:name w:val="TÀ)Àcnico 1"/>
    <w:rPr>
      <w:rFonts w:ascii="Courier" w:hAnsi="Courier"/>
      <w:noProof w:val="0"/>
      <w:sz w:val="24"/>
      <w:lang w:val="en-US"/>
    </w:rPr>
  </w:style>
  <w:style w:type="character" w:customStyle="1" w:styleId="Tcnico1a">
    <w:name w:val="TÀ)Àcnico 1a"/>
    <w:basedOn w:val="Fuentedeencabezadopredeter"/>
  </w:style>
  <w:style w:type="character" w:customStyle="1" w:styleId="Tcnico2a">
    <w:name w:val="TÀ)Àcnico 2a"/>
    <w:basedOn w:val="Fuentedeencabezadopredeter"/>
  </w:style>
  <w:style w:type="character" w:customStyle="1" w:styleId="Tcnico3">
    <w:name w:val="TÀ)Àcnico 3"/>
    <w:rPr>
      <w:rFonts w:ascii="Courier" w:hAnsi="Courier"/>
      <w:noProof w:val="0"/>
      <w:sz w:val="24"/>
      <w:lang w:val="en-US"/>
    </w:rPr>
  </w:style>
  <w:style w:type="character" w:customStyle="1" w:styleId="Tcnico3a">
    <w:name w:val="TÀ)Àcnico 3a"/>
    <w:basedOn w:val="Fuentedeencabezadopredeter"/>
  </w:style>
  <w:style w:type="paragraph" w:customStyle="1" w:styleId="Tcnico40">
    <w:name w:val="TÀ)Àcnico 4"/>
    <w:pPr>
      <w:widowControl w:val="0"/>
      <w:tabs>
        <w:tab w:val="left" w:pos="-720"/>
      </w:tabs>
      <w:suppressAutoHyphens/>
    </w:pPr>
    <w:rPr>
      <w:rFonts w:ascii="Courier" w:hAnsi="Courier"/>
      <w:b/>
      <w:snapToGrid w:val="0"/>
      <w:sz w:val="24"/>
      <w:lang w:val="en-US" w:eastAsia="es-ES"/>
    </w:rPr>
  </w:style>
  <w:style w:type="paragraph" w:customStyle="1" w:styleId="Tcnico4a">
    <w:name w:val="TÀ)Àcnico 4a"/>
    <w:pPr>
      <w:widowControl w:val="0"/>
      <w:tabs>
        <w:tab w:val="left" w:pos="-720"/>
      </w:tabs>
      <w:suppressAutoHyphens/>
    </w:pPr>
    <w:rPr>
      <w:rFonts w:ascii="Courier" w:hAnsi="Courier"/>
      <w:b/>
      <w:snapToGrid w:val="0"/>
      <w:sz w:val="24"/>
      <w:lang w:val="en-US" w:eastAsia="es-ES"/>
    </w:rPr>
  </w:style>
  <w:style w:type="paragraph" w:customStyle="1" w:styleId="Tcnico5">
    <w:name w:val="TÀ)Àcnico 5"/>
    <w:pPr>
      <w:widowControl w:val="0"/>
      <w:tabs>
        <w:tab w:val="left" w:pos="-720"/>
      </w:tabs>
      <w:suppressAutoHyphens/>
      <w:ind w:firstLine="720"/>
    </w:pPr>
    <w:rPr>
      <w:rFonts w:ascii="Courier" w:hAnsi="Courier"/>
      <w:b/>
      <w:snapToGrid w:val="0"/>
      <w:sz w:val="24"/>
      <w:lang w:val="en-US" w:eastAsia="es-ES"/>
    </w:rPr>
  </w:style>
  <w:style w:type="paragraph" w:customStyle="1" w:styleId="Tcnico5a">
    <w:name w:val="TÀ)Àcnico 5a"/>
    <w:pPr>
      <w:widowControl w:val="0"/>
      <w:tabs>
        <w:tab w:val="left" w:pos="-720"/>
      </w:tabs>
      <w:suppressAutoHyphens/>
    </w:pPr>
    <w:rPr>
      <w:rFonts w:ascii="Courier" w:hAnsi="Courier"/>
      <w:b/>
      <w:snapToGrid w:val="0"/>
      <w:sz w:val="24"/>
      <w:lang w:val="en-US" w:eastAsia="es-ES"/>
    </w:rPr>
  </w:style>
  <w:style w:type="paragraph" w:customStyle="1" w:styleId="Tcnico6">
    <w:name w:val="TÀ)Àcnico 6"/>
    <w:pPr>
      <w:widowControl w:val="0"/>
      <w:tabs>
        <w:tab w:val="left" w:pos="-720"/>
      </w:tabs>
      <w:suppressAutoHyphens/>
      <w:ind w:firstLine="720"/>
    </w:pPr>
    <w:rPr>
      <w:rFonts w:ascii="Courier" w:hAnsi="Courier"/>
      <w:b/>
      <w:snapToGrid w:val="0"/>
      <w:sz w:val="24"/>
      <w:lang w:val="en-US" w:eastAsia="es-ES"/>
    </w:rPr>
  </w:style>
  <w:style w:type="paragraph" w:customStyle="1" w:styleId="Tcnico6a">
    <w:name w:val="TÀ)Àcnico 6a"/>
    <w:pPr>
      <w:widowControl w:val="0"/>
      <w:tabs>
        <w:tab w:val="left" w:pos="-720"/>
      </w:tabs>
      <w:suppressAutoHyphens/>
    </w:pPr>
    <w:rPr>
      <w:rFonts w:ascii="Courier" w:hAnsi="Courier"/>
      <w:b/>
      <w:snapToGrid w:val="0"/>
      <w:sz w:val="24"/>
      <w:lang w:val="en-US" w:eastAsia="es-ES"/>
    </w:rPr>
  </w:style>
  <w:style w:type="paragraph" w:customStyle="1" w:styleId="Tcnico7">
    <w:name w:val="TÀ)Àcnico 7"/>
    <w:pPr>
      <w:widowControl w:val="0"/>
      <w:tabs>
        <w:tab w:val="left" w:pos="-720"/>
      </w:tabs>
      <w:suppressAutoHyphens/>
      <w:ind w:firstLine="720"/>
    </w:pPr>
    <w:rPr>
      <w:rFonts w:ascii="Courier" w:hAnsi="Courier"/>
      <w:b/>
      <w:snapToGrid w:val="0"/>
      <w:sz w:val="24"/>
      <w:lang w:val="en-US" w:eastAsia="es-ES"/>
    </w:rPr>
  </w:style>
  <w:style w:type="paragraph" w:customStyle="1" w:styleId="Tcnico7a">
    <w:name w:val="TÀ)Àcnico 7a"/>
    <w:pPr>
      <w:widowControl w:val="0"/>
      <w:tabs>
        <w:tab w:val="left" w:pos="-720"/>
      </w:tabs>
      <w:suppressAutoHyphens/>
    </w:pPr>
    <w:rPr>
      <w:rFonts w:ascii="Courier" w:hAnsi="Courier"/>
      <w:b/>
      <w:snapToGrid w:val="0"/>
      <w:sz w:val="24"/>
      <w:lang w:val="en-US" w:eastAsia="es-ES"/>
    </w:rPr>
  </w:style>
  <w:style w:type="paragraph" w:customStyle="1" w:styleId="Tcnico8">
    <w:name w:val="TÀ)Àcnico 8"/>
    <w:pPr>
      <w:widowControl w:val="0"/>
      <w:tabs>
        <w:tab w:val="left" w:pos="-720"/>
      </w:tabs>
      <w:suppressAutoHyphens/>
      <w:ind w:firstLine="720"/>
    </w:pPr>
    <w:rPr>
      <w:rFonts w:ascii="Courier" w:hAnsi="Courier"/>
      <w:b/>
      <w:snapToGrid w:val="0"/>
      <w:sz w:val="24"/>
      <w:lang w:val="en-US" w:eastAsia="es-ES"/>
    </w:rPr>
  </w:style>
  <w:style w:type="paragraph" w:customStyle="1" w:styleId="Tcnico8a">
    <w:name w:val="TÀ)Àcnico 8a"/>
    <w:pPr>
      <w:widowControl w:val="0"/>
      <w:tabs>
        <w:tab w:val="left" w:pos="-720"/>
      </w:tabs>
      <w:suppressAutoHyphens/>
    </w:pPr>
    <w:rPr>
      <w:rFonts w:ascii="Courier" w:hAnsi="Courier"/>
      <w:b/>
      <w:snapToGrid w:val="0"/>
      <w:sz w:val="24"/>
      <w:lang w:val="en-US" w:eastAsia="es-ES"/>
    </w:rPr>
  </w:style>
  <w:style w:type="character" w:customStyle="1" w:styleId="Tcnico10">
    <w:name w:val="TÀ)Àcnico[1]"/>
    <w:rPr>
      <w:rFonts w:ascii="Courier" w:hAnsi="Courier"/>
      <w:noProof w:val="0"/>
      <w:sz w:val="24"/>
      <w:lang w:val="en-US"/>
    </w:rPr>
  </w:style>
  <w:style w:type="character" w:customStyle="1" w:styleId="Tcnico2">
    <w:name w:val="TÀ)Àcnico[2]"/>
    <w:rPr>
      <w:rFonts w:ascii="Courier" w:hAnsi="Courier"/>
      <w:noProof w:val="0"/>
      <w:sz w:val="24"/>
      <w:lang w:val="en-US"/>
    </w:rPr>
  </w:style>
  <w:style w:type="paragraph" w:customStyle="1" w:styleId="Tcnico41">
    <w:name w:val="TÀ)Àcnico[4]"/>
    <w:pPr>
      <w:widowControl w:val="0"/>
      <w:tabs>
        <w:tab w:val="left" w:pos="-720"/>
      </w:tabs>
      <w:suppressAutoHyphens/>
    </w:pPr>
    <w:rPr>
      <w:rFonts w:ascii="Courier" w:hAnsi="Courier"/>
      <w:b/>
      <w:snapToGrid w:val="0"/>
      <w:sz w:val="24"/>
      <w:lang w:val="en-US" w:eastAsia="es-ES"/>
    </w:rPr>
  </w:style>
  <w:style w:type="paragraph" w:customStyle="1" w:styleId="Tcnico50">
    <w:name w:val="TÀ)Àcnico[5]"/>
    <w:pPr>
      <w:widowControl w:val="0"/>
      <w:tabs>
        <w:tab w:val="left" w:pos="-720"/>
      </w:tabs>
      <w:suppressAutoHyphens/>
      <w:ind w:firstLine="720"/>
    </w:pPr>
    <w:rPr>
      <w:rFonts w:ascii="Courier" w:hAnsi="Courier"/>
      <w:b/>
      <w:snapToGrid w:val="0"/>
      <w:sz w:val="24"/>
      <w:lang w:val="en-US" w:eastAsia="es-ES"/>
    </w:rPr>
  </w:style>
  <w:style w:type="paragraph" w:customStyle="1" w:styleId="Tcnico60">
    <w:name w:val="TÀ)Àcnico[6]"/>
    <w:pPr>
      <w:widowControl w:val="0"/>
      <w:tabs>
        <w:tab w:val="left" w:pos="-720"/>
      </w:tabs>
      <w:suppressAutoHyphens/>
      <w:ind w:firstLine="720"/>
    </w:pPr>
    <w:rPr>
      <w:rFonts w:ascii="Courier" w:hAnsi="Courier"/>
      <w:b/>
      <w:snapToGrid w:val="0"/>
      <w:sz w:val="24"/>
      <w:lang w:val="en-US" w:eastAsia="es-ES"/>
    </w:rPr>
  </w:style>
  <w:style w:type="paragraph" w:customStyle="1" w:styleId="Tcnico80">
    <w:name w:val="TÀ)Àcnico[8]"/>
    <w:pPr>
      <w:widowControl w:val="0"/>
      <w:tabs>
        <w:tab w:val="left" w:pos="-720"/>
      </w:tabs>
      <w:suppressAutoHyphens/>
      <w:ind w:firstLine="720"/>
    </w:pPr>
    <w:rPr>
      <w:rFonts w:ascii="Courier" w:hAnsi="Courier"/>
      <w:b/>
      <w:snapToGrid w:val="0"/>
      <w:sz w:val="24"/>
      <w:lang w:val="en-US" w:eastAsia="es-ES"/>
    </w:rPr>
  </w:style>
  <w:style w:type="paragraph" w:customStyle="1" w:styleId="tabla3">
    <w:name w:val="tabla 3"/>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paragraph" w:customStyle="1" w:styleId="tala3a">
    <w:name w:val="tala3a"/>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character" w:customStyle="1" w:styleId="TechInit">
    <w:name w:val="Tech Init"/>
    <w:rPr>
      <w:rFonts w:ascii="Courier" w:hAnsi="Courier"/>
      <w:noProof w:val="0"/>
      <w:sz w:val="24"/>
      <w:lang w:val="en-US"/>
    </w:rPr>
  </w:style>
  <w:style w:type="character" w:customStyle="1" w:styleId="Technical1">
    <w:name w:val="Technical 1"/>
    <w:rPr>
      <w:rFonts w:ascii="Courier" w:hAnsi="Courier"/>
      <w:noProof w:val="0"/>
      <w:sz w:val="24"/>
      <w:lang w:val="en-US"/>
    </w:rPr>
  </w:style>
  <w:style w:type="character" w:customStyle="1" w:styleId="Technical1a">
    <w:name w:val="Technical 1a"/>
    <w:basedOn w:val="Fuentedeencabezadopredeter"/>
  </w:style>
  <w:style w:type="character" w:customStyle="1" w:styleId="Technical2">
    <w:name w:val="Technical 2"/>
    <w:rPr>
      <w:rFonts w:ascii="Courier" w:hAnsi="Courier"/>
      <w:noProof w:val="0"/>
      <w:sz w:val="24"/>
      <w:lang w:val="en-US"/>
    </w:rPr>
  </w:style>
  <w:style w:type="character" w:customStyle="1" w:styleId="Technical2a">
    <w:name w:val="Technical 2a"/>
    <w:basedOn w:val="Fuentedeencabezadopredeter"/>
  </w:style>
  <w:style w:type="character" w:customStyle="1" w:styleId="Technical3">
    <w:name w:val="Technical 3"/>
    <w:rPr>
      <w:rFonts w:ascii="Courier" w:hAnsi="Courier"/>
      <w:noProof w:val="0"/>
      <w:sz w:val="24"/>
      <w:lang w:val="en-US"/>
    </w:rPr>
  </w:style>
  <w:style w:type="character" w:customStyle="1" w:styleId="Technical3a">
    <w:name w:val="Technical 3a"/>
    <w:basedOn w:val="Fuentedeencabezadopredeter"/>
  </w:style>
  <w:style w:type="paragraph" w:customStyle="1" w:styleId="Technical4">
    <w:name w:val="Technical 4"/>
    <w:pPr>
      <w:widowControl w:val="0"/>
      <w:tabs>
        <w:tab w:val="left" w:pos="-720"/>
      </w:tabs>
      <w:suppressAutoHyphens/>
    </w:pPr>
    <w:rPr>
      <w:rFonts w:ascii="Courier" w:hAnsi="Courier"/>
      <w:b/>
      <w:snapToGrid w:val="0"/>
      <w:sz w:val="24"/>
      <w:lang w:val="en-US" w:eastAsia="es-ES"/>
    </w:rPr>
  </w:style>
  <w:style w:type="paragraph" w:customStyle="1" w:styleId="Technical4a">
    <w:name w:val="Technical 4a"/>
    <w:pPr>
      <w:widowControl w:val="0"/>
      <w:tabs>
        <w:tab w:val="left" w:pos="-720"/>
      </w:tabs>
      <w:suppressAutoHyphens/>
    </w:pPr>
    <w:rPr>
      <w:rFonts w:ascii="Courier" w:hAnsi="Courier"/>
      <w:b/>
      <w:snapToGrid w:val="0"/>
      <w:sz w:val="24"/>
      <w:lang w:val="en-US" w:eastAsia="es-ES"/>
    </w:rPr>
  </w:style>
  <w:style w:type="paragraph" w:customStyle="1" w:styleId="Technical5">
    <w:name w:val="Technical 5"/>
    <w:pPr>
      <w:widowControl w:val="0"/>
      <w:tabs>
        <w:tab w:val="left" w:pos="-720"/>
      </w:tabs>
      <w:suppressAutoHyphens/>
      <w:ind w:firstLine="720"/>
    </w:pPr>
    <w:rPr>
      <w:rFonts w:ascii="Courier" w:hAnsi="Courier"/>
      <w:b/>
      <w:snapToGrid w:val="0"/>
      <w:sz w:val="24"/>
      <w:lang w:val="en-US" w:eastAsia="es-ES"/>
    </w:rPr>
  </w:style>
  <w:style w:type="paragraph" w:customStyle="1" w:styleId="Technical5a">
    <w:name w:val="Technical 5a"/>
    <w:pPr>
      <w:widowControl w:val="0"/>
      <w:tabs>
        <w:tab w:val="left" w:pos="-720"/>
      </w:tabs>
      <w:suppressAutoHyphens/>
    </w:pPr>
    <w:rPr>
      <w:rFonts w:ascii="Courier" w:hAnsi="Courier"/>
      <w:b/>
      <w:snapToGrid w:val="0"/>
      <w:sz w:val="24"/>
      <w:lang w:val="en-US" w:eastAsia="es-ES"/>
    </w:rPr>
  </w:style>
  <w:style w:type="paragraph" w:customStyle="1" w:styleId="Technical6">
    <w:name w:val="Technical 6"/>
    <w:pPr>
      <w:widowControl w:val="0"/>
      <w:tabs>
        <w:tab w:val="left" w:pos="-720"/>
      </w:tabs>
      <w:suppressAutoHyphens/>
      <w:ind w:firstLine="720"/>
    </w:pPr>
    <w:rPr>
      <w:rFonts w:ascii="Courier" w:hAnsi="Courier"/>
      <w:b/>
      <w:snapToGrid w:val="0"/>
      <w:sz w:val="24"/>
      <w:lang w:val="en-US" w:eastAsia="es-ES"/>
    </w:rPr>
  </w:style>
  <w:style w:type="paragraph" w:customStyle="1" w:styleId="Technical6a">
    <w:name w:val="Technical 6a"/>
    <w:pPr>
      <w:widowControl w:val="0"/>
      <w:tabs>
        <w:tab w:val="left" w:pos="-720"/>
      </w:tabs>
      <w:suppressAutoHyphens/>
    </w:pPr>
    <w:rPr>
      <w:rFonts w:ascii="Courier" w:hAnsi="Courier"/>
      <w:b/>
      <w:snapToGrid w:val="0"/>
      <w:sz w:val="24"/>
      <w:lang w:val="en-US" w:eastAsia="es-ES"/>
    </w:rPr>
  </w:style>
  <w:style w:type="paragraph" w:customStyle="1" w:styleId="Technical7">
    <w:name w:val="Technical 7"/>
    <w:pPr>
      <w:widowControl w:val="0"/>
      <w:tabs>
        <w:tab w:val="left" w:pos="-720"/>
      </w:tabs>
      <w:suppressAutoHyphens/>
      <w:ind w:firstLine="720"/>
    </w:pPr>
    <w:rPr>
      <w:rFonts w:ascii="Courier" w:hAnsi="Courier"/>
      <w:b/>
      <w:snapToGrid w:val="0"/>
      <w:sz w:val="24"/>
      <w:lang w:val="en-US" w:eastAsia="es-ES"/>
    </w:rPr>
  </w:style>
  <w:style w:type="paragraph" w:customStyle="1" w:styleId="Technical7a">
    <w:name w:val="Technical 7a"/>
    <w:pPr>
      <w:widowControl w:val="0"/>
      <w:tabs>
        <w:tab w:val="left" w:pos="-720"/>
      </w:tabs>
      <w:suppressAutoHyphens/>
    </w:pPr>
    <w:rPr>
      <w:rFonts w:ascii="Courier" w:hAnsi="Courier"/>
      <w:b/>
      <w:snapToGrid w:val="0"/>
      <w:sz w:val="24"/>
      <w:lang w:val="en-US" w:eastAsia="es-ES"/>
    </w:rPr>
  </w:style>
  <w:style w:type="paragraph" w:customStyle="1" w:styleId="Technical8">
    <w:name w:val="Technical 8"/>
    <w:pPr>
      <w:widowControl w:val="0"/>
      <w:tabs>
        <w:tab w:val="left" w:pos="-720"/>
      </w:tabs>
      <w:suppressAutoHyphens/>
      <w:ind w:firstLine="720"/>
    </w:pPr>
    <w:rPr>
      <w:rFonts w:ascii="Courier" w:hAnsi="Courier"/>
      <w:b/>
      <w:snapToGrid w:val="0"/>
      <w:sz w:val="24"/>
      <w:lang w:val="en-US" w:eastAsia="es-ES"/>
    </w:rPr>
  </w:style>
  <w:style w:type="paragraph" w:customStyle="1" w:styleId="Technical8a">
    <w:name w:val="Technical 8a"/>
    <w:pPr>
      <w:widowControl w:val="0"/>
      <w:tabs>
        <w:tab w:val="left" w:pos="-720"/>
      </w:tabs>
      <w:suppressAutoHyphens/>
    </w:pPr>
    <w:rPr>
      <w:rFonts w:ascii="Courier" w:hAnsi="Courier"/>
      <w:b/>
      <w:snapToGrid w:val="0"/>
      <w:sz w:val="24"/>
      <w:lang w:val="en-US" w:eastAsia="es-ES"/>
    </w:rPr>
  </w:style>
  <w:style w:type="character" w:customStyle="1" w:styleId="Technical10">
    <w:name w:val="Technical[1]"/>
    <w:rPr>
      <w:rFonts w:ascii="Courier" w:hAnsi="Courier"/>
      <w:noProof w:val="0"/>
      <w:sz w:val="24"/>
      <w:lang w:val="en-US"/>
    </w:rPr>
  </w:style>
  <w:style w:type="character" w:customStyle="1" w:styleId="Technical20">
    <w:name w:val="Technical[2]"/>
    <w:rPr>
      <w:rFonts w:ascii="Courier" w:hAnsi="Courier"/>
      <w:noProof w:val="0"/>
      <w:sz w:val="24"/>
      <w:lang w:val="en-US"/>
    </w:rPr>
  </w:style>
  <w:style w:type="character" w:customStyle="1" w:styleId="Technical30">
    <w:name w:val="Technical[3]"/>
    <w:rPr>
      <w:rFonts w:ascii="Courier" w:hAnsi="Courier"/>
      <w:noProof w:val="0"/>
      <w:sz w:val="24"/>
      <w:lang w:val="en-US"/>
    </w:rPr>
  </w:style>
  <w:style w:type="paragraph" w:customStyle="1" w:styleId="Technical40">
    <w:name w:val="Technical[4]"/>
    <w:pPr>
      <w:widowControl w:val="0"/>
      <w:tabs>
        <w:tab w:val="left" w:pos="-720"/>
      </w:tabs>
      <w:suppressAutoHyphens/>
    </w:pPr>
    <w:rPr>
      <w:rFonts w:ascii="Courier" w:hAnsi="Courier"/>
      <w:b/>
      <w:snapToGrid w:val="0"/>
      <w:sz w:val="24"/>
      <w:lang w:val="en-US" w:eastAsia="es-ES"/>
    </w:rPr>
  </w:style>
  <w:style w:type="paragraph" w:customStyle="1" w:styleId="Technical50">
    <w:name w:val="Technical[5]"/>
    <w:pPr>
      <w:widowControl w:val="0"/>
      <w:tabs>
        <w:tab w:val="left" w:pos="-720"/>
      </w:tabs>
      <w:suppressAutoHyphens/>
      <w:ind w:firstLine="720"/>
    </w:pPr>
    <w:rPr>
      <w:rFonts w:ascii="Courier" w:hAnsi="Courier"/>
      <w:b/>
      <w:snapToGrid w:val="0"/>
      <w:sz w:val="24"/>
      <w:lang w:val="en-US" w:eastAsia="es-ES"/>
    </w:rPr>
  </w:style>
  <w:style w:type="paragraph" w:customStyle="1" w:styleId="Technical60">
    <w:name w:val="Technical[6]"/>
    <w:pPr>
      <w:widowControl w:val="0"/>
      <w:tabs>
        <w:tab w:val="left" w:pos="-720"/>
      </w:tabs>
      <w:suppressAutoHyphens/>
      <w:ind w:firstLine="720"/>
    </w:pPr>
    <w:rPr>
      <w:rFonts w:ascii="Courier" w:hAnsi="Courier"/>
      <w:b/>
      <w:snapToGrid w:val="0"/>
      <w:sz w:val="24"/>
      <w:lang w:val="en-US" w:eastAsia="es-ES"/>
    </w:rPr>
  </w:style>
  <w:style w:type="paragraph" w:customStyle="1" w:styleId="Technical70">
    <w:name w:val="Technical[7]"/>
    <w:pPr>
      <w:widowControl w:val="0"/>
      <w:tabs>
        <w:tab w:val="left" w:pos="-720"/>
      </w:tabs>
      <w:suppressAutoHyphens/>
      <w:ind w:firstLine="720"/>
    </w:pPr>
    <w:rPr>
      <w:rFonts w:ascii="Courier" w:hAnsi="Courier"/>
      <w:b/>
      <w:snapToGrid w:val="0"/>
      <w:sz w:val="24"/>
      <w:lang w:val="en-US" w:eastAsia="es-ES"/>
    </w:rPr>
  </w:style>
  <w:style w:type="paragraph" w:customStyle="1" w:styleId="Technical80">
    <w:name w:val="Technical[8]"/>
    <w:pPr>
      <w:widowControl w:val="0"/>
      <w:tabs>
        <w:tab w:val="left" w:pos="-720"/>
      </w:tabs>
      <w:suppressAutoHyphens/>
      <w:ind w:firstLine="720"/>
    </w:pPr>
    <w:rPr>
      <w:rFonts w:ascii="Courier" w:hAnsi="Courier"/>
      <w:b/>
      <w:snapToGrid w:val="0"/>
      <w:sz w:val="24"/>
      <w:lang w:val="en-US" w:eastAsia="es-ES"/>
    </w:rPr>
  </w:style>
  <w:style w:type="paragraph" w:customStyle="1" w:styleId="Titnivel1">
    <w:name w:val="Tit. nivel 1"/>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Titnivel2">
    <w:name w:val="Tit. nivel 2"/>
    <w:pPr>
      <w:widowControl w:val="0"/>
      <w:tabs>
        <w:tab w:val="left" w:pos="-720"/>
        <w:tab w:val="left" w:pos="0"/>
      </w:tabs>
      <w:suppressAutoHyphens/>
      <w:ind w:left="720" w:hanging="720"/>
    </w:pPr>
    <w:rPr>
      <w:rFonts w:ascii="Courier" w:hAnsi="Courier"/>
      <w:snapToGrid w:val="0"/>
      <w:sz w:val="24"/>
      <w:u w:val="single"/>
      <w:lang w:val="en-US" w:eastAsia="es-ES"/>
    </w:rPr>
  </w:style>
  <w:style w:type="paragraph" w:customStyle="1" w:styleId="Titnivel3">
    <w:name w:val="Tit. nivel 3"/>
    <w:pPr>
      <w:widowControl w:val="0"/>
      <w:tabs>
        <w:tab w:val="left" w:pos="-720"/>
        <w:tab w:val="left" w:pos="0"/>
      </w:tabs>
      <w:suppressAutoHyphens/>
      <w:ind w:left="720"/>
    </w:pPr>
    <w:rPr>
      <w:rFonts w:ascii="Courier" w:hAnsi="Courier"/>
      <w:snapToGrid w:val="0"/>
      <w:sz w:val="24"/>
      <w:lang w:val="en-US" w:eastAsia="es-ES"/>
    </w:rPr>
  </w:style>
  <w:style w:type="paragraph" w:customStyle="1" w:styleId="Titnivel5">
    <w:name w:val="Tit. nivel 5"/>
    <w:pPr>
      <w:widowControl w:val="0"/>
      <w:tabs>
        <w:tab w:val="left" w:pos="-720"/>
        <w:tab w:val="left" w:pos="0"/>
        <w:tab w:val="left" w:pos="720"/>
        <w:tab w:val="left" w:pos="1440"/>
      </w:tabs>
      <w:suppressAutoHyphens/>
      <w:ind w:left="1920" w:hanging="240"/>
    </w:pPr>
    <w:rPr>
      <w:rFonts w:ascii="Courier" w:hAnsi="Courier"/>
      <w:snapToGrid w:val="0"/>
      <w:sz w:val="24"/>
      <w:lang w:val="en-US" w:eastAsia="es-ES"/>
    </w:rPr>
  </w:style>
  <w:style w:type="paragraph" w:customStyle="1" w:styleId="Titnivel6">
    <w:name w:val="Tit. nivel 6"/>
    <w:pPr>
      <w:widowControl w:val="0"/>
      <w:tabs>
        <w:tab w:val="left" w:pos="-720"/>
        <w:tab w:val="left" w:pos="0"/>
        <w:tab w:val="left" w:pos="720"/>
        <w:tab w:val="left" w:pos="1440"/>
        <w:tab w:val="left" w:pos="2160"/>
      </w:tabs>
      <w:suppressAutoHyphens/>
      <w:ind w:left="2400" w:hanging="240"/>
    </w:pPr>
    <w:rPr>
      <w:rFonts w:ascii="Courier" w:hAnsi="Courier"/>
      <w:snapToGrid w:val="0"/>
      <w:sz w:val="24"/>
      <w:lang w:val="en-US" w:eastAsia="es-ES"/>
    </w:rPr>
  </w:style>
  <w:style w:type="paragraph" w:customStyle="1" w:styleId="Titnivel7">
    <w:name w:val="Tit. nivel 7"/>
    <w:pPr>
      <w:widowControl w:val="0"/>
      <w:tabs>
        <w:tab w:val="left" w:pos="-720"/>
        <w:tab w:val="left" w:pos="0"/>
        <w:tab w:val="left" w:pos="720"/>
        <w:tab w:val="left" w:pos="1440"/>
        <w:tab w:val="left" w:pos="2160"/>
      </w:tabs>
      <w:suppressAutoHyphens/>
      <w:ind w:left="2400" w:firstLine="240"/>
    </w:pPr>
    <w:rPr>
      <w:rFonts w:ascii="Courier" w:hAnsi="Courier"/>
      <w:snapToGrid w:val="0"/>
      <w:sz w:val="24"/>
      <w:lang w:val="en-US" w:eastAsia="es-ES"/>
    </w:rPr>
  </w:style>
  <w:style w:type="paragraph" w:customStyle="1" w:styleId="toa1">
    <w:name w:val="toa1"/>
    <w:pPr>
      <w:widowControl w:val="0"/>
      <w:tabs>
        <w:tab w:val="left" w:pos="259"/>
        <w:tab w:val="left" w:pos="9259"/>
      </w:tabs>
      <w:suppressAutoHyphens/>
    </w:pPr>
    <w:rPr>
      <w:rFonts w:ascii="Courier" w:hAnsi="Courier"/>
      <w:snapToGrid w:val="0"/>
      <w:sz w:val="24"/>
      <w:lang w:val="en-US" w:eastAsia="es-ES"/>
    </w:rPr>
  </w:style>
  <w:style w:type="character" w:customStyle="1" w:styleId="Z">
    <w:name w:val="Z"/>
    <w:rPr>
      <w:rFonts w:ascii="Courier" w:hAnsi="Courier"/>
      <w:noProof w:val="0"/>
      <w:sz w:val="24"/>
      <w:lang w:val="en-US"/>
    </w:rPr>
  </w:style>
  <w:style w:type="character" w:customStyle="1" w:styleId="zcompacta">
    <w:name w:val="z compacta"/>
    <w:rPr>
      <w:rFonts w:ascii="Courier" w:hAnsi="Courier"/>
      <w:noProof w:val="0"/>
      <w:sz w:val="24"/>
      <w:lang w:val="en-US"/>
    </w:rPr>
  </w:style>
  <w:style w:type="character" w:customStyle="1" w:styleId="1">
    <w:name w:val="1"/>
    <w:rPr>
      <w:rFonts w:ascii="Courier" w:hAnsi="Courier"/>
      <w:noProof w:val="0"/>
      <w:sz w:val="24"/>
      <w:lang w:val="en-US"/>
    </w:rPr>
  </w:style>
  <w:style w:type="paragraph" w:customStyle="1" w:styleId="body">
    <w:name w:val="body"/>
    <w:basedOn w:val="Normal"/>
    <w:pPr>
      <w:spacing w:before="80" w:after="80"/>
    </w:pPr>
    <w:rPr>
      <w:rFonts w:ascii="Arial" w:hAnsi="Arial"/>
      <w:szCs w:val="20"/>
    </w:rPr>
  </w:style>
  <w:style w:type="paragraph" w:customStyle="1" w:styleId="Norma">
    <w:name w:val="Norma"/>
    <w:basedOn w:val="Normal"/>
    <w:pPr>
      <w:spacing w:before="240"/>
    </w:pPr>
    <w:rPr>
      <w:rFonts w:ascii="Arial" w:hAnsi="Arial"/>
      <w:sz w:val="20"/>
      <w:szCs w:val="20"/>
    </w:rPr>
  </w:style>
  <w:style w:type="paragraph" w:customStyle="1" w:styleId="NormalcartaMCT">
    <w:name w:val="Normal carta MCT"/>
    <w:basedOn w:val="Normal"/>
    <w:pPr>
      <w:spacing w:after="240"/>
    </w:pPr>
    <w:rPr>
      <w:rFonts w:ascii="FuturaT" w:hAnsi="FuturaT"/>
      <w:szCs w:val="20"/>
    </w:rPr>
  </w:style>
  <w:style w:type="paragraph" w:customStyle="1" w:styleId="p14">
    <w:name w:val="p14"/>
    <w:basedOn w:val="Normal"/>
    <w:pPr>
      <w:widowControl w:val="0"/>
      <w:tabs>
        <w:tab w:val="left" w:pos="1420"/>
      </w:tabs>
      <w:spacing w:line="280" w:lineRule="atLeast"/>
      <w:ind w:left="20"/>
    </w:pPr>
    <w:rPr>
      <w:snapToGrid w:val="0"/>
      <w:szCs w:val="20"/>
    </w:rPr>
  </w:style>
  <w:style w:type="paragraph" w:customStyle="1" w:styleId="EstiloTtulo1Automtico">
    <w:name w:val="Estilo Título 1 + Automático"/>
    <w:basedOn w:val="Ttulo1"/>
    <w:pPr>
      <w:numPr>
        <w:numId w:val="10"/>
      </w:numPr>
      <w:shd w:val="pct80" w:color="auto" w:fill="FFFFFF"/>
      <w:spacing w:after="0"/>
    </w:pPr>
    <w:rPr>
      <w:rFonts w:ascii="Arial" w:hAnsi="Arial" w:cs="Times New Roman"/>
      <w:smallCaps/>
      <w:kern w:val="0"/>
      <w:szCs w:val="20"/>
      <w:lang w:val="es-ES_tradn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CM23">
    <w:name w:val="CM23"/>
    <w:basedOn w:val="Normal"/>
    <w:next w:val="Normal"/>
    <w:pPr>
      <w:widowControl w:val="0"/>
      <w:autoSpaceDE w:val="0"/>
      <w:autoSpaceDN w:val="0"/>
      <w:adjustRightInd w:val="0"/>
      <w:spacing w:after="115"/>
      <w:jc w:val="left"/>
    </w:pPr>
  </w:style>
  <w:style w:type="paragraph" w:customStyle="1" w:styleId="CM24">
    <w:name w:val="CM24"/>
    <w:basedOn w:val="Normal"/>
    <w:next w:val="Normal"/>
    <w:pPr>
      <w:widowControl w:val="0"/>
      <w:autoSpaceDE w:val="0"/>
      <w:autoSpaceDN w:val="0"/>
      <w:adjustRightInd w:val="0"/>
      <w:spacing w:after="230"/>
      <w:jc w:val="left"/>
    </w:pPr>
  </w:style>
  <w:style w:type="paragraph" w:customStyle="1" w:styleId="Default">
    <w:name w:val="Default"/>
    <w:pPr>
      <w:widowControl w:val="0"/>
      <w:autoSpaceDE w:val="0"/>
      <w:autoSpaceDN w:val="0"/>
      <w:adjustRightInd w:val="0"/>
    </w:pPr>
    <w:rPr>
      <w:color w:val="000000"/>
      <w:sz w:val="24"/>
      <w:szCs w:val="24"/>
      <w:lang w:val="es-ES" w:eastAsia="es-ES"/>
    </w:rPr>
  </w:style>
  <w:style w:type="paragraph" w:customStyle="1" w:styleId="CM22">
    <w:name w:val="CM22"/>
    <w:basedOn w:val="Default"/>
    <w:next w:val="Default"/>
    <w:pPr>
      <w:spacing w:after="165"/>
    </w:pPr>
    <w:rPr>
      <w:color w:val="auto"/>
    </w:rPr>
  </w:style>
  <w:style w:type="paragraph" w:customStyle="1" w:styleId="CM13">
    <w:name w:val="CM13"/>
    <w:basedOn w:val="Default"/>
    <w:next w:val="Default"/>
    <w:pPr>
      <w:spacing w:line="313" w:lineRule="atLeast"/>
    </w:pPr>
    <w:rPr>
      <w:color w:val="auto"/>
    </w:rPr>
  </w:style>
  <w:style w:type="paragraph" w:customStyle="1" w:styleId="cuerpo">
    <w:name w:val="cuerpo"/>
    <w:basedOn w:val="Normal"/>
    <w:pPr>
      <w:spacing w:before="100" w:beforeAutospacing="1" w:after="100" w:afterAutospacing="1"/>
      <w:jc w:val="left"/>
    </w:pPr>
    <w:rPr>
      <w:rFonts w:ascii="Arial Unicode MS" w:eastAsia="Arial Unicode MS" w:hAnsi="Arial Unicode MS" w:cs="Arial Unicode MS"/>
    </w:rPr>
  </w:style>
  <w:style w:type="paragraph" w:customStyle="1" w:styleId="PieTabla">
    <w:name w:val="Pie Tabla"/>
    <w:basedOn w:val="Normal"/>
    <w:next w:val="Normal"/>
    <w:pPr>
      <w:keepLines/>
      <w:jc w:val="center"/>
    </w:pPr>
    <w:rPr>
      <w:rFonts w:ascii="Arial" w:hAnsi="Arial" w:cs="Arial"/>
      <w:sz w:val="20"/>
      <w:szCs w:val="20"/>
    </w:rPr>
  </w:style>
  <w:style w:type="table" w:styleId="Tablaconcuadrcula">
    <w:name w:val="Table Grid"/>
    <w:basedOn w:val="Tablanormal"/>
    <w:rsid w:val="00330A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qFormat/>
    <w:rsid w:val="00881F01"/>
    <w:rPr>
      <w:b/>
      <w:bCs/>
    </w:rPr>
  </w:style>
  <w:style w:type="paragraph" w:customStyle="1" w:styleId="punteo">
    <w:name w:val="punteo"/>
    <w:basedOn w:val="Normal"/>
    <w:rsid w:val="007D1FB0"/>
    <w:pPr>
      <w:numPr>
        <w:numId w:val="14"/>
      </w:numPr>
    </w:pPr>
    <w:rPr>
      <w:szCs w:val="20"/>
    </w:rPr>
  </w:style>
  <w:style w:type="paragraph" w:customStyle="1" w:styleId="Listadovietasbullet">
    <w:name w:val="Listado viñetas bullet"/>
    <w:basedOn w:val="Normal"/>
    <w:rsid w:val="007D1FB0"/>
    <w:pPr>
      <w:tabs>
        <w:tab w:val="num" w:pos="360"/>
      </w:tabs>
      <w:spacing w:after="60" w:line="360" w:lineRule="atLeast"/>
      <w:ind w:left="360" w:hanging="360"/>
    </w:pPr>
    <w:rPr>
      <w:rFonts w:ascii="FuturaT" w:hAnsi="FuturaT"/>
      <w:noProof/>
      <w:szCs w:val="20"/>
    </w:rPr>
  </w:style>
  <w:style w:type="paragraph" w:customStyle="1" w:styleId="Nmerodepgina1">
    <w:name w:val="Número de página1"/>
    <w:basedOn w:val="Normal"/>
    <w:next w:val="Normal"/>
    <w:rsid w:val="007D1FB0"/>
    <w:pPr>
      <w:spacing w:after="240" w:line="360" w:lineRule="atLeast"/>
      <w:ind w:firstLine="1200"/>
    </w:pPr>
    <w:rPr>
      <w:color w:val="000000"/>
      <w:szCs w:val="20"/>
      <w:lang w:val="es-CL"/>
    </w:rPr>
  </w:style>
  <w:style w:type="paragraph" w:customStyle="1" w:styleId="Figurafin">
    <w:name w:val="Figura fin"/>
    <w:basedOn w:val="Figura"/>
    <w:next w:val="Normal"/>
    <w:rsid w:val="007D1FB0"/>
    <w:pPr>
      <w:keepLines/>
      <w:ind w:left="709"/>
      <w:jc w:val="left"/>
    </w:pPr>
    <w:rPr>
      <w:rFonts w:ascii="Times" w:hAnsi="Times"/>
      <w:sz w:val="20"/>
      <w:lang w:val="es-CL"/>
    </w:rPr>
  </w:style>
  <w:style w:type="paragraph" w:customStyle="1" w:styleId="Tablafin">
    <w:name w:val="Tabla fin"/>
    <w:basedOn w:val="Normal"/>
    <w:next w:val="Normal"/>
    <w:rsid w:val="007D1FB0"/>
    <w:pPr>
      <w:keepLines/>
      <w:jc w:val="left"/>
    </w:pPr>
    <w:rPr>
      <w:rFonts w:ascii="Times" w:hAnsi="Times"/>
      <w:sz w:val="20"/>
      <w:szCs w:val="20"/>
      <w:lang w:val="es-CL"/>
    </w:rPr>
  </w:style>
  <w:style w:type="paragraph" w:customStyle="1" w:styleId="TablaTitulo">
    <w:name w:val="Tabla Titulo"/>
    <w:basedOn w:val="Normal"/>
    <w:rsid w:val="007D1FB0"/>
    <w:pPr>
      <w:keepNext/>
      <w:keepLines/>
      <w:jc w:val="center"/>
    </w:pPr>
    <w:rPr>
      <w:rFonts w:ascii="Times" w:hAnsi="Times"/>
      <w:b/>
      <w:szCs w:val="20"/>
      <w:lang w:val="es-CL"/>
    </w:rPr>
  </w:style>
  <w:style w:type="paragraph" w:customStyle="1" w:styleId="ListaNumerda">
    <w:name w:val="Lista Numerda"/>
    <w:basedOn w:val="Normal"/>
    <w:rsid w:val="007D1FB0"/>
    <w:pPr>
      <w:tabs>
        <w:tab w:val="num" w:pos="1922"/>
      </w:tabs>
      <w:spacing w:after="240" w:line="360" w:lineRule="atLeast"/>
      <w:ind w:left="1701" w:hanging="499"/>
    </w:pPr>
    <w:rPr>
      <w:rFonts w:ascii="Times" w:hAnsi="Times"/>
      <w:szCs w:val="20"/>
      <w:lang w:val="es-ES_tradnl"/>
    </w:rPr>
  </w:style>
  <w:style w:type="paragraph" w:customStyle="1" w:styleId="ListaNumerada">
    <w:name w:val="Lista Numerada"/>
    <w:basedOn w:val="Lista"/>
    <w:rsid w:val="007D1FB0"/>
    <w:pPr>
      <w:tabs>
        <w:tab w:val="num" w:pos="1202"/>
      </w:tabs>
      <w:ind w:left="1202" w:hanging="1202"/>
    </w:pPr>
    <w:rPr>
      <w:lang w:val="es-ES_tradnl"/>
    </w:rPr>
  </w:style>
  <w:style w:type="paragraph" w:styleId="Lista">
    <w:name w:val="List"/>
    <w:basedOn w:val="Normal"/>
    <w:rsid w:val="007D1FB0"/>
    <w:pPr>
      <w:spacing w:after="240" w:line="360" w:lineRule="atLeast"/>
      <w:ind w:left="1701" w:hanging="499"/>
    </w:pPr>
    <w:rPr>
      <w:rFonts w:ascii="Times" w:hAnsi="Times"/>
      <w:szCs w:val="20"/>
      <w:lang w:val="es-CL"/>
    </w:rPr>
  </w:style>
  <w:style w:type="paragraph" w:customStyle="1" w:styleId="ListaconVietas20">
    <w:name w:val="Lista con Viñetas 2"/>
    <w:basedOn w:val="ListaconVietas0"/>
    <w:rsid w:val="007D1FB0"/>
    <w:pPr>
      <w:tabs>
        <w:tab w:val="clear" w:pos="1202"/>
        <w:tab w:val="num" w:pos="360"/>
      </w:tabs>
      <w:spacing w:after="0" w:line="240" w:lineRule="atLeast"/>
      <w:ind w:left="360" w:hanging="360"/>
    </w:pPr>
  </w:style>
  <w:style w:type="paragraph" w:customStyle="1" w:styleId="ListaconVietas0">
    <w:name w:val="Lista con Viñetas"/>
    <w:basedOn w:val="Lista"/>
    <w:rsid w:val="007D1FB0"/>
    <w:pPr>
      <w:tabs>
        <w:tab w:val="num" w:pos="1202"/>
      </w:tabs>
      <w:ind w:left="1202" w:hanging="918"/>
    </w:pPr>
    <w:rPr>
      <w:lang w:val="es-ES_tradnl"/>
    </w:rPr>
  </w:style>
  <w:style w:type="paragraph" w:customStyle="1" w:styleId="Estilo2">
    <w:name w:val="Estilo2"/>
    <w:basedOn w:val="Ttulo6"/>
    <w:rsid w:val="007D1FB0"/>
    <w:pPr>
      <w:numPr>
        <w:ilvl w:val="0"/>
        <w:numId w:val="0"/>
      </w:numPr>
      <w:tabs>
        <w:tab w:val="num" w:pos="360"/>
      </w:tabs>
      <w:ind w:left="360" w:hanging="360"/>
      <w:jc w:val="center"/>
    </w:pPr>
    <w:rPr>
      <w:rFonts w:ascii="Arial" w:hAnsi="Arial"/>
      <w:bCs w:val="0"/>
      <w:sz w:val="16"/>
      <w:szCs w:val="20"/>
      <w:lang w:val="es-CL"/>
    </w:rPr>
  </w:style>
  <w:style w:type="paragraph" w:customStyle="1" w:styleId="FormatoFuente">
    <w:name w:val="Formato Fuente"/>
    <w:basedOn w:val="Normal"/>
    <w:rsid w:val="007D1FB0"/>
    <w:pPr>
      <w:jc w:val="left"/>
    </w:pPr>
    <w:rPr>
      <w:rFonts w:ascii="Arial" w:hAnsi="Arial"/>
      <w:sz w:val="16"/>
      <w:szCs w:val="20"/>
    </w:rPr>
  </w:style>
  <w:style w:type="paragraph" w:styleId="Lista2">
    <w:name w:val="List 2"/>
    <w:basedOn w:val="Lista"/>
    <w:rsid w:val="007D1FB0"/>
    <w:pPr>
      <w:ind w:left="2280"/>
    </w:pPr>
  </w:style>
  <w:style w:type="paragraph" w:customStyle="1" w:styleId="TituloCentrado">
    <w:name w:val="Titulo Centrado"/>
    <w:basedOn w:val="Normal"/>
    <w:next w:val="Normal"/>
    <w:rsid w:val="007D1FB0"/>
    <w:pPr>
      <w:spacing w:after="240"/>
      <w:jc w:val="center"/>
    </w:pPr>
    <w:rPr>
      <w:rFonts w:ascii="Times" w:hAnsi="Times"/>
      <w:b/>
      <w:caps/>
      <w:spacing w:val="60"/>
      <w:szCs w:val="20"/>
      <w:lang w:val="es-CL"/>
    </w:rPr>
  </w:style>
  <w:style w:type="paragraph" w:customStyle="1" w:styleId="Lista1">
    <w:name w:val="Lista 1"/>
    <w:basedOn w:val="Lista"/>
    <w:rsid w:val="007D1FB0"/>
    <w:pPr>
      <w:ind w:left="1920"/>
    </w:pPr>
  </w:style>
  <w:style w:type="paragraph" w:customStyle="1" w:styleId="Fortran">
    <w:name w:val="Fortran"/>
    <w:basedOn w:val="Normal"/>
    <w:rsid w:val="007D1FB0"/>
    <w:pPr>
      <w:spacing w:line="360" w:lineRule="atLeast"/>
      <w:ind w:left="1200"/>
      <w:jc w:val="left"/>
    </w:pPr>
    <w:rPr>
      <w:rFonts w:ascii="Courier" w:hAnsi="Courier"/>
      <w:b/>
      <w:szCs w:val="20"/>
      <w:lang w:val="es-CL"/>
    </w:rPr>
  </w:style>
  <w:style w:type="paragraph" w:customStyle="1" w:styleId="ListaDescr">
    <w:name w:val="Lista Descr"/>
    <w:basedOn w:val="Lista"/>
    <w:rsid w:val="007D1FB0"/>
    <w:pPr>
      <w:ind w:left="4200" w:hanging="3000"/>
    </w:pPr>
  </w:style>
  <w:style w:type="paragraph" w:customStyle="1" w:styleId="ListaDescr1">
    <w:name w:val="Lista Descr 1"/>
    <w:basedOn w:val="ListaDescr"/>
    <w:rsid w:val="007D1FB0"/>
    <w:pPr>
      <w:ind w:hanging="2640"/>
    </w:pPr>
  </w:style>
  <w:style w:type="paragraph" w:customStyle="1" w:styleId="footnoteseparator">
    <w:name w:val="footnote separator"/>
    <w:basedOn w:val="Normal"/>
    <w:rsid w:val="007D1FB0"/>
    <w:pPr>
      <w:jc w:val="left"/>
    </w:pPr>
    <w:rPr>
      <w:rFonts w:ascii="Times" w:hAnsi="Times"/>
      <w:szCs w:val="20"/>
      <w:lang w:val="es-CL"/>
    </w:rPr>
  </w:style>
  <w:style w:type="paragraph" w:customStyle="1" w:styleId="Listaespaciosencillo">
    <w:name w:val="Lista espacio sencillo"/>
    <w:basedOn w:val="ListaconVietas20"/>
    <w:rsid w:val="007D1FB0"/>
    <w:pPr>
      <w:tabs>
        <w:tab w:val="clear" w:pos="360"/>
      </w:tabs>
      <w:ind w:left="1701" w:firstLine="0"/>
    </w:pPr>
  </w:style>
  <w:style w:type="paragraph" w:customStyle="1" w:styleId="titulo4">
    <w:name w:val="titulo 4"/>
    <w:basedOn w:val="Normal"/>
    <w:rsid w:val="007D1FB0"/>
    <w:pPr>
      <w:tabs>
        <w:tab w:val="left" w:pos="-720"/>
        <w:tab w:val="left" w:pos="0"/>
        <w:tab w:val="left" w:pos="720"/>
      </w:tabs>
      <w:suppressAutoHyphens/>
      <w:ind w:left="1440" w:hanging="1440"/>
    </w:pPr>
    <w:rPr>
      <w:rFonts w:ascii="Arial" w:hAnsi="Arial"/>
      <w:i/>
      <w:spacing w:val="-3"/>
      <w:szCs w:val="20"/>
      <w:lang w:val="es-ES_tradnl"/>
    </w:rPr>
  </w:style>
  <w:style w:type="paragraph" w:customStyle="1" w:styleId="Listanotacin">
    <w:name w:val="Lista notación"/>
    <w:basedOn w:val="Lista"/>
    <w:rsid w:val="007D1FB0"/>
    <w:pPr>
      <w:ind w:left="2240" w:hanging="1040"/>
    </w:pPr>
  </w:style>
  <w:style w:type="paragraph" w:customStyle="1" w:styleId="Documento">
    <w:name w:val="Documento"/>
    <w:basedOn w:val="Normal"/>
    <w:rsid w:val="007D1FB0"/>
    <w:pPr>
      <w:jc w:val="center"/>
    </w:pPr>
    <w:rPr>
      <w:rFonts w:ascii="Courier" w:hAnsi="Courier"/>
      <w:szCs w:val="20"/>
      <w:lang w:val="es-CL"/>
    </w:rPr>
  </w:style>
  <w:style w:type="paragraph" w:styleId="ndice10">
    <w:name w:val="index 1"/>
    <w:basedOn w:val="Normal"/>
    <w:next w:val="Normal"/>
    <w:autoRedefine/>
    <w:uiPriority w:val="99"/>
    <w:rsid w:val="007D1FB0"/>
    <w:pPr>
      <w:spacing w:after="240" w:line="360" w:lineRule="atLeast"/>
      <w:ind w:firstLine="1202"/>
    </w:pPr>
    <w:rPr>
      <w:rFonts w:ascii="Times" w:hAnsi="Times"/>
      <w:szCs w:val="20"/>
      <w:lang w:val="es-CL"/>
    </w:rPr>
  </w:style>
  <w:style w:type="paragraph" w:customStyle="1" w:styleId="ejemplo">
    <w:name w:val="ejemplo"/>
    <w:basedOn w:val="Normal"/>
    <w:rsid w:val="007D1FB0"/>
    <w:pPr>
      <w:ind w:left="2761" w:right="-765"/>
      <w:jc w:val="left"/>
    </w:pPr>
    <w:rPr>
      <w:rFonts w:ascii="Courier" w:hAnsi="Courier"/>
      <w:sz w:val="18"/>
      <w:szCs w:val="20"/>
      <w:lang w:val="es-CL"/>
    </w:rPr>
  </w:style>
  <w:style w:type="paragraph" w:customStyle="1" w:styleId="lista3">
    <w:name w:val="lista"/>
    <w:basedOn w:val="Normal"/>
    <w:rsid w:val="007D1FB0"/>
    <w:pPr>
      <w:tabs>
        <w:tab w:val="left" w:pos="6480"/>
      </w:tabs>
      <w:spacing w:line="260" w:lineRule="atLeast"/>
      <w:ind w:left="3120" w:hanging="360"/>
      <w:jc w:val="left"/>
    </w:pPr>
    <w:rPr>
      <w:rFonts w:ascii="FuturaT" w:hAnsi="FuturaT"/>
      <w:sz w:val="22"/>
      <w:szCs w:val="20"/>
      <w:lang w:val="es-CL"/>
    </w:rPr>
  </w:style>
  <w:style w:type="paragraph" w:customStyle="1" w:styleId="seccion">
    <w:name w:val="seccion"/>
    <w:basedOn w:val="Normal"/>
    <w:rsid w:val="007D1FB0"/>
    <w:pPr>
      <w:keepNext/>
      <w:spacing w:line="260" w:lineRule="atLeast"/>
      <w:ind w:left="2640"/>
      <w:jc w:val="left"/>
    </w:pPr>
    <w:rPr>
      <w:rFonts w:ascii="FuturaT" w:hAnsi="FuturaT"/>
      <w:b/>
      <w:smallCaps/>
      <w:sz w:val="22"/>
      <w:szCs w:val="20"/>
      <w:lang w:val="es-CL"/>
    </w:rPr>
  </w:style>
  <w:style w:type="paragraph" w:styleId="Tabladeilustraciones">
    <w:name w:val="table of figures"/>
    <w:basedOn w:val="Normal"/>
    <w:next w:val="Normal"/>
    <w:autoRedefine/>
    <w:uiPriority w:val="99"/>
    <w:rsid w:val="005B2031"/>
    <w:pPr>
      <w:tabs>
        <w:tab w:val="right" w:leader="dot" w:pos="9346"/>
      </w:tabs>
      <w:spacing w:before="40"/>
      <w:ind w:left="482" w:hanging="482"/>
      <w:jc w:val="left"/>
    </w:pPr>
    <w:rPr>
      <w:caps/>
      <w:smallCaps/>
      <w:noProof/>
      <w:sz w:val="18"/>
      <w:szCs w:val="18"/>
    </w:rPr>
  </w:style>
  <w:style w:type="character" w:customStyle="1" w:styleId="subtitulo1">
    <w:name w:val="subtitulo1"/>
    <w:rsid w:val="007D1FB0"/>
    <w:rPr>
      <w:rFonts w:ascii="Verdana" w:hAnsi="Verdana" w:hint="default"/>
      <w:b/>
      <w:bCs/>
      <w:i w:val="0"/>
      <w:iCs w:val="0"/>
      <w:color w:val="0098FF"/>
      <w:sz w:val="16"/>
      <w:szCs w:val="16"/>
    </w:rPr>
  </w:style>
  <w:style w:type="paragraph" w:customStyle="1" w:styleId="cuadro0">
    <w:name w:val="cuadro"/>
    <w:basedOn w:val="Textoindependiente"/>
    <w:rsid w:val="007D1FB0"/>
    <w:pPr>
      <w:tabs>
        <w:tab w:val="clear" w:pos="0"/>
      </w:tabs>
      <w:suppressAutoHyphens w:val="0"/>
      <w:spacing w:line="288" w:lineRule="auto"/>
      <w:ind w:firstLine="708"/>
      <w:jc w:val="center"/>
    </w:pPr>
    <w:rPr>
      <w:rFonts w:ascii="Times New Roman Negrita" w:hAnsi="Times New Roman Negrita"/>
      <w:b/>
      <w:bCs/>
      <w:caps/>
      <w:color w:val="auto"/>
      <w:spacing w:val="0"/>
    </w:rPr>
  </w:style>
  <w:style w:type="paragraph" w:customStyle="1" w:styleId="Textoindependiente3TimesNewRoman">
    <w:name w:val="Texto independiente 3 + Times New Roman"/>
    <w:aliases w:val="12 pt,Cursiva"/>
    <w:basedOn w:val="Textoindependiente"/>
    <w:rsid w:val="007D1FB0"/>
    <w:pPr>
      <w:tabs>
        <w:tab w:val="clear" w:pos="0"/>
      </w:tabs>
      <w:suppressAutoHyphens w:val="0"/>
    </w:pPr>
    <w:rPr>
      <w:i/>
      <w:iCs/>
      <w:color w:val="auto"/>
      <w:spacing w:val="0"/>
    </w:rPr>
  </w:style>
  <w:style w:type="character" w:customStyle="1" w:styleId="CarCar2">
    <w:name w:val="Car Car2"/>
    <w:rsid w:val="007D1FB0"/>
    <w:rPr>
      <w:sz w:val="24"/>
      <w:szCs w:val="24"/>
      <w:lang w:val="es-ES" w:eastAsia="es-ES"/>
    </w:rPr>
  </w:style>
  <w:style w:type="paragraph" w:styleId="Prrafodelista">
    <w:name w:val="List Paragraph"/>
    <w:basedOn w:val="Normal"/>
    <w:uiPriority w:val="34"/>
    <w:qFormat/>
    <w:rsid w:val="00A801D4"/>
    <w:pPr>
      <w:ind w:left="720"/>
      <w:contextualSpacing/>
    </w:pPr>
  </w:style>
  <w:style w:type="paragraph" w:customStyle="1" w:styleId="Textoindependiente22">
    <w:name w:val="Texto independiente 22"/>
    <w:basedOn w:val="Normal"/>
    <w:rsid w:val="008D6611"/>
    <w:pPr>
      <w:tabs>
        <w:tab w:val="left" w:pos="-2172"/>
        <w:tab w:val="left" w:pos="709"/>
        <w:tab w:val="left" w:pos="1392"/>
        <w:tab w:val="left" w:pos="2100"/>
        <w:tab w:val="left" w:pos="2808"/>
        <w:tab w:val="left" w:pos="3516"/>
        <w:tab w:val="left" w:pos="4224"/>
        <w:tab w:val="left" w:pos="4932"/>
        <w:tab w:val="left" w:pos="5640"/>
        <w:tab w:val="left" w:pos="6348"/>
        <w:tab w:val="left" w:pos="7056"/>
        <w:tab w:val="left" w:pos="7764"/>
        <w:tab w:val="left" w:pos="7920"/>
      </w:tabs>
      <w:suppressAutoHyphens/>
      <w:overflowPunct w:val="0"/>
      <w:autoSpaceDE w:val="0"/>
      <w:autoSpaceDN w:val="0"/>
      <w:adjustRightInd w:val="0"/>
      <w:spacing w:before="120"/>
      <w:ind w:left="709" w:hanging="709"/>
      <w:textAlignment w:val="baseline"/>
    </w:pPr>
    <w:rPr>
      <w:spacing w:val="-3"/>
      <w:szCs w:val="20"/>
    </w:rPr>
  </w:style>
  <w:style w:type="paragraph" w:customStyle="1" w:styleId="CM2">
    <w:name w:val="CM2"/>
    <w:basedOn w:val="Default"/>
    <w:next w:val="Default"/>
    <w:uiPriority w:val="99"/>
    <w:rsid w:val="00886B63"/>
    <w:pPr>
      <w:spacing w:after="233"/>
    </w:pPr>
    <w:rPr>
      <w:color w:val="auto"/>
    </w:rPr>
  </w:style>
  <w:style w:type="paragraph" w:customStyle="1" w:styleId="CM1">
    <w:name w:val="CM1"/>
    <w:basedOn w:val="Default"/>
    <w:next w:val="Default"/>
    <w:uiPriority w:val="99"/>
    <w:rsid w:val="00886B63"/>
    <w:pPr>
      <w:spacing w:line="231" w:lineRule="atLeast"/>
    </w:pPr>
    <w:rPr>
      <w:color w:val="auto"/>
    </w:rPr>
  </w:style>
  <w:style w:type="paragraph" w:customStyle="1" w:styleId="Parr1">
    <w:name w:val="Parr1"/>
    <w:basedOn w:val="Normal"/>
    <w:rsid w:val="00305F8F"/>
    <w:pPr>
      <w:suppressAutoHyphens/>
      <w:spacing w:before="60" w:after="240"/>
    </w:pPr>
    <w:rPr>
      <w:rFonts w:ascii="Arial" w:hAnsi="Arial"/>
      <w:spacing w:val="-3"/>
      <w:sz w:val="22"/>
      <w:szCs w:val="20"/>
      <w:lang w:val="es-ES_tradnl"/>
    </w:rPr>
  </w:style>
  <w:style w:type="paragraph" w:customStyle="1" w:styleId="Listanumeradaletra">
    <w:name w:val="Lista numerada letra"/>
    <w:basedOn w:val="Normal"/>
    <w:rsid w:val="00305F8F"/>
    <w:pPr>
      <w:numPr>
        <w:numId w:val="15"/>
      </w:numPr>
      <w:jc w:val="left"/>
    </w:pPr>
    <w:rPr>
      <w:rFonts w:ascii="Tahoma" w:hAnsi="Tahoma"/>
      <w:szCs w:val="20"/>
    </w:rPr>
  </w:style>
  <w:style w:type="character" w:styleId="nfasis">
    <w:name w:val="Emphasis"/>
    <w:qFormat/>
    <w:rsid w:val="00F92C3E"/>
    <w:rPr>
      <w:i/>
      <w:iCs/>
    </w:rPr>
  </w:style>
  <w:style w:type="paragraph" w:customStyle="1" w:styleId="Ecuacin">
    <w:name w:val="Ecuación"/>
    <w:basedOn w:val="Textoindependiente"/>
    <w:rsid w:val="001F08E0"/>
    <w:pPr>
      <w:tabs>
        <w:tab w:val="clear" w:pos="0"/>
        <w:tab w:val="center" w:pos="3828"/>
        <w:tab w:val="right" w:pos="7655"/>
      </w:tabs>
      <w:suppressAutoHyphens w:val="0"/>
      <w:spacing w:after="240"/>
    </w:pPr>
    <w:rPr>
      <w:rFonts w:ascii="Garamond" w:hAnsi="Garamond"/>
      <w:b/>
      <w:color w:val="auto"/>
      <w:spacing w:val="-5"/>
      <w:lang w:val="es-ES"/>
    </w:rPr>
  </w:style>
  <w:style w:type="paragraph" w:customStyle="1" w:styleId="xl68">
    <w:name w:val="xl68"/>
    <w:basedOn w:val="Normal"/>
    <w:rsid w:val="00AA11E4"/>
    <w:pPr>
      <w:pBdr>
        <w:bottom w:val="single" w:sz="4" w:space="0" w:color="95B3D7"/>
      </w:pBdr>
      <w:spacing w:before="100" w:beforeAutospacing="1" w:after="100" w:afterAutospacing="1"/>
      <w:jc w:val="left"/>
    </w:pPr>
    <w:rPr>
      <w:b/>
      <w:bCs/>
    </w:rPr>
  </w:style>
  <w:style w:type="paragraph" w:customStyle="1" w:styleId="xl69">
    <w:name w:val="xl69"/>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
    <w:name w:val="xl70"/>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Normal"/>
    <w:rsid w:val="00B516E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b/>
      <w:bCs/>
      <w:sz w:val="20"/>
      <w:szCs w:val="20"/>
    </w:rPr>
  </w:style>
  <w:style w:type="paragraph" w:customStyle="1" w:styleId="xl72">
    <w:name w:val="xl72"/>
    <w:basedOn w:val="Normal"/>
    <w:rsid w:val="00B516E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Normal"/>
    <w:rsid w:val="00B516E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4">
    <w:name w:val="xl74"/>
    <w:basedOn w:val="Normal"/>
    <w:rsid w:val="00B516E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styleId="Subttulo">
    <w:name w:val="Subtitle"/>
    <w:basedOn w:val="Normal"/>
    <w:link w:val="SubttuloCar"/>
    <w:qFormat/>
    <w:rsid w:val="00063672"/>
    <w:pPr>
      <w:spacing w:line="288" w:lineRule="auto"/>
    </w:pPr>
    <w:rPr>
      <w:b/>
      <w:bCs/>
    </w:rPr>
  </w:style>
  <w:style w:type="character" w:customStyle="1" w:styleId="SubttuloCar">
    <w:name w:val="Subtítulo Car"/>
    <w:basedOn w:val="Fuentedeprrafopredeter"/>
    <w:link w:val="Subttulo"/>
    <w:rsid w:val="00063672"/>
    <w:rPr>
      <w:b/>
      <w:bCs/>
      <w:sz w:val="24"/>
      <w:szCs w:val="24"/>
      <w:lang w:val="es-ES" w:eastAsia="es-ES"/>
    </w:rPr>
  </w:style>
  <w:style w:type="paragraph" w:styleId="Listaconvietas5">
    <w:name w:val="List Bullet 5"/>
    <w:basedOn w:val="Normal"/>
    <w:autoRedefine/>
    <w:rsid w:val="00063672"/>
    <w:pPr>
      <w:numPr>
        <w:numId w:val="16"/>
      </w:numPr>
      <w:spacing w:line="288" w:lineRule="auto"/>
    </w:pPr>
  </w:style>
  <w:style w:type="paragraph" w:customStyle="1" w:styleId="HTMLBody">
    <w:name w:val="HTML Body"/>
    <w:rsid w:val="00063672"/>
    <w:rPr>
      <w:rFonts w:ascii="Arial" w:hAnsi="Arial"/>
      <w:snapToGrid w:val="0"/>
      <w:lang w:val="es-ES" w:eastAsia="es-ES"/>
    </w:rPr>
  </w:style>
  <w:style w:type="paragraph" w:customStyle="1" w:styleId="Numeracinletraabc">
    <w:name w:val="Numeración letra a) b) c)"/>
    <w:basedOn w:val="Normal"/>
    <w:rsid w:val="00063672"/>
    <w:pPr>
      <w:numPr>
        <w:numId w:val="17"/>
      </w:numPr>
    </w:pPr>
  </w:style>
  <w:style w:type="paragraph" w:customStyle="1" w:styleId="Texto">
    <w:name w:val="Texto"/>
    <w:basedOn w:val="Normal"/>
    <w:rsid w:val="00063672"/>
    <w:rPr>
      <w:rFonts w:ascii="Courier" w:hAnsi="Courier"/>
      <w:szCs w:val="20"/>
      <w:lang w:val="es-CL"/>
    </w:rPr>
  </w:style>
  <w:style w:type="paragraph" w:customStyle="1" w:styleId="Textodenotaalpie">
    <w:name w:val="Texto de nota al pie"/>
    <w:basedOn w:val="Normal"/>
    <w:rsid w:val="00063672"/>
    <w:pPr>
      <w:widowControl w:val="0"/>
      <w:jc w:val="left"/>
    </w:pPr>
    <w:rPr>
      <w:rFonts w:ascii="Courier New" w:hAnsi="Courier New"/>
      <w:szCs w:val="20"/>
    </w:rPr>
  </w:style>
  <w:style w:type="paragraph" w:customStyle="1" w:styleId="Textoindependiente31">
    <w:name w:val="Texto independiente 31"/>
    <w:basedOn w:val="Normal"/>
    <w:rsid w:val="00063672"/>
    <w:pPr>
      <w:spacing w:line="240" w:lineRule="atLeast"/>
    </w:pPr>
    <w:rPr>
      <w:b/>
      <w:szCs w:val="20"/>
      <w:lang w:val="es-ES_tradnl"/>
    </w:rPr>
  </w:style>
  <w:style w:type="paragraph" w:customStyle="1" w:styleId="Listas">
    <w:name w:val="Listas"/>
    <w:basedOn w:val="Normal"/>
    <w:rsid w:val="00063672"/>
    <w:pPr>
      <w:numPr>
        <w:numId w:val="18"/>
      </w:numPr>
      <w:tabs>
        <w:tab w:val="left" w:pos="1418"/>
        <w:tab w:val="left" w:pos="1701"/>
      </w:tabs>
      <w:spacing w:before="60" w:after="60" w:line="360" w:lineRule="auto"/>
      <w:ind w:right="340"/>
    </w:pPr>
    <w:rPr>
      <w:szCs w:val="20"/>
    </w:rPr>
  </w:style>
  <w:style w:type="character" w:customStyle="1" w:styleId="adquisicionpaso1">
    <w:name w:val="adquisicionpaso1"/>
    <w:basedOn w:val="Fuentedeprrafopredeter"/>
    <w:rsid w:val="00063672"/>
    <w:rPr>
      <w:color w:val="505050"/>
      <w:sz w:val="11"/>
      <w:szCs w:val="11"/>
    </w:rPr>
  </w:style>
  <w:style w:type="paragraph" w:styleId="Sinespaciado">
    <w:name w:val="No Spacing"/>
    <w:link w:val="SinespaciadoCar"/>
    <w:uiPriority w:val="1"/>
    <w:qFormat/>
    <w:rsid w:val="00063672"/>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063672"/>
    <w:rPr>
      <w:rFonts w:ascii="Calibri" w:hAnsi="Calibri"/>
      <w:sz w:val="22"/>
      <w:szCs w:val="22"/>
      <w:lang w:val="es-ES" w:eastAsia="en-US"/>
    </w:rPr>
  </w:style>
  <w:style w:type="paragraph" w:styleId="TtulodeTDC">
    <w:name w:val="TOC Heading"/>
    <w:basedOn w:val="Ttulo1"/>
    <w:next w:val="Normal"/>
    <w:uiPriority w:val="39"/>
    <w:qFormat/>
    <w:rsid w:val="00063672"/>
    <w:pPr>
      <w:keepLines/>
      <w:numPr>
        <w:numId w:val="0"/>
      </w:numPr>
      <w:spacing w:before="480" w:after="0" w:line="276" w:lineRule="auto"/>
      <w:jc w:val="left"/>
      <w:outlineLvl w:val="9"/>
    </w:pPr>
    <w:rPr>
      <w:rFonts w:ascii="Cambria" w:hAnsi="Cambria" w:cs="Times New Roman"/>
      <w:caps w:val="0"/>
      <w:color w:val="365F91"/>
      <w:kern w:val="0"/>
      <w:sz w:val="28"/>
      <w:szCs w:val="28"/>
      <w:lang w:eastAsia="en-US"/>
    </w:rPr>
  </w:style>
  <w:style w:type="paragraph" w:styleId="ndice20">
    <w:name w:val="index 2"/>
    <w:basedOn w:val="Normal"/>
    <w:next w:val="Normal"/>
    <w:autoRedefine/>
    <w:rsid w:val="00063672"/>
    <w:pPr>
      <w:spacing w:line="288" w:lineRule="auto"/>
      <w:ind w:left="480" w:hanging="240"/>
      <w:jc w:val="left"/>
    </w:pPr>
    <w:rPr>
      <w:rFonts w:ascii="Calibri" w:hAnsi="Calibri"/>
      <w:sz w:val="18"/>
      <w:szCs w:val="18"/>
    </w:rPr>
  </w:style>
  <w:style w:type="paragraph" w:styleId="ndice3">
    <w:name w:val="index 3"/>
    <w:basedOn w:val="Normal"/>
    <w:next w:val="Normal"/>
    <w:autoRedefine/>
    <w:rsid w:val="00063672"/>
    <w:pPr>
      <w:spacing w:line="288" w:lineRule="auto"/>
      <w:ind w:left="720" w:hanging="240"/>
      <w:jc w:val="left"/>
    </w:pPr>
    <w:rPr>
      <w:rFonts w:ascii="Calibri" w:hAnsi="Calibri"/>
      <w:sz w:val="18"/>
      <w:szCs w:val="18"/>
    </w:rPr>
  </w:style>
  <w:style w:type="paragraph" w:styleId="ndice4">
    <w:name w:val="index 4"/>
    <w:basedOn w:val="Normal"/>
    <w:next w:val="Normal"/>
    <w:autoRedefine/>
    <w:rsid w:val="00063672"/>
    <w:pPr>
      <w:spacing w:line="288" w:lineRule="auto"/>
      <w:ind w:left="960" w:hanging="240"/>
      <w:jc w:val="left"/>
    </w:pPr>
    <w:rPr>
      <w:rFonts w:ascii="Calibri" w:hAnsi="Calibri"/>
      <w:sz w:val="18"/>
      <w:szCs w:val="18"/>
    </w:rPr>
  </w:style>
  <w:style w:type="paragraph" w:styleId="ndice5">
    <w:name w:val="index 5"/>
    <w:basedOn w:val="Normal"/>
    <w:next w:val="Normal"/>
    <w:autoRedefine/>
    <w:rsid w:val="00063672"/>
    <w:pPr>
      <w:spacing w:line="288" w:lineRule="auto"/>
      <w:ind w:left="1200" w:hanging="240"/>
      <w:jc w:val="left"/>
    </w:pPr>
    <w:rPr>
      <w:rFonts w:ascii="Calibri" w:hAnsi="Calibri"/>
      <w:sz w:val="18"/>
      <w:szCs w:val="18"/>
    </w:rPr>
  </w:style>
  <w:style w:type="paragraph" w:styleId="ndice6">
    <w:name w:val="index 6"/>
    <w:basedOn w:val="Normal"/>
    <w:next w:val="Normal"/>
    <w:autoRedefine/>
    <w:rsid w:val="00063672"/>
    <w:pPr>
      <w:spacing w:line="288" w:lineRule="auto"/>
      <w:ind w:left="1440" w:hanging="240"/>
      <w:jc w:val="left"/>
    </w:pPr>
    <w:rPr>
      <w:rFonts w:ascii="Calibri" w:hAnsi="Calibri"/>
      <w:sz w:val="18"/>
      <w:szCs w:val="18"/>
    </w:rPr>
  </w:style>
  <w:style w:type="paragraph" w:styleId="ndice7">
    <w:name w:val="index 7"/>
    <w:basedOn w:val="Normal"/>
    <w:next w:val="Normal"/>
    <w:autoRedefine/>
    <w:rsid w:val="00063672"/>
    <w:pPr>
      <w:spacing w:line="288" w:lineRule="auto"/>
      <w:ind w:left="1680" w:hanging="240"/>
      <w:jc w:val="left"/>
    </w:pPr>
    <w:rPr>
      <w:rFonts w:ascii="Calibri" w:hAnsi="Calibri"/>
      <w:sz w:val="18"/>
      <w:szCs w:val="18"/>
    </w:rPr>
  </w:style>
  <w:style w:type="paragraph" w:styleId="ndice8">
    <w:name w:val="index 8"/>
    <w:basedOn w:val="Normal"/>
    <w:next w:val="Normal"/>
    <w:autoRedefine/>
    <w:rsid w:val="00063672"/>
    <w:pPr>
      <w:spacing w:line="288" w:lineRule="auto"/>
      <w:ind w:left="1920" w:hanging="240"/>
      <w:jc w:val="left"/>
    </w:pPr>
    <w:rPr>
      <w:rFonts w:ascii="Calibri" w:hAnsi="Calibri"/>
      <w:sz w:val="18"/>
      <w:szCs w:val="18"/>
    </w:rPr>
  </w:style>
  <w:style w:type="paragraph" w:styleId="ndice9">
    <w:name w:val="index 9"/>
    <w:basedOn w:val="Normal"/>
    <w:next w:val="Normal"/>
    <w:autoRedefine/>
    <w:rsid w:val="00063672"/>
    <w:pPr>
      <w:spacing w:line="288" w:lineRule="auto"/>
      <w:ind w:left="2160" w:hanging="240"/>
      <w:jc w:val="left"/>
    </w:pPr>
    <w:rPr>
      <w:rFonts w:ascii="Calibri" w:hAnsi="Calibri"/>
      <w:sz w:val="18"/>
      <w:szCs w:val="18"/>
    </w:rPr>
  </w:style>
  <w:style w:type="paragraph" w:styleId="Ttulodendice">
    <w:name w:val="index heading"/>
    <w:basedOn w:val="Normal"/>
    <w:next w:val="ndice10"/>
    <w:uiPriority w:val="99"/>
    <w:rsid w:val="00063672"/>
    <w:pPr>
      <w:spacing w:before="240" w:after="120" w:line="288" w:lineRule="auto"/>
      <w:ind w:left="140"/>
      <w:jc w:val="left"/>
    </w:pPr>
    <w:rPr>
      <w:rFonts w:ascii="Cambria" w:hAnsi="Cambria"/>
      <w:b/>
      <w:bCs/>
      <w:sz w:val="28"/>
      <w:szCs w:val="28"/>
    </w:rPr>
  </w:style>
  <w:style w:type="character" w:customStyle="1" w:styleId="encabezadoCarCar">
    <w:name w:val="encabezado Car Car"/>
    <w:basedOn w:val="Fuentedeprrafopredeter"/>
    <w:locked/>
    <w:rsid w:val="00063672"/>
    <w:rPr>
      <w:sz w:val="24"/>
      <w:lang w:val="es-ES" w:eastAsia="es-ES" w:bidi="ar-SA"/>
    </w:rPr>
  </w:style>
  <w:style w:type="paragraph" w:customStyle="1" w:styleId="Sangra3detindependiente2">
    <w:name w:val="Sangría 3 de t. independiente2"/>
    <w:basedOn w:val="Normal"/>
    <w:rsid w:val="00063672"/>
    <w:pPr>
      <w:widowControl w:val="0"/>
      <w:tabs>
        <w:tab w:val="left" w:pos="-720"/>
        <w:tab w:val="left" w:pos="0"/>
      </w:tabs>
      <w:suppressAutoHyphens/>
      <w:ind w:left="720" w:hanging="720"/>
    </w:pPr>
    <w:rPr>
      <w:rFonts w:ascii="Arial" w:hAnsi="Arial"/>
      <w:spacing w:val="-3"/>
      <w:szCs w:val="20"/>
      <w:lang w:val="en-US"/>
    </w:rPr>
  </w:style>
  <w:style w:type="paragraph" w:customStyle="1" w:styleId="Textoindependiente32">
    <w:name w:val="Texto independiente 32"/>
    <w:basedOn w:val="Normal"/>
    <w:rsid w:val="00063672"/>
    <w:pPr>
      <w:spacing w:line="240" w:lineRule="atLeast"/>
    </w:pPr>
    <w:rPr>
      <w:b/>
      <w:szCs w:val="20"/>
      <w:lang w:val="es-ES_tradnl"/>
    </w:rPr>
  </w:style>
  <w:style w:type="paragraph" w:customStyle="1" w:styleId="Sangra2detindependiente2">
    <w:name w:val="Sangría 2 de t. independiente2"/>
    <w:basedOn w:val="Normal"/>
    <w:rsid w:val="00063672"/>
    <w:pPr>
      <w:ind w:left="708" w:hanging="708"/>
      <w:jc w:val="left"/>
    </w:pPr>
    <w:rPr>
      <w:b/>
      <w:szCs w:val="20"/>
      <w:lang w:val="es-ES_tradnl"/>
    </w:rPr>
  </w:style>
  <w:style w:type="paragraph" w:customStyle="1" w:styleId="Normal1">
    <w:name w:val="Normal1"/>
    <w:basedOn w:val="Normal"/>
    <w:rsid w:val="0010227D"/>
  </w:style>
  <w:style w:type="paragraph" w:customStyle="1" w:styleId="xl75">
    <w:name w:val="xl75"/>
    <w:basedOn w:val="Normal"/>
    <w:rsid w:val="00D77061"/>
    <w:pPr>
      <w:pBdr>
        <w:bottom w:val="single" w:sz="8" w:space="0" w:color="auto"/>
        <w:right w:val="single" w:sz="8" w:space="0" w:color="auto"/>
      </w:pBdr>
      <w:spacing w:before="100" w:beforeAutospacing="1" w:after="100" w:afterAutospacing="1"/>
      <w:jc w:val="right"/>
      <w:textAlignment w:val="center"/>
    </w:pPr>
    <w:rPr>
      <w:b/>
      <w:bCs/>
      <w:color w:val="000000"/>
      <w:sz w:val="20"/>
      <w:szCs w:val="20"/>
    </w:rPr>
  </w:style>
  <w:style w:type="paragraph" w:customStyle="1" w:styleId="xl76">
    <w:name w:val="xl76"/>
    <w:basedOn w:val="Normal"/>
    <w:rsid w:val="00D77061"/>
    <w:pPr>
      <w:pBdr>
        <w:top w:val="single" w:sz="8" w:space="0" w:color="000000"/>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7">
    <w:name w:val="xl77"/>
    <w:basedOn w:val="Normal"/>
    <w:rsid w:val="00D77061"/>
    <w:pPr>
      <w:pBdr>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8">
    <w:name w:val="xl78"/>
    <w:basedOn w:val="Normal"/>
    <w:rsid w:val="00D77061"/>
    <w:pPr>
      <w:pBdr>
        <w:left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9">
    <w:name w:val="xl79"/>
    <w:basedOn w:val="Normal"/>
    <w:rsid w:val="00D77061"/>
    <w:pPr>
      <w:pBdr>
        <w:left w:val="single" w:sz="8" w:space="0" w:color="auto"/>
        <w:bottom w:val="single" w:sz="8" w:space="0" w:color="000000"/>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0">
    <w:name w:val="xl80"/>
    <w:basedOn w:val="Normal"/>
    <w:rsid w:val="00D77061"/>
    <w:pPr>
      <w:pBdr>
        <w:left w:val="single" w:sz="8" w:space="0" w:color="auto"/>
        <w:bottom w:val="single" w:sz="8" w:space="0" w:color="auto"/>
      </w:pBdr>
      <w:spacing w:before="100" w:beforeAutospacing="1" w:after="100" w:afterAutospacing="1"/>
      <w:jc w:val="right"/>
      <w:textAlignment w:val="center"/>
    </w:pPr>
    <w:rPr>
      <w:b/>
      <w:bCs/>
      <w:color w:val="000000"/>
      <w:sz w:val="20"/>
      <w:szCs w:val="20"/>
    </w:rPr>
  </w:style>
  <w:style w:type="paragraph" w:customStyle="1" w:styleId="xl81">
    <w:name w:val="xl81"/>
    <w:basedOn w:val="Normal"/>
    <w:rsid w:val="00D77061"/>
    <w:pPr>
      <w:pBdr>
        <w:bottom w:val="single" w:sz="8" w:space="0" w:color="auto"/>
      </w:pBdr>
      <w:spacing w:before="100" w:beforeAutospacing="1" w:after="100" w:afterAutospacing="1"/>
      <w:jc w:val="right"/>
      <w:textAlignment w:val="center"/>
    </w:pPr>
    <w:rPr>
      <w:b/>
      <w:bCs/>
      <w:color w:val="000000"/>
      <w:sz w:val="20"/>
      <w:szCs w:val="20"/>
    </w:rPr>
  </w:style>
  <w:style w:type="paragraph" w:customStyle="1" w:styleId="xl82">
    <w:name w:val="xl82"/>
    <w:basedOn w:val="Normal"/>
    <w:rsid w:val="00D77061"/>
    <w:pPr>
      <w:pBdr>
        <w:bottom w:val="single" w:sz="8" w:space="0" w:color="auto"/>
        <w:right w:val="single" w:sz="8" w:space="0" w:color="000000"/>
      </w:pBdr>
      <w:spacing w:before="100" w:beforeAutospacing="1" w:after="100" w:afterAutospacing="1"/>
      <w:jc w:val="right"/>
      <w:textAlignment w:val="center"/>
    </w:pPr>
    <w:rPr>
      <w:b/>
      <w:bCs/>
      <w:color w:val="000000"/>
      <w:sz w:val="20"/>
      <w:szCs w:val="20"/>
    </w:rPr>
  </w:style>
  <w:style w:type="paragraph" w:customStyle="1" w:styleId="xl83">
    <w:name w:val="xl83"/>
    <w:basedOn w:val="Normal"/>
    <w:rsid w:val="00D77061"/>
    <w:pPr>
      <w:pBdr>
        <w:top w:val="single" w:sz="8" w:space="0" w:color="000000"/>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4">
    <w:name w:val="xl84"/>
    <w:basedOn w:val="Normal"/>
    <w:rsid w:val="00D77061"/>
    <w:pPr>
      <w:pBdr>
        <w:left w:val="single" w:sz="8" w:space="0" w:color="auto"/>
        <w:bottom w:val="single" w:sz="8" w:space="0" w:color="000000"/>
        <w:right w:val="single" w:sz="8" w:space="0" w:color="auto"/>
      </w:pBdr>
      <w:spacing w:before="100" w:beforeAutospacing="1" w:after="100" w:afterAutospacing="1"/>
      <w:jc w:val="center"/>
      <w:textAlignment w:val="center"/>
    </w:pPr>
    <w:rPr>
      <w:color w:val="000000"/>
      <w:sz w:val="20"/>
      <w:szCs w:val="20"/>
    </w:rPr>
  </w:style>
  <w:style w:type="paragraph" w:customStyle="1" w:styleId="xl85">
    <w:name w:val="xl85"/>
    <w:basedOn w:val="Normal"/>
    <w:rsid w:val="00D77061"/>
    <w:pPr>
      <w:pBdr>
        <w:top w:val="single" w:sz="8" w:space="0" w:color="auto"/>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6">
    <w:name w:val="xl86"/>
    <w:basedOn w:val="Normal"/>
    <w:rsid w:val="00D77061"/>
    <w:pPr>
      <w:pBdr>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7">
    <w:name w:val="xl87"/>
    <w:basedOn w:val="Normal"/>
    <w:rsid w:val="00D77061"/>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8">
    <w:name w:val="xl88"/>
    <w:basedOn w:val="Normal"/>
    <w:rsid w:val="00D77061"/>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89">
    <w:name w:val="xl89"/>
    <w:basedOn w:val="Normal"/>
    <w:rsid w:val="00D77061"/>
    <w:pPr>
      <w:pBdr>
        <w:left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0">
    <w:name w:val="xl90"/>
    <w:basedOn w:val="Normal"/>
    <w:rsid w:val="00D77061"/>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91">
    <w:name w:val="xl91"/>
    <w:basedOn w:val="Normal"/>
    <w:rsid w:val="00D77061"/>
    <w:pPr>
      <w:pBdr>
        <w:top w:val="single" w:sz="8" w:space="0" w:color="auto"/>
        <w:left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2">
    <w:name w:val="xl92"/>
    <w:basedOn w:val="Normal"/>
    <w:rsid w:val="00D77061"/>
    <w:pPr>
      <w:pBdr>
        <w:top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3">
    <w:name w:val="xl93"/>
    <w:basedOn w:val="Normal"/>
    <w:rsid w:val="00D77061"/>
    <w:pPr>
      <w:pBdr>
        <w:top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styleId="HTMLconformatoprevio">
    <w:name w:val="HTML Preformatted"/>
    <w:basedOn w:val="Normal"/>
    <w:link w:val="HTMLconformatoprevioCar"/>
    <w:uiPriority w:val="99"/>
    <w:unhideWhenUsed/>
    <w:rsid w:val="000D08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conformatoprevioCar">
    <w:name w:val="HTML con formato previo Car"/>
    <w:basedOn w:val="Fuentedeprrafopredeter"/>
    <w:link w:val="HTMLconformatoprevio"/>
    <w:uiPriority w:val="99"/>
    <w:rsid w:val="000D08D2"/>
    <w:rPr>
      <w:rFonts w:ascii="Courier New" w:hAnsi="Courier New" w:cs="Courier New"/>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toc 1" w:uiPriority="39"/>
    <w:lsdException w:name="toc 2" w:uiPriority="39"/>
    <w:lsdException w:name="toc 3" w:uiPriority="39"/>
    <w:lsdException w:name="header" w:uiPriority="99"/>
    <w:lsdException w:name="footer" w:uiPriority="99"/>
    <w:lsdException w:name="index heading" w:uiPriority="99"/>
    <w:lsdException w:name="caption" w:qFormat="1"/>
    <w:lsdException w:name="table of figures" w:uiPriority="99"/>
    <w:lsdException w:name="Title" w:qFormat="1"/>
    <w:lsdException w:name="Subtitle" w:qFormat="1"/>
    <w:lsdException w:name="Hyperlink" w:uiPriority="99"/>
    <w:lsdException w:name="FollowedHyperlink" w:uiPriority="99"/>
    <w:lsdException w:name="Strong" w:qFormat="1"/>
    <w:lsdException w:name="Emphasis" w:qFormat="1"/>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es-ES" w:eastAsia="es-ES"/>
    </w:rPr>
  </w:style>
  <w:style w:type="paragraph" w:styleId="Ttulo1">
    <w:name w:val="heading 1"/>
    <w:aliases w:val="Título Principal,HAB17,Título1amb,Heading 1-a,DOCUMENTO Nº 1,Título 1.1,01capítulo,Heading 1 Char Char Char,Car,. (1.0),Título 1 - anexo,título 1,h1,h1+ Arial 11p,Título 1 Car,Titre 1 bis,Titulo 1,Chapter,H1,1 ghost,g,Heading 0,título1,(F2, Car"/>
    <w:basedOn w:val="Normal"/>
    <w:next w:val="Normal"/>
    <w:autoRedefine/>
    <w:qFormat/>
    <w:rsid w:val="000D08D2"/>
    <w:pPr>
      <w:keepNext/>
      <w:numPr>
        <w:numId w:val="1"/>
      </w:numPr>
      <w:spacing w:before="240" w:after="60"/>
      <w:outlineLvl w:val="0"/>
    </w:pPr>
    <w:rPr>
      <w:rFonts w:ascii="Times New Roman Negrita" w:hAnsi="Times New Roman Negrita" w:cs="Arial"/>
      <w:b/>
      <w:bCs/>
      <w:caps/>
      <w:color w:val="FF0000"/>
      <w:kern w:val="32"/>
      <w:szCs w:val="32"/>
    </w:rPr>
  </w:style>
  <w:style w:type="paragraph" w:styleId="Ttulo2">
    <w:name w:val="heading 2"/>
    <w:aliases w:val="HAB18,Título nivel 2,Título 2 Car Car Car,Título 2 Car Car,h2,Heading,Items,H2,sl2,main,Título 2.,Car + Antes:  12 pto,Después:  3 pto,Interlineado:  sencillo,Car1,drés,Titulo 2,título 2,TITULO 2"/>
    <w:basedOn w:val="Normal"/>
    <w:next w:val="Normal"/>
    <w:link w:val="Ttulo2Car"/>
    <w:qFormat/>
    <w:pPr>
      <w:keepNext/>
      <w:numPr>
        <w:ilvl w:val="1"/>
        <w:numId w:val="1"/>
      </w:numPr>
      <w:spacing w:before="240" w:after="60"/>
      <w:outlineLvl w:val="1"/>
    </w:pPr>
    <w:rPr>
      <w:rFonts w:ascii="Times New Roman Negrita" w:hAnsi="Times New Roman Negrita" w:cs="Arial"/>
      <w:b/>
      <w:bCs/>
      <w:iCs/>
      <w:smallCaps/>
      <w:szCs w:val="28"/>
    </w:rPr>
  </w:style>
  <w:style w:type="paragraph" w:styleId="Ttulo3">
    <w:name w:val="heading 3"/>
    <w:aliases w:val="HAB19,Título nivel 3,Título 3 Car Car,Heading 3 Char Char Char Char,HAB19 Char Char Char Char,Título nivel 3 Char Char Char Char,h3,Título 3 Car1,MyC Título 3"/>
    <w:basedOn w:val="Normal"/>
    <w:next w:val="Normal"/>
    <w:qFormat/>
    <w:pPr>
      <w:keepNext/>
      <w:numPr>
        <w:ilvl w:val="2"/>
        <w:numId w:val="1"/>
      </w:numPr>
      <w:spacing w:before="240" w:after="60"/>
      <w:outlineLvl w:val="2"/>
    </w:pPr>
    <w:rPr>
      <w:rFonts w:ascii="Times New Roman Negrita" w:hAnsi="Times New Roman Negrita" w:cs="Arial"/>
      <w:b/>
      <w:bCs/>
      <w:szCs w:val="26"/>
    </w:rPr>
  </w:style>
  <w:style w:type="paragraph" w:styleId="Ttulo4">
    <w:name w:val="heading 4"/>
    <w:aliases w:val="Título 4amb,HAB20,Título 4 Estudio,Título 4 Car Car,Título 4 Car Car Car Car,Título 4 Car,Título 4 a),TITULO 4,Título nivel 4,Título Anexo"/>
    <w:basedOn w:val="Normal"/>
    <w:next w:val="Normal"/>
    <w:link w:val="Ttulo4Car1"/>
    <w:qFormat/>
    <w:pPr>
      <w:keepNext/>
      <w:numPr>
        <w:ilvl w:val="3"/>
        <w:numId w:val="1"/>
      </w:numPr>
      <w:spacing w:before="240" w:after="60"/>
      <w:outlineLvl w:val="3"/>
    </w:pPr>
    <w:rPr>
      <w:rFonts w:ascii="Times New Roman Negrita" w:hAnsi="Times New Roman Negrita"/>
      <w:b/>
      <w:bCs/>
      <w:i/>
      <w:szCs w:val="28"/>
    </w:rPr>
  </w:style>
  <w:style w:type="paragraph" w:styleId="Ttulo5">
    <w:name w:val="heading 5"/>
    <w:aliases w:val="Cuadros y Figuras,Correlativo,HAB21,Titulo 5,Título 5 Car Car,Título 5 Car"/>
    <w:basedOn w:val="Normal"/>
    <w:next w:val="Normal"/>
    <w:qFormat/>
    <w:pPr>
      <w:numPr>
        <w:ilvl w:val="4"/>
        <w:numId w:val="1"/>
      </w:numPr>
      <w:spacing w:before="240" w:after="60"/>
      <w:outlineLvl w:val="4"/>
    </w:pPr>
    <w:rPr>
      <w:sz w:val="22"/>
      <w:szCs w:val="20"/>
      <w:lang w:val="es-CL"/>
    </w:rPr>
  </w:style>
  <w:style w:type="paragraph" w:styleId="Ttulo6">
    <w:name w:val="heading 6"/>
    <w:aliases w:val="HAB22,. (a.)"/>
    <w:basedOn w:val="Normal"/>
    <w:next w:val="Normal"/>
    <w:qFormat/>
    <w:pPr>
      <w:numPr>
        <w:ilvl w:val="5"/>
        <w:numId w:val="1"/>
      </w:numPr>
      <w:spacing w:before="240" w:after="60"/>
      <w:outlineLvl w:val="5"/>
    </w:pPr>
    <w:rPr>
      <w:b/>
      <w:bCs/>
      <w:sz w:val="22"/>
      <w:szCs w:val="22"/>
    </w:rPr>
  </w:style>
  <w:style w:type="paragraph" w:styleId="Ttulo7">
    <w:name w:val="heading 7"/>
    <w:aliases w:val="HAB23"/>
    <w:basedOn w:val="Normal"/>
    <w:next w:val="Normal"/>
    <w:qFormat/>
    <w:pPr>
      <w:keepNext/>
      <w:numPr>
        <w:ilvl w:val="6"/>
        <w:numId w:val="1"/>
      </w:numPr>
      <w:outlineLvl w:val="6"/>
    </w:pPr>
    <w:rPr>
      <w:b/>
      <w:bCs/>
      <w:i/>
      <w:iCs/>
      <w:u w:val="single"/>
    </w:rPr>
  </w:style>
  <w:style w:type="paragraph" w:styleId="Ttulo8">
    <w:name w:val="heading 8"/>
    <w:basedOn w:val="Normal"/>
    <w:next w:val="Normal"/>
    <w:qFormat/>
    <w:pPr>
      <w:keepNext/>
      <w:numPr>
        <w:ilvl w:val="7"/>
        <w:numId w:val="1"/>
      </w:numPr>
      <w:spacing w:after="120"/>
      <w:jc w:val="center"/>
      <w:outlineLvl w:val="7"/>
    </w:pPr>
    <w:rPr>
      <w:b/>
      <w:bCs/>
    </w:rPr>
  </w:style>
  <w:style w:type="paragraph" w:styleId="Ttulo9">
    <w:name w:val="heading 9"/>
    <w:basedOn w:val="Normal"/>
    <w:next w:val="Normal"/>
    <w:qFormat/>
    <w:pPr>
      <w:widowControl w:val="0"/>
      <w:numPr>
        <w:ilvl w:val="8"/>
        <w:numId w:val="1"/>
      </w:numPr>
      <w:spacing w:before="240" w:after="60"/>
      <w:outlineLvl w:val="8"/>
    </w:pPr>
    <w:rPr>
      <w:rFonts w:ascii="Arial" w:hAnsi="Arial"/>
      <w:b/>
      <w:i/>
      <w:snapToGrid w:val="0"/>
      <w:sz w:val="18"/>
      <w:szCs w:val="20"/>
      <w:lang w:val="es-C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aliases w:val="HAB18 Car,Título nivel 2 Car,Título 2 Car Car Car Car,Título 2 Car Car Car1,h2 Car,Heading Car,Items Car,H2 Car,sl2 Car,main Car,Título 2. Car,Car + Antes:  12 pto Car,Después:  3 pto Car,Interlineado:  sencillo Car,Car1 Car,drés Car"/>
    <w:link w:val="Ttulo2"/>
    <w:rsid w:val="007D1FB0"/>
    <w:rPr>
      <w:rFonts w:ascii="Times New Roman Negrita" w:hAnsi="Times New Roman Negrita" w:cs="Arial"/>
      <w:b/>
      <w:bCs/>
      <w:iCs/>
      <w:smallCaps/>
      <w:sz w:val="24"/>
      <w:szCs w:val="28"/>
      <w:lang w:val="es-ES" w:eastAsia="es-ES"/>
    </w:rPr>
  </w:style>
  <w:style w:type="character" w:customStyle="1" w:styleId="Ttulo4Car1">
    <w:name w:val="Título 4 Car1"/>
    <w:aliases w:val="Título 4amb Car,HAB20 Car,Título 4 Estudio Car,Título 4 Car Car Car,Título 4 Car Car Car Car Car,Título 4 Car Car1,Título 4 a) Car,TITULO 4 Car,Título nivel 4 Car,Título Anexo Car"/>
    <w:basedOn w:val="Fuentedeprrafopredeter"/>
    <w:link w:val="Ttulo4"/>
    <w:rsid w:val="00063672"/>
    <w:rPr>
      <w:rFonts w:ascii="Times New Roman Negrita" w:hAnsi="Times New Roman Negrita"/>
      <w:b/>
      <w:bCs/>
      <w:i/>
      <w:sz w:val="24"/>
      <w:szCs w:val="28"/>
      <w:lang w:val="es-ES" w:eastAsia="es-ES"/>
    </w:rPr>
  </w:style>
  <w:style w:type="paragraph" w:styleId="Encabezado">
    <w:name w:val="header"/>
    <w:aliases w:val="encabezado"/>
    <w:basedOn w:val="Normal"/>
    <w:link w:val="EncabezadoCar"/>
    <w:uiPriority w:val="99"/>
    <w:pPr>
      <w:tabs>
        <w:tab w:val="center" w:pos="4252"/>
        <w:tab w:val="right" w:pos="8504"/>
      </w:tabs>
    </w:pPr>
  </w:style>
  <w:style w:type="character" w:customStyle="1" w:styleId="EncabezadoCar">
    <w:name w:val="Encabezado Car"/>
    <w:aliases w:val="encabezado Car"/>
    <w:link w:val="Encabezado"/>
    <w:uiPriority w:val="99"/>
    <w:locked/>
    <w:rsid w:val="007A79E8"/>
    <w:rPr>
      <w:sz w:val="24"/>
      <w:szCs w:val="24"/>
      <w:lang w:val="es-ES" w:eastAsia="es-ES" w:bidi="ar-SA"/>
    </w:rPr>
  </w:style>
  <w:style w:type="paragraph" w:styleId="Piedepgina">
    <w:name w:val="footer"/>
    <w:aliases w:val="pie de página"/>
    <w:basedOn w:val="Normal"/>
    <w:link w:val="PiedepginaCar"/>
    <w:uiPriority w:val="99"/>
    <w:pPr>
      <w:tabs>
        <w:tab w:val="center" w:pos="4252"/>
        <w:tab w:val="right" w:pos="8504"/>
      </w:tabs>
    </w:pPr>
  </w:style>
  <w:style w:type="character" w:customStyle="1" w:styleId="PiedepginaCar">
    <w:name w:val="Pie de página Car"/>
    <w:aliases w:val="pie de página Car"/>
    <w:basedOn w:val="Fuentedeprrafopredeter"/>
    <w:link w:val="Piedepgina"/>
    <w:uiPriority w:val="99"/>
    <w:rsid w:val="00063672"/>
    <w:rPr>
      <w:sz w:val="24"/>
      <w:szCs w:val="24"/>
      <w:lang w:val="es-ES" w:eastAsia="es-ES"/>
    </w:rPr>
  </w:style>
  <w:style w:type="character" w:styleId="Nmerodepgina">
    <w:name w:val="page number"/>
    <w:basedOn w:val="Fuentedeprrafopredeter"/>
  </w:style>
  <w:style w:type="paragraph" w:styleId="Ttulo">
    <w:name w:val="Title"/>
    <w:basedOn w:val="Normal"/>
    <w:qFormat/>
    <w:pPr>
      <w:jc w:val="center"/>
    </w:pPr>
    <w:rPr>
      <w:sz w:val="28"/>
    </w:rPr>
  </w:style>
  <w:style w:type="paragraph" w:styleId="TDC1">
    <w:name w:val="toc 1"/>
    <w:basedOn w:val="Normal"/>
    <w:next w:val="Normal"/>
    <w:autoRedefine/>
    <w:uiPriority w:val="39"/>
    <w:rsid w:val="00A969B0"/>
    <w:pPr>
      <w:keepNext/>
      <w:tabs>
        <w:tab w:val="left" w:pos="567"/>
        <w:tab w:val="right" w:leader="dot" w:pos="9356"/>
      </w:tabs>
      <w:spacing w:before="240" w:after="120"/>
      <w:ind w:left="567" w:hanging="567"/>
    </w:pPr>
    <w:rPr>
      <w:rFonts w:ascii="Times New Roman Negrita" w:hAnsi="Times New Roman Negrita"/>
      <w:b/>
      <w:bCs/>
      <w:caps/>
      <w:noProof/>
      <w:color w:val="C0504D" w:themeColor="accent2"/>
      <w:sz w:val="20"/>
    </w:rPr>
  </w:style>
  <w:style w:type="paragraph" w:styleId="TDC2">
    <w:name w:val="toc 2"/>
    <w:basedOn w:val="Normal"/>
    <w:next w:val="Normal"/>
    <w:autoRedefine/>
    <w:uiPriority w:val="39"/>
    <w:rsid w:val="000231A8"/>
    <w:pPr>
      <w:tabs>
        <w:tab w:val="left" w:pos="993"/>
        <w:tab w:val="right" w:leader="dot" w:pos="9356"/>
      </w:tabs>
      <w:spacing w:before="60" w:after="60"/>
      <w:ind w:left="1259" w:hanging="1021"/>
    </w:pPr>
    <w:rPr>
      <w:smallCaps/>
      <w:noProof/>
      <w:sz w:val="20"/>
    </w:rPr>
  </w:style>
  <w:style w:type="paragraph" w:styleId="TDC3">
    <w:name w:val="toc 3"/>
    <w:basedOn w:val="Normal"/>
    <w:next w:val="Normal"/>
    <w:autoRedefine/>
    <w:uiPriority w:val="39"/>
    <w:rsid w:val="00AF3F24"/>
    <w:pPr>
      <w:tabs>
        <w:tab w:val="left" w:pos="1134"/>
        <w:tab w:val="right" w:leader="dot" w:pos="9356"/>
      </w:tabs>
      <w:spacing w:before="80"/>
      <w:ind w:left="1134" w:hanging="641"/>
    </w:pPr>
    <w:rPr>
      <w:iCs/>
      <w:noProof/>
      <w:sz w:val="18"/>
    </w:rPr>
  </w:style>
  <w:style w:type="paragraph" w:styleId="TDC4">
    <w:name w:val="toc 4"/>
    <w:basedOn w:val="Normal"/>
    <w:next w:val="Normal"/>
    <w:autoRedefine/>
    <w:pPr>
      <w:ind w:left="720"/>
    </w:pPr>
    <w:rPr>
      <w:sz w:val="20"/>
      <w:szCs w:val="21"/>
    </w:rPr>
  </w:style>
  <w:style w:type="paragraph" w:styleId="TDC5">
    <w:name w:val="toc 5"/>
    <w:basedOn w:val="Normal"/>
    <w:next w:val="Normal"/>
    <w:autoRedefine/>
    <w:pPr>
      <w:ind w:left="960"/>
    </w:pPr>
    <w:rPr>
      <w:szCs w:val="21"/>
    </w:rPr>
  </w:style>
  <w:style w:type="paragraph" w:styleId="TDC6">
    <w:name w:val="toc 6"/>
    <w:basedOn w:val="Normal"/>
    <w:next w:val="Normal"/>
    <w:autoRedefine/>
    <w:pPr>
      <w:ind w:left="1200"/>
    </w:pPr>
    <w:rPr>
      <w:szCs w:val="21"/>
    </w:rPr>
  </w:style>
  <w:style w:type="paragraph" w:styleId="TDC7">
    <w:name w:val="toc 7"/>
    <w:basedOn w:val="Normal"/>
    <w:next w:val="Normal"/>
    <w:autoRedefine/>
    <w:pPr>
      <w:ind w:left="1440"/>
    </w:pPr>
    <w:rPr>
      <w:szCs w:val="21"/>
    </w:rPr>
  </w:style>
  <w:style w:type="paragraph" w:styleId="TDC8">
    <w:name w:val="toc 8"/>
    <w:basedOn w:val="Normal"/>
    <w:next w:val="Normal"/>
    <w:autoRedefine/>
    <w:pPr>
      <w:ind w:left="1680"/>
    </w:pPr>
    <w:rPr>
      <w:szCs w:val="21"/>
    </w:rPr>
  </w:style>
  <w:style w:type="paragraph" w:styleId="TDC9">
    <w:name w:val="toc 9"/>
    <w:basedOn w:val="Normal"/>
    <w:next w:val="Normal"/>
    <w:autoRedefine/>
    <w:pPr>
      <w:ind w:left="1920"/>
    </w:pPr>
    <w:rPr>
      <w:szCs w:val="21"/>
    </w:rPr>
  </w:style>
  <w:style w:type="character" w:styleId="Hipervnculo">
    <w:name w:val="Hyperlink"/>
    <w:uiPriority w:val="99"/>
    <w:rPr>
      <w:color w:val="0000FF"/>
      <w:u w:val="single"/>
    </w:rPr>
  </w:style>
  <w:style w:type="paragraph" w:customStyle="1" w:styleId="epgrafe">
    <w:name w:val="epígrafe"/>
    <w:basedOn w:val="Normal"/>
    <w:rPr>
      <w:rFonts w:ascii="Courier New" w:hAnsi="Courier New"/>
      <w:szCs w:val="20"/>
      <w:lang w:val="es-ES_tradnl"/>
    </w:rPr>
  </w:style>
  <w:style w:type="paragraph" w:styleId="Textoindependiente3">
    <w:name w:val="Body Text 3"/>
    <w:basedOn w:val="Normal"/>
    <w:rPr>
      <w:szCs w:val="20"/>
      <w:lang w:val="es-ES_tradnl"/>
    </w:rPr>
  </w:style>
  <w:style w:type="paragraph" w:styleId="Listaconnmeros">
    <w:name w:val="List Number"/>
    <w:basedOn w:val="Normal"/>
    <w:pPr>
      <w:numPr>
        <w:numId w:val="2"/>
      </w:numPr>
    </w:pPr>
    <w:rPr>
      <w:rFonts w:ascii="Tahoma" w:hAnsi="Tahoma"/>
      <w:b/>
      <w:sz w:val="22"/>
      <w:szCs w:val="20"/>
    </w:rPr>
  </w:style>
  <w:style w:type="paragraph" w:customStyle="1" w:styleId="Normal2">
    <w:name w:val="Normal 2"/>
    <w:basedOn w:val="Normal"/>
    <w:link w:val="Normal2Car"/>
    <w:pPr>
      <w:spacing w:line="288" w:lineRule="auto"/>
    </w:pPr>
    <w:rPr>
      <w:szCs w:val="20"/>
    </w:rPr>
  </w:style>
  <w:style w:type="character" w:customStyle="1" w:styleId="Normal2Car">
    <w:name w:val="Normal 2 Car"/>
    <w:link w:val="Normal2"/>
    <w:rsid w:val="00794D31"/>
    <w:rPr>
      <w:sz w:val="24"/>
      <w:lang w:val="es-ES" w:eastAsia="es-ES" w:bidi="ar-SA"/>
    </w:rPr>
  </w:style>
  <w:style w:type="paragraph" w:customStyle="1" w:styleId="TITULO2">
    <w:name w:val="TITULO2"/>
    <w:basedOn w:val="Normal"/>
    <w:pPr>
      <w:numPr>
        <w:ilvl w:val="1"/>
        <w:numId w:val="3"/>
      </w:numPr>
    </w:pPr>
    <w:rPr>
      <w:szCs w:val="20"/>
      <w:lang w:val="es-ES_tradnl"/>
    </w:rPr>
  </w:style>
  <w:style w:type="paragraph" w:customStyle="1" w:styleId="toa">
    <w:name w:val="toa"/>
    <w:basedOn w:val="Normal"/>
    <w:pPr>
      <w:tabs>
        <w:tab w:val="left" w:pos="9000"/>
        <w:tab w:val="right" w:pos="9360"/>
      </w:tabs>
      <w:suppressAutoHyphens/>
    </w:pPr>
    <w:rPr>
      <w:rFonts w:ascii="Courier New" w:hAnsi="Courier New"/>
      <w:sz w:val="20"/>
      <w:szCs w:val="20"/>
      <w:lang w:val="en-US"/>
    </w:rPr>
  </w:style>
  <w:style w:type="paragraph" w:styleId="Textoindependiente">
    <w:name w:val="Body Text"/>
    <w:basedOn w:val="Normal"/>
    <w:link w:val="TextoindependienteCar"/>
    <w:pPr>
      <w:tabs>
        <w:tab w:val="left" w:pos="0"/>
      </w:tabs>
      <w:suppressAutoHyphens/>
    </w:pPr>
    <w:rPr>
      <w:color w:val="000000"/>
      <w:spacing w:val="-3"/>
      <w:szCs w:val="20"/>
      <w:lang w:val="es-ES_tradnl"/>
    </w:rPr>
  </w:style>
  <w:style w:type="character" w:customStyle="1" w:styleId="TextoindependienteCar">
    <w:name w:val="Texto independiente Car"/>
    <w:link w:val="Textoindependiente"/>
    <w:rsid w:val="007D1FB0"/>
    <w:rPr>
      <w:color w:val="000000"/>
      <w:spacing w:val="-3"/>
      <w:sz w:val="24"/>
      <w:lang w:val="es-ES_tradnl" w:eastAsia="es-ES"/>
    </w:rPr>
  </w:style>
  <w:style w:type="paragraph" w:customStyle="1" w:styleId="FormulaNum">
    <w:name w:val="Formula Num"/>
    <w:basedOn w:val="Normal"/>
    <w:pPr>
      <w:tabs>
        <w:tab w:val="right" w:pos="8820"/>
      </w:tabs>
      <w:spacing w:after="240" w:line="360" w:lineRule="atLeast"/>
      <w:ind w:firstLine="1202"/>
    </w:pPr>
    <w:rPr>
      <w:rFonts w:ascii="Times" w:hAnsi="Times"/>
      <w:position w:val="6"/>
      <w:szCs w:val="20"/>
      <w:lang w:val="es-CL"/>
    </w:rPr>
  </w:style>
  <w:style w:type="paragraph" w:styleId="Epgrafe0">
    <w:name w:val="caption"/>
    <w:aliases w:val="Epígrafe1,Car Car Car,Car Car, Car Car Car, Car Car, Car Car Car Car Car Car Car Car Car Car Car Car Car Car Car Car Car Car Car Car,HAB02,Car Car Car Car Car Car Car Car Car Car Car Car Car Car Car Car Car Car Car Car,Epígrafe Car Car,HAB"/>
    <w:basedOn w:val="Normal"/>
    <w:next w:val="Normal"/>
    <w:link w:val="EpgrafeCar"/>
    <w:qFormat/>
    <w:pPr>
      <w:spacing w:before="120"/>
      <w:jc w:val="center"/>
    </w:pPr>
    <w:rPr>
      <w:rFonts w:ascii="Times" w:hAnsi="Times"/>
      <w:b/>
      <w:szCs w:val="20"/>
      <w:lang w:val="es-CL"/>
    </w:rPr>
  </w:style>
  <w:style w:type="character" w:customStyle="1" w:styleId="EpgrafeCar">
    <w:name w:val="Epígrafe Car"/>
    <w:aliases w:val="Epígrafe1 Car,Car Car Car Car,Car Car Car1, Car Car Car Car, Car Car Car1, Car Car Car Car Car Car Car Car Car Car Car Car Car Car Car Car Car Car Car Car Car,HAB02 Car,Epígrafe Car Car Car,HAB Car"/>
    <w:link w:val="Epgrafe0"/>
    <w:rsid w:val="00A11374"/>
    <w:rPr>
      <w:rFonts w:ascii="Times" w:hAnsi="Times"/>
      <w:b/>
      <w:sz w:val="24"/>
      <w:lang w:val="es-CL" w:eastAsia="es-ES" w:bidi="ar-SA"/>
    </w:rPr>
  </w:style>
  <w:style w:type="paragraph" w:styleId="Sangra3detindependiente">
    <w:name w:val="Body Text Indent 3"/>
    <w:basedOn w:val="Normal"/>
    <w:pPr>
      <w:tabs>
        <w:tab w:val="left" w:pos="993"/>
        <w:tab w:val="left" w:pos="1728"/>
        <w:tab w:val="left" w:pos="2448"/>
        <w:tab w:val="left" w:pos="3168"/>
        <w:tab w:val="left" w:pos="3888"/>
        <w:tab w:val="left" w:pos="4608"/>
        <w:tab w:val="left" w:pos="5328"/>
        <w:tab w:val="left" w:pos="6048"/>
        <w:tab w:val="left" w:pos="6768"/>
        <w:tab w:val="left" w:pos="7488"/>
        <w:tab w:val="left" w:pos="8208"/>
        <w:tab w:val="left" w:pos="8928"/>
        <w:tab w:val="left" w:pos="9360"/>
      </w:tabs>
      <w:suppressAutoHyphens/>
      <w:ind w:left="993" w:hanging="993"/>
    </w:pPr>
    <w:rPr>
      <w:color w:val="000000"/>
      <w:szCs w:val="20"/>
      <w:lang w:val="es-ES_tradnl"/>
    </w:rPr>
  </w:style>
  <w:style w:type="paragraph" w:styleId="Sangradetextonormal">
    <w:name w:val="Body Text Indent"/>
    <w:basedOn w:val="Normal"/>
    <w:pPr>
      <w:tabs>
        <w:tab w:val="left" w:pos="-720"/>
      </w:tabs>
      <w:suppressAutoHyphens/>
      <w:ind w:left="709" w:hanging="709"/>
    </w:pPr>
    <w:rPr>
      <w:spacing w:val="-3"/>
      <w:szCs w:val="20"/>
      <w:lang w:val="es-ES_tradnl"/>
    </w:rPr>
  </w:style>
  <w:style w:type="paragraph" w:customStyle="1" w:styleId="Textodenotaalfinal">
    <w:name w:val="Texto de nota al final"/>
    <w:basedOn w:val="Normal"/>
    <w:pPr>
      <w:widowControl w:val="0"/>
    </w:pPr>
    <w:rPr>
      <w:rFonts w:ascii="Courier New" w:hAnsi="Courier New"/>
      <w:snapToGrid w:val="0"/>
      <w:szCs w:val="20"/>
    </w:rPr>
  </w:style>
  <w:style w:type="paragraph" w:customStyle="1" w:styleId="Fuente">
    <w:name w:val="Fuente"/>
    <w:basedOn w:val="Normal"/>
    <w:pPr>
      <w:spacing w:after="280"/>
      <w:jc w:val="center"/>
    </w:pPr>
    <w:rPr>
      <w:sz w:val="20"/>
      <w:szCs w:val="20"/>
    </w:rPr>
  </w:style>
  <w:style w:type="paragraph" w:customStyle="1" w:styleId="foto1">
    <w:name w:val="foto 1"/>
    <w:basedOn w:val="Textoindependiente3"/>
    <w:next w:val="Textoindependiente3"/>
    <w:pPr>
      <w:spacing w:before="120"/>
      <w:ind w:right="567"/>
      <w:jc w:val="center"/>
    </w:pPr>
    <w:rPr>
      <w:rFonts w:ascii="Arial" w:hAnsi="Arial"/>
      <w:smallCaps/>
      <w:sz w:val="20"/>
      <w:lang w:val="es-ES"/>
    </w:rPr>
  </w:style>
  <w:style w:type="paragraph" w:styleId="Textoindependiente2">
    <w:name w:val="Body Text 2"/>
    <w:basedOn w:val="Normal"/>
    <w:rPr>
      <w:color w:val="0000FF"/>
    </w:rPr>
  </w:style>
  <w:style w:type="character" w:styleId="Refdenotaalpie">
    <w:name w:val="footnote reference"/>
    <w:aliases w:val="HAB06"/>
  </w:style>
  <w:style w:type="paragraph" w:customStyle="1" w:styleId="Level1">
    <w:name w:val="Level 1"/>
    <w:basedOn w:val="Normal"/>
    <w:pPr>
      <w:widowControl w:val="0"/>
      <w:numPr>
        <w:numId w:val="4"/>
      </w:numPr>
      <w:ind w:left="1440" w:hanging="720"/>
      <w:outlineLvl w:val="0"/>
    </w:pPr>
    <w:rPr>
      <w:rFonts w:ascii="Arial" w:hAnsi="Arial"/>
      <w:snapToGrid w:val="0"/>
      <w:szCs w:val="20"/>
      <w:lang w:val="es-CL"/>
    </w:rPr>
  </w:style>
  <w:style w:type="paragraph" w:customStyle="1" w:styleId="Level3">
    <w:name w:val="Level 3"/>
    <w:basedOn w:val="Normal"/>
    <w:pPr>
      <w:widowControl w:val="0"/>
      <w:numPr>
        <w:ilvl w:val="2"/>
        <w:numId w:val="5"/>
      </w:numPr>
      <w:ind w:left="2160" w:hanging="720"/>
      <w:outlineLvl w:val="2"/>
    </w:pPr>
    <w:rPr>
      <w:rFonts w:ascii="Arial" w:hAnsi="Arial"/>
      <w:snapToGrid w:val="0"/>
      <w:szCs w:val="20"/>
      <w:lang w:val="es-CL"/>
    </w:rPr>
  </w:style>
  <w:style w:type="paragraph" w:styleId="Sangra2detindependiente">
    <w:name w:val="Body Text Indent 2"/>
    <w:basedOn w:val="Normal"/>
    <w:pPr>
      <w:widowControl w:val="0"/>
      <w:ind w:left="2160" w:firstLine="1440"/>
    </w:pPr>
    <w:rPr>
      <w:rFonts w:ascii="Arial" w:hAnsi="Arial"/>
      <w:b/>
      <w:snapToGrid w:val="0"/>
      <w:szCs w:val="20"/>
      <w:lang w:val="es-ES_tradnl"/>
    </w:rPr>
  </w:style>
  <w:style w:type="paragraph" w:styleId="Mapadeldocumento">
    <w:name w:val="Document Map"/>
    <w:basedOn w:val="Normal"/>
    <w:semiHidden/>
    <w:pPr>
      <w:widowControl w:val="0"/>
      <w:shd w:val="clear" w:color="auto" w:fill="000080"/>
    </w:pPr>
    <w:rPr>
      <w:rFonts w:ascii="Tahoma" w:hAnsi="Tahoma"/>
      <w:snapToGrid w:val="0"/>
      <w:szCs w:val="20"/>
      <w:lang w:val="es-CL"/>
    </w:rPr>
  </w:style>
  <w:style w:type="character" w:styleId="Hipervnculovisitado">
    <w:name w:val="FollowedHyperlink"/>
    <w:uiPriority w:val="99"/>
    <w:rPr>
      <w:color w:val="800080"/>
      <w:u w:val="single"/>
    </w:rPr>
  </w:style>
  <w:style w:type="paragraph" w:customStyle="1" w:styleId="Estilo1">
    <w:name w:val="Estilo1"/>
    <w:basedOn w:val="Ttulo1"/>
    <w:pPr>
      <w:widowControl w:val="0"/>
      <w:numPr>
        <w:numId w:val="0"/>
      </w:numPr>
      <w:tabs>
        <w:tab w:val="left" w:pos="5812"/>
      </w:tabs>
      <w:spacing w:before="0" w:after="0"/>
    </w:pPr>
    <w:rPr>
      <w:rFonts w:ascii="Times New Roman" w:hAnsi="Times New Roman" w:cs="Times New Roman"/>
      <w:bCs w:val="0"/>
      <w:caps w:val="0"/>
      <w:snapToGrid w:val="0"/>
      <w:kern w:val="0"/>
      <w:szCs w:val="20"/>
      <w:lang w:val="es-ES_tradnl"/>
    </w:rPr>
  </w:style>
  <w:style w:type="paragraph" w:customStyle="1" w:styleId="QuickFormat2">
    <w:name w:val="QuickFormat2"/>
    <w:pPr>
      <w:autoSpaceDE w:val="0"/>
      <w:autoSpaceDN w:val="0"/>
      <w:adjustRightInd w:val="0"/>
    </w:pPr>
    <w:rPr>
      <w:rFonts w:ascii="Times New" w:hAnsi="Times New"/>
      <w:szCs w:val="24"/>
      <w:lang w:val="es-ES" w:eastAsia="es-ES"/>
    </w:rPr>
  </w:style>
  <w:style w:type="paragraph" w:styleId="Textodebloque">
    <w:name w:val="Block Text"/>
    <w:basedOn w:val="Normal"/>
    <w:pPr>
      <w:ind w:left="360" w:right="-360" w:firstLine="360"/>
    </w:pPr>
  </w:style>
  <w:style w:type="paragraph" w:styleId="Textonotapie">
    <w:name w:val="footnote text"/>
    <w:aliases w:val="nota,pie,Ref.,al,ft,Texto nota pie 1"/>
    <w:basedOn w:val="Normal"/>
    <w:link w:val="TextonotapieCar"/>
    <w:semiHidden/>
    <w:pPr>
      <w:widowControl w:val="0"/>
      <w:tabs>
        <w:tab w:val="left" w:pos="-1440"/>
        <w:tab w:val="left" w:pos="-720"/>
        <w:tab w:val="left" w:pos="0"/>
        <w:tab w:val="left" w:pos="864"/>
        <w:tab w:val="left" w:pos="1152"/>
        <w:tab w:val="left" w:pos="1296"/>
        <w:tab w:val="left" w:pos="1440"/>
      </w:tabs>
      <w:suppressAutoHyphens/>
      <w:ind w:right="51"/>
    </w:pPr>
    <w:rPr>
      <w:sz w:val="20"/>
      <w:lang w:val="es-ES_tradnl"/>
    </w:rPr>
  </w:style>
  <w:style w:type="character" w:customStyle="1" w:styleId="TextonotapieCar">
    <w:name w:val="Texto nota pie Car"/>
    <w:aliases w:val="nota Car,pie Car,Ref. Car,al Car,ft Car,Texto nota pie 1 Car"/>
    <w:link w:val="Textonotapie"/>
    <w:semiHidden/>
    <w:rsid w:val="00671540"/>
    <w:rPr>
      <w:szCs w:val="24"/>
      <w:lang w:val="es-ES_tradnl" w:eastAsia="es-ES"/>
    </w:rPr>
  </w:style>
  <w:style w:type="paragraph" w:styleId="Textocomentario">
    <w:name w:val="annotation text"/>
    <w:basedOn w:val="Normal"/>
    <w:link w:val="TextocomentarioCar"/>
    <w:rPr>
      <w:sz w:val="20"/>
    </w:rPr>
  </w:style>
  <w:style w:type="character" w:customStyle="1" w:styleId="TextocomentarioCar">
    <w:name w:val="Texto comentario Car"/>
    <w:basedOn w:val="Fuentedeprrafopredeter"/>
    <w:link w:val="Textocomentario"/>
    <w:rsid w:val="00063672"/>
    <w:rPr>
      <w:szCs w:val="24"/>
      <w:lang w:val="es-ES" w:eastAsia="es-ES"/>
    </w:rPr>
  </w:style>
  <w:style w:type="paragraph" w:styleId="NormalWeb">
    <w:name w:val="Normal (Web)"/>
    <w:basedOn w:val="Normal"/>
    <w:pPr>
      <w:spacing w:before="100" w:after="100"/>
    </w:pPr>
  </w:style>
  <w:style w:type="paragraph" w:customStyle="1" w:styleId="ParaTabla">
    <w:name w:val="ParaTabla"/>
    <w:basedOn w:val="Normal"/>
    <w:pPr>
      <w:spacing w:line="264" w:lineRule="auto"/>
    </w:pPr>
    <w:rPr>
      <w:rFonts w:ascii="Arial" w:hAnsi="Arial"/>
      <w:sz w:val="16"/>
      <w:szCs w:val="20"/>
      <w:lang w:val="es-CL"/>
    </w:rPr>
  </w:style>
  <w:style w:type="paragraph" w:customStyle="1" w:styleId="font5">
    <w:name w:val="font5"/>
    <w:basedOn w:val="Normal"/>
    <w:pPr>
      <w:spacing w:before="100" w:beforeAutospacing="1" w:after="100" w:afterAutospacing="1"/>
    </w:pPr>
    <w:rPr>
      <w:rFonts w:ascii="Arial" w:eastAsia="Arial Unicode MS" w:hAnsi="Arial" w:cs="Arial"/>
      <w:sz w:val="28"/>
      <w:szCs w:val="28"/>
    </w:rPr>
  </w:style>
  <w:style w:type="paragraph" w:customStyle="1" w:styleId="xl24">
    <w:name w:val="xl24"/>
    <w:basedOn w:val="Normal"/>
    <w:pPr>
      <w:spacing w:before="100" w:beforeAutospacing="1" w:after="100" w:afterAutospacing="1"/>
    </w:pPr>
    <w:rPr>
      <w:rFonts w:ascii="Arial" w:eastAsia="Arial Unicode MS" w:hAnsi="Arial" w:cs="Arial"/>
      <w:b/>
      <w:bCs/>
    </w:rPr>
  </w:style>
  <w:style w:type="paragraph" w:customStyle="1" w:styleId="xl25">
    <w:name w:val="xl25"/>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3">
    <w:name w:val="xl33"/>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4">
    <w:name w:val="xl34"/>
    <w:basedOn w:val="Normal"/>
    <w:pPr>
      <w:spacing w:before="100" w:beforeAutospacing="1" w:after="100" w:afterAutospacing="1"/>
    </w:pPr>
    <w:rPr>
      <w:rFonts w:ascii="Arial" w:eastAsia="Arial Unicode MS" w:hAnsi="Arial" w:cs="Arial"/>
      <w:b/>
      <w:bCs/>
      <w:sz w:val="28"/>
      <w:szCs w:val="28"/>
    </w:rPr>
  </w:style>
  <w:style w:type="paragraph" w:customStyle="1" w:styleId="xl35">
    <w:name w:val="xl35"/>
    <w:basedOn w:val="Normal"/>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6">
    <w:name w:val="xl36"/>
    <w:basedOn w:val="Normal"/>
    <w:pPr>
      <w:pBdr>
        <w:top w:val="single" w:sz="4" w:space="0" w:color="auto"/>
      </w:pBdr>
      <w:spacing w:before="100" w:beforeAutospacing="1" w:after="100" w:afterAutospacing="1"/>
    </w:pPr>
    <w:rPr>
      <w:rFonts w:ascii="Arial" w:eastAsia="Arial Unicode MS" w:hAnsi="Arial" w:cs="Arial"/>
      <w:b/>
      <w:bCs/>
      <w:sz w:val="22"/>
      <w:szCs w:val="22"/>
    </w:rPr>
  </w:style>
  <w:style w:type="paragraph" w:customStyle="1" w:styleId="xl37">
    <w:name w:val="xl37"/>
    <w:basedOn w:val="Normal"/>
    <w:pPr>
      <w:pBdr>
        <w:top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8">
    <w:name w:val="xl38"/>
    <w:basedOn w:val="Normal"/>
    <w:pPr>
      <w:pBdr>
        <w:left w:val="single" w:sz="4" w:space="0" w:color="auto"/>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39">
    <w:name w:val="xl39"/>
    <w:basedOn w:val="Normal"/>
    <w:pPr>
      <w:pBdr>
        <w:right w:val="single" w:sz="4" w:space="0" w:color="auto"/>
      </w:pBdr>
      <w:spacing w:before="100" w:beforeAutospacing="1" w:after="100" w:afterAutospacing="1"/>
    </w:pPr>
    <w:rPr>
      <w:rFonts w:ascii="Arial" w:eastAsia="Arial Unicode MS" w:hAnsi="Arial" w:cs="Arial"/>
      <w:b/>
      <w:bCs/>
      <w:sz w:val="22"/>
      <w:szCs w:val="22"/>
    </w:rPr>
  </w:style>
  <w:style w:type="paragraph" w:customStyle="1" w:styleId="xl40">
    <w:name w:val="xl40"/>
    <w:basedOn w:val="Normal"/>
    <w:pP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1">
    <w:name w:val="xl41"/>
    <w:basedOn w:val="Normal"/>
    <w:pPr>
      <w:pBdr>
        <w:top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2">
    <w:name w:val="xl42"/>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3">
    <w:name w:val="xl43"/>
    <w:basedOn w:val="Normal"/>
    <w:pPr>
      <w:spacing w:before="100" w:beforeAutospacing="1" w:after="100" w:afterAutospacing="1"/>
      <w:jc w:val="center"/>
    </w:pPr>
    <w:rPr>
      <w:rFonts w:ascii="Arial" w:eastAsia="Arial Unicode MS" w:hAnsi="Arial" w:cs="Arial"/>
      <w:b/>
      <w:bCs/>
      <w:sz w:val="22"/>
      <w:szCs w:val="22"/>
    </w:rPr>
  </w:style>
  <w:style w:type="paragraph" w:customStyle="1" w:styleId="xl44">
    <w:name w:val="xl44"/>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6">
    <w:name w:val="xl46"/>
    <w:basedOn w:val="Normal"/>
    <w:pPr>
      <w:pBdr>
        <w:left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47">
    <w:name w:val="xl47"/>
    <w:basedOn w:val="Normal"/>
    <w:pPr>
      <w:spacing w:before="100" w:beforeAutospacing="1" w:after="100" w:afterAutospacing="1"/>
      <w:jc w:val="center"/>
      <w:textAlignment w:val="center"/>
    </w:pPr>
    <w:rPr>
      <w:rFonts w:ascii="Arial" w:eastAsia="Arial Unicode MS" w:hAnsi="Arial" w:cs="Arial"/>
      <w:sz w:val="18"/>
      <w:szCs w:val="18"/>
    </w:rPr>
  </w:style>
  <w:style w:type="paragraph" w:customStyle="1" w:styleId="xl48">
    <w:name w:val="xl48"/>
    <w:basedOn w:val="Normal"/>
    <w:pPr>
      <w:spacing w:before="100" w:beforeAutospacing="1" w:after="100" w:afterAutospacing="1"/>
      <w:jc w:val="center"/>
    </w:pPr>
    <w:rPr>
      <w:rFonts w:ascii="Arial" w:eastAsia="Arial Unicode MS" w:hAnsi="Arial" w:cs="Arial"/>
      <w:b/>
      <w:bCs/>
      <w:sz w:val="28"/>
      <w:szCs w:val="28"/>
    </w:rPr>
  </w:style>
  <w:style w:type="paragraph" w:customStyle="1" w:styleId="xl49">
    <w:name w:val="xl49"/>
    <w:basedOn w:val="Normal"/>
    <w:pPr>
      <w:spacing w:before="100" w:beforeAutospacing="1" w:after="100" w:afterAutospacing="1"/>
      <w:jc w:val="center"/>
    </w:pPr>
    <w:rPr>
      <w:rFonts w:ascii="Arial" w:eastAsia="Arial Unicode MS" w:hAnsi="Arial" w:cs="Arial"/>
      <w:b/>
      <w:bCs/>
    </w:rPr>
  </w:style>
  <w:style w:type="paragraph" w:customStyle="1" w:styleId="font6">
    <w:name w:val="font6"/>
    <w:basedOn w:val="Normal"/>
    <w:pPr>
      <w:spacing w:before="100" w:beforeAutospacing="1" w:after="100" w:afterAutospacing="1"/>
    </w:pPr>
    <w:rPr>
      <w:rFonts w:ascii="Arial" w:eastAsia="Arial Unicode MS" w:hAnsi="Arial" w:cs="Arial"/>
      <w:sz w:val="28"/>
      <w:szCs w:val="28"/>
    </w:rPr>
  </w:style>
  <w:style w:type="paragraph" w:customStyle="1" w:styleId="xl50">
    <w:name w:val="xl50"/>
    <w:basedOn w:val="Normal"/>
    <w:pPr>
      <w:spacing w:before="100" w:beforeAutospacing="1" w:after="100" w:afterAutospacing="1"/>
    </w:pPr>
    <w:rPr>
      <w:rFonts w:ascii="Arial" w:eastAsia="Arial Unicode MS" w:hAnsi="Arial" w:cs="Arial"/>
    </w:rPr>
  </w:style>
  <w:style w:type="paragraph" w:customStyle="1" w:styleId="xl51">
    <w:name w:val="xl51"/>
    <w:basedOn w:val="Normal"/>
    <w:pPr>
      <w:pBdr>
        <w:lef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2">
    <w:name w:val="xl52"/>
    <w:basedOn w:val="Normal"/>
    <w:pPr>
      <w:pBdr>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53">
    <w:name w:val="xl53"/>
    <w:basedOn w:val="Normal"/>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4">
    <w:name w:val="xl54"/>
    <w:basedOn w:val="Normal"/>
    <w:pPr>
      <w:pBdr>
        <w:left w:val="single" w:sz="4" w:space="0" w:color="auto"/>
        <w:bottom w:val="single" w:sz="4" w:space="0" w:color="auto"/>
      </w:pBdr>
      <w:spacing w:before="100" w:beforeAutospacing="1" w:after="100" w:afterAutospacing="1"/>
    </w:pPr>
    <w:rPr>
      <w:rFonts w:ascii="Arial" w:eastAsia="Arial Unicode MS" w:hAnsi="Arial" w:cs="Arial"/>
    </w:rPr>
  </w:style>
  <w:style w:type="paragraph" w:customStyle="1" w:styleId="xl55">
    <w:name w:val="xl55"/>
    <w:basedOn w:val="Normal"/>
    <w:pPr>
      <w:pBdr>
        <w:bottom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56">
    <w:name w:val="xl56"/>
    <w:basedOn w:val="Normal"/>
    <w:pPr>
      <w:pBdr>
        <w:left w:val="single" w:sz="4" w:space="0" w:color="auto"/>
      </w:pBdr>
      <w:spacing w:before="100" w:beforeAutospacing="1" w:after="100" w:afterAutospacing="1"/>
    </w:pPr>
    <w:rPr>
      <w:rFonts w:ascii="Arial" w:eastAsia="Arial Unicode MS" w:hAnsi="Arial" w:cs="Arial"/>
    </w:rPr>
  </w:style>
  <w:style w:type="paragraph" w:customStyle="1" w:styleId="xl57">
    <w:name w:val="xl57"/>
    <w:basedOn w:val="Normal"/>
    <w:pPr>
      <w:pBdr>
        <w:right w:val="single" w:sz="4" w:space="0" w:color="auto"/>
      </w:pBdr>
      <w:spacing w:before="100" w:beforeAutospacing="1" w:after="100" w:afterAutospacing="1"/>
    </w:pPr>
    <w:rPr>
      <w:rFonts w:ascii="Arial" w:eastAsia="Arial Unicode MS" w:hAnsi="Arial" w:cs="Arial"/>
    </w:rPr>
  </w:style>
  <w:style w:type="paragraph" w:customStyle="1" w:styleId="xl58">
    <w:name w:val="xl58"/>
    <w:basedOn w:val="Normal"/>
    <w:pPr>
      <w:pBdr>
        <w:top w:val="single" w:sz="4" w:space="0" w:color="auto"/>
        <w:left w:val="single" w:sz="4" w:space="0" w:color="auto"/>
      </w:pBdr>
      <w:spacing w:before="100" w:beforeAutospacing="1" w:after="100" w:afterAutospacing="1"/>
    </w:pPr>
    <w:rPr>
      <w:rFonts w:ascii="Arial" w:eastAsia="Arial Unicode MS" w:hAnsi="Arial" w:cs="Arial"/>
    </w:rPr>
  </w:style>
  <w:style w:type="paragraph" w:customStyle="1" w:styleId="xl59">
    <w:name w:val="xl59"/>
    <w:basedOn w:val="Normal"/>
    <w:pPr>
      <w:pBdr>
        <w:top w:val="single" w:sz="4" w:space="0" w:color="auto"/>
        <w:right w:val="single" w:sz="4" w:space="0" w:color="auto"/>
      </w:pBdr>
      <w:spacing w:before="100" w:beforeAutospacing="1" w:after="100" w:afterAutospacing="1"/>
    </w:pPr>
    <w:rPr>
      <w:rFonts w:ascii="Arial" w:eastAsia="Arial Unicode MS" w:hAnsi="Arial" w:cs="Arial"/>
    </w:rPr>
  </w:style>
  <w:style w:type="paragraph" w:customStyle="1" w:styleId="xl60">
    <w:name w:val="xl60"/>
    <w:basedOn w:val="Normal"/>
    <w:pPr>
      <w:pBdr>
        <w:top w:val="single" w:sz="4" w:space="0" w:color="auto"/>
        <w:left w:val="single" w:sz="4" w:space="0" w:color="000000"/>
      </w:pBdr>
      <w:spacing w:before="100" w:beforeAutospacing="1" w:after="100" w:afterAutospacing="1"/>
      <w:jc w:val="center"/>
    </w:pPr>
    <w:rPr>
      <w:rFonts w:ascii="Arial" w:eastAsia="Arial Unicode MS" w:hAnsi="Arial" w:cs="Arial"/>
      <w:b/>
      <w:bCs/>
      <w:sz w:val="22"/>
      <w:szCs w:val="22"/>
    </w:rPr>
  </w:style>
  <w:style w:type="paragraph" w:customStyle="1" w:styleId="xl61">
    <w:name w:val="xl61"/>
    <w:basedOn w:val="Normal"/>
    <w:pPr>
      <w:pBdr>
        <w:top w:val="single" w:sz="4" w:space="0" w:color="auto"/>
        <w:right w:val="single" w:sz="4" w:space="0" w:color="auto"/>
      </w:pBdr>
      <w:spacing w:before="100" w:beforeAutospacing="1" w:after="100" w:afterAutospacing="1"/>
      <w:jc w:val="center"/>
    </w:pPr>
    <w:rPr>
      <w:rFonts w:ascii="Arial" w:eastAsia="Arial Unicode MS" w:hAnsi="Arial" w:cs="Arial"/>
      <w:b/>
      <w:bCs/>
      <w:sz w:val="22"/>
      <w:szCs w:val="22"/>
    </w:rPr>
  </w:style>
  <w:style w:type="paragraph" w:customStyle="1" w:styleId="xl62">
    <w:name w:val="xl62"/>
    <w:basedOn w:val="Normal"/>
    <w:pPr>
      <w:spacing w:before="100" w:beforeAutospacing="1" w:after="100" w:afterAutospacing="1"/>
      <w:jc w:val="center"/>
      <w:textAlignment w:val="top"/>
    </w:pPr>
    <w:rPr>
      <w:rFonts w:ascii="Arial" w:eastAsia="Arial Unicode MS" w:hAnsi="Arial" w:cs="Arial"/>
      <w:b/>
      <w:bCs/>
      <w:sz w:val="22"/>
      <w:szCs w:val="22"/>
    </w:rPr>
  </w:style>
  <w:style w:type="paragraph" w:customStyle="1" w:styleId="xl63">
    <w:name w:val="xl63"/>
    <w:basedOn w:val="Normal"/>
    <w:pPr>
      <w:pBdr>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4">
    <w:name w:val="xl64"/>
    <w:basedOn w:val="Normal"/>
    <w:pPr>
      <w:pBdr>
        <w:bottom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5">
    <w:name w:val="xl65"/>
    <w:basedOn w:val="Normal"/>
    <w:pPr>
      <w:pBdr>
        <w:bottom w:val="single" w:sz="4" w:space="0" w:color="auto"/>
        <w:right w:val="single" w:sz="4" w:space="0" w:color="auto"/>
      </w:pBdr>
      <w:spacing w:before="100" w:beforeAutospacing="1" w:after="100" w:afterAutospacing="1"/>
      <w:jc w:val="center"/>
      <w:textAlignment w:val="top"/>
    </w:pPr>
    <w:rPr>
      <w:rFonts w:ascii="Arial" w:eastAsia="Arial Unicode MS" w:hAnsi="Arial" w:cs="Arial"/>
      <w:b/>
      <w:bCs/>
      <w:sz w:val="22"/>
      <w:szCs w:val="22"/>
    </w:rPr>
  </w:style>
  <w:style w:type="paragraph" w:customStyle="1" w:styleId="xl66">
    <w:name w:val="xl66"/>
    <w:basedOn w:val="Normal"/>
    <w:pPr>
      <w:spacing w:before="100" w:beforeAutospacing="1" w:after="100" w:afterAutospacing="1"/>
    </w:pPr>
    <w:rPr>
      <w:rFonts w:ascii="Arial" w:eastAsia="Arial Unicode MS" w:hAnsi="Arial" w:cs="Arial"/>
      <w:sz w:val="22"/>
      <w:szCs w:val="22"/>
    </w:rPr>
  </w:style>
  <w:style w:type="paragraph" w:customStyle="1" w:styleId="xl67">
    <w:name w:val="xl67"/>
    <w:basedOn w:val="Normal"/>
    <w:pPr>
      <w:pBdr>
        <w:top w:val="single" w:sz="4" w:space="0" w:color="auto"/>
        <w:left w:val="single" w:sz="4" w:space="0" w:color="auto"/>
      </w:pBdr>
      <w:spacing w:before="100" w:beforeAutospacing="1" w:after="100" w:afterAutospacing="1"/>
      <w:jc w:val="center"/>
    </w:pPr>
    <w:rPr>
      <w:rFonts w:ascii="Arial" w:eastAsia="Arial Unicode MS" w:hAnsi="Arial" w:cs="Arial"/>
      <w:b/>
      <w:bCs/>
    </w:rPr>
  </w:style>
  <w:style w:type="paragraph" w:styleId="Textodeglobo">
    <w:name w:val="Balloon Text"/>
    <w:basedOn w:val="Normal"/>
    <w:link w:val="TextodegloboCar"/>
    <w:pPr>
      <w:widowControl w:val="0"/>
    </w:pPr>
    <w:rPr>
      <w:rFonts w:ascii="Tahoma" w:hAnsi="Tahoma" w:cs="Tahoma"/>
      <w:snapToGrid w:val="0"/>
      <w:sz w:val="16"/>
      <w:szCs w:val="16"/>
      <w:lang w:val="es-CL"/>
    </w:rPr>
  </w:style>
  <w:style w:type="character" w:customStyle="1" w:styleId="TextodegloboCar">
    <w:name w:val="Texto de globo Car"/>
    <w:basedOn w:val="Fuentedeprrafopredeter"/>
    <w:link w:val="Textodeglobo"/>
    <w:rsid w:val="00063672"/>
    <w:rPr>
      <w:rFonts w:ascii="Tahoma" w:hAnsi="Tahoma" w:cs="Tahoma"/>
      <w:snapToGrid w:val="0"/>
      <w:sz w:val="16"/>
      <w:szCs w:val="16"/>
      <w:lang w:eastAsia="es-ES"/>
    </w:rPr>
  </w:style>
  <w:style w:type="paragraph" w:customStyle="1" w:styleId="6AutoList33">
    <w:name w:val="6AutoList33"/>
    <w:pPr>
      <w:widowControl w:val="0"/>
      <w:tabs>
        <w:tab w:val="left" w:pos="720"/>
        <w:tab w:val="left" w:pos="1440"/>
        <w:tab w:val="left" w:pos="2160"/>
        <w:tab w:val="left" w:pos="2880"/>
        <w:tab w:val="left" w:pos="3600"/>
        <w:tab w:val="left" w:pos="4320"/>
      </w:tabs>
      <w:ind w:left="4320" w:hanging="720"/>
      <w:jc w:val="both"/>
    </w:pPr>
    <w:rPr>
      <w:snapToGrid w:val="0"/>
      <w:sz w:val="24"/>
      <w:lang w:val="es-ES_tradnl" w:eastAsia="es-ES"/>
    </w:rPr>
  </w:style>
  <w:style w:type="paragraph" w:customStyle="1" w:styleId="Sangra2detindependiente1">
    <w:name w:val="Sangría 2 de t. independiente1"/>
    <w:basedOn w:val="Normal"/>
    <w:pPr>
      <w:overflowPunct w:val="0"/>
      <w:autoSpaceDE w:val="0"/>
      <w:autoSpaceDN w:val="0"/>
      <w:adjustRightInd w:val="0"/>
      <w:ind w:left="709" w:hanging="709"/>
      <w:textAlignment w:val="baseline"/>
    </w:pPr>
    <w:rPr>
      <w:szCs w:val="20"/>
      <w:lang w:val="es-ES_tradnl"/>
    </w:rPr>
  </w:style>
  <w:style w:type="paragraph" w:customStyle="1" w:styleId="Sangra3detindependiente1">
    <w:name w:val="Sangría 3 de t. independiente1"/>
    <w:basedOn w:val="Normal"/>
    <w:pPr>
      <w:tabs>
        <w:tab w:val="left" w:pos="567"/>
      </w:tabs>
      <w:overflowPunct w:val="0"/>
      <w:autoSpaceDE w:val="0"/>
      <w:autoSpaceDN w:val="0"/>
      <w:adjustRightInd w:val="0"/>
      <w:ind w:left="709"/>
      <w:textAlignment w:val="baseline"/>
    </w:pPr>
    <w:rPr>
      <w:szCs w:val="20"/>
      <w:lang w:val="es-ES_tradnl"/>
    </w:rPr>
  </w:style>
  <w:style w:type="paragraph" w:customStyle="1" w:styleId="Textoindependiente21">
    <w:name w:val="Texto independiente 21"/>
    <w:basedOn w:val="Normal"/>
    <w:pPr>
      <w:tabs>
        <w:tab w:val="left" w:pos="993"/>
        <w:tab w:val="left" w:pos="1560"/>
      </w:tabs>
      <w:overflowPunct w:val="0"/>
      <w:autoSpaceDE w:val="0"/>
      <w:autoSpaceDN w:val="0"/>
      <w:adjustRightInd w:val="0"/>
      <w:ind w:left="1560" w:hanging="1560"/>
      <w:textAlignment w:val="baseline"/>
    </w:pPr>
    <w:rPr>
      <w:szCs w:val="20"/>
      <w:lang w:val="es-ES_tradnl"/>
    </w:rPr>
  </w:style>
  <w:style w:type="paragraph" w:styleId="Listaconvietas2">
    <w:name w:val="List Bullet 2"/>
    <w:basedOn w:val="Normal"/>
    <w:autoRedefine/>
    <w:pPr>
      <w:numPr>
        <w:numId w:val="7"/>
      </w:numPr>
      <w:tabs>
        <w:tab w:val="left" w:pos="720"/>
      </w:tabs>
    </w:pPr>
    <w:rPr>
      <w:lang w:val="es-ES_tradnl"/>
    </w:rPr>
  </w:style>
  <w:style w:type="paragraph" w:customStyle="1" w:styleId="Titulo3">
    <w:name w:val="Titulo 3"/>
    <w:basedOn w:val="Normal"/>
    <w:next w:val="Normal"/>
    <w:autoRedefine/>
    <w:pPr>
      <w:numPr>
        <w:numId w:val="6"/>
      </w:numPr>
      <w:tabs>
        <w:tab w:val="left" w:pos="1701"/>
      </w:tabs>
      <w:spacing w:before="180" w:after="60"/>
    </w:pPr>
    <w:rPr>
      <w:rFonts w:ascii="Arial" w:hAnsi="Arial"/>
      <w:sz w:val="22"/>
      <w:szCs w:val="20"/>
      <w:lang w:val="es-MX" w:eastAsia="es-MX"/>
    </w:rPr>
  </w:style>
  <w:style w:type="paragraph" w:styleId="Listaconvietas">
    <w:name w:val="List Bullet"/>
    <w:basedOn w:val="Normal"/>
    <w:autoRedefine/>
    <w:pPr>
      <w:tabs>
        <w:tab w:val="num" w:pos="0"/>
      </w:tabs>
      <w:spacing w:before="120" w:after="120"/>
    </w:pPr>
    <w:rPr>
      <w:lang w:val="es-ES_tradnl"/>
    </w:rPr>
  </w:style>
  <w:style w:type="paragraph" w:customStyle="1" w:styleId="NormalTdeR">
    <w:name w:val="Normal T de R"/>
    <w:basedOn w:val="Normal"/>
    <w:autoRedefine/>
    <w:pPr>
      <w:spacing w:before="60" w:after="180"/>
    </w:pPr>
    <w:rPr>
      <w:lang w:val="es-CL"/>
    </w:rPr>
  </w:style>
  <w:style w:type="character" w:customStyle="1" w:styleId="EquationCaption">
    <w:name w:val="_Equation Caption"/>
  </w:style>
  <w:style w:type="character" w:styleId="Refdecomentario">
    <w:name w:val="annotation reference"/>
    <w:semiHidden/>
    <w:rPr>
      <w:sz w:val="16"/>
      <w:szCs w:val="16"/>
    </w:rPr>
  </w:style>
  <w:style w:type="paragraph" w:styleId="Asuntodelcomentario">
    <w:name w:val="annotation subject"/>
    <w:basedOn w:val="Textocomentario"/>
    <w:next w:val="Textocomentario"/>
    <w:link w:val="AsuntodelcomentarioCar"/>
    <w:pPr>
      <w:widowControl w:val="0"/>
      <w:jc w:val="left"/>
    </w:pPr>
    <w:rPr>
      <w:rFonts w:ascii="Arial" w:hAnsi="Arial"/>
      <w:b/>
      <w:bCs/>
      <w:snapToGrid w:val="0"/>
      <w:szCs w:val="20"/>
      <w:lang w:val="es-CL"/>
    </w:rPr>
  </w:style>
  <w:style w:type="character" w:customStyle="1" w:styleId="AsuntodelcomentarioCar">
    <w:name w:val="Asunto del comentario Car"/>
    <w:basedOn w:val="TextocomentarioCar"/>
    <w:link w:val="Asuntodelcomentario"/>
    <w:rsid w:val="00063672"/>
    <w:rPr>
      <w:rFonts w:ascii="Arial" w:hAnsi="Arial"/>
      <w:b/>
      <w:bCs/>
      <w:snapToGrid w:val="0"/>
      <w:szCs w:val="24"/>
      <w:lang w:val="es-ES" w:eastAsia="es-ES"/>
    </w:rPr>
  </w:style>
  <w:style w:type="paragraph" w:styleId="Encabezadodelista">
    <w:name w:val="toa heading"/>
    <w:basedOn w:val="Normal"/>
    <w:next w:val="Normal"/>
    <w:semiHidden/>
    <w:pPr>
      <w:widowControl w:val="0"/>
      <w:spacing w:before="120"/>
    </w:pPr>
    <w:rPr>
      <w:rFonts w:ascii="Arial" w:hAnsi="Arial" w:cs="Arial"/>
      <w:b/>
      <w:bCs/>
      <w:snapToGrid w:val="0"/>
      <w:lang w:val="es-CL"/>
    </w:rPr>
  </w:style>
  <w:style w:type="paragraph" w:customStyle="1" w:styleId="Vieta">
    <w:name w:val="Viñeta"/>
    <w:basedOn w:val="Normal"/>
    <w:rPr>
      <w:szCs w:val="20"/>
    </w:rPr>
  </w:style>
  <w:style w:type="paragraph" w:customStyle="1" w:styleId="Cuadro">
    <w:name w:val="Cuadro"/>
    <w:basedOn w:val="Normal"/>
    <w:pPr>
      <w:numPr>
        <w:numId w:val="8"/>
      </w:numPr>
    </w:pPr>
    <w:rPr>
      <w:szCs w:val="20"/>
      <w:lang w:val="es-ES_tradnl"/>
    </w:rPr>
  </w:style>
  <w:style w:type="paragraph" w:customStyle="1" w:styleId="TextoindependienteQ4">
    <w:name w:val="Texto independiente[Qä4"/>
    <w:basedOn w:val="Normal"/>
    <w:pPr>
      <w:widowControl w:val="0"/>
      <w:tabs>
        <w:tab w:val="left" w:pos="1143"/>
        <w:tab w:val="left" w:pos="1203"/>
      </w:tabs>
    </w:pPr>
    <w:rPr>
      <w:snapToGrid w:val="0"/>
      <w:szCs w:val="20"/>
      <w:lang w:val="es-ES_tradnl"/>
    </w:rPr>
  </w:style>
  <w:style w:type="paragraph" w:styleId="Saludo">
    <w:name w:val="Salutation"/>
    <w:basedOn w:val="Normal"/>
    <w:next w:val="Normal"/>
    <w:pPr>
      <w:spacing w:line="288" w:lineRule="auto"/>
    </w:pPr>
  </w:style>
  <w:style w:type="paragraph" w:customStyle="1" w:styleId="Tcnico4">
    <w:name w:val="Técnico 4"/>
    <w:pPr>
      <w:widowControl w:val="0"/>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pPr>
    <w:rPr>
      <w:rFonts w:ascii="Courier New" w:hAnsi="Courier New"/>
      <w:b/>
      <w:snapToGrid w:val="0"/>
      <w:sz w:val="24"/>
      <w:lang w:val="en-US" w:eastAsia="es-ES" w:bidi="he-IL"/>
    </w:rPr>
  </w:style>
  <w:style w:type="character" w:customStyle="1" w:styleId="Ttulo3Car">
    <w:name w:val="Título 3 Car"/>
    <w:aliases w:val="HAB19 Car,Título nivel 3 Car,Título 3 Car Car Car,Título 3 Car2,Heading 3 Char Char Char Char Car,HAB19 Char Char Char Char Car,Título nivel 3 Char Char Char Char Car,h3 Car,Título 3 Car1 Car,MyC Título 3 Car"/>
    <w:rPr>
      <w:rFonts w:ascii="Times New Roman Negrita" w:hAnsi="Times New Roman Negrita" w:cs="Arial"/>
      <w:b/>
      <w:bCs/>
      <w:sz w:val="24"/>
      <w:szCs w:val="26"/>
      <w:lang w:val="es-ES" w:eastAsia="es-ES" w:bidi="ar-SA"/>
    </w:rPr>
  </w:style>
  <w:style w:type="paragraph" w:customStyle="1" w:styleId="Bullet1">
    <w:name w:val="Bullet1"/>
    <w:basedOn w:val="Normal"/>
    <w:pPr>
      <w:numPr>
        <w:numId w:val="9"/>
      </w:numPr>
    </w:pPr>
    <w:rPr>
      <w:sz w:val="20"/>
      <w:szCs w:val="20"/>
      <w:lang w:val="es-MX"/>
    </w:rPr>
  </w:style>
  <w:style w:type="paragraph" w:customStyle="1" w:styleId="Encabezadodeseccin">
    <w:name w:val="Encabezado de sección"/>
    <w:basedOn w:val="Ttulo1"/>
    <w:pPr>
      <w:keepLines/>
      <w:numPr>
        <w:numId w:val="11"/>
      </w:numPr>
      <w:shd w:val="pct80" w:color="auto" w:fill="FFFFFF"/>
      <w:spacing w:after="240" w:line="240" w:lineRule="atLeast"/>
      <w:jc w:val="left"/>
    </w:pPr>
    <w:rPr>
      <w:rFonts w:ascii="Times New Roman" w:hAnsi="Times New Roman" w:cs="Times New Roman"/>
      <w:bCs w:val="0"/>
      <w:smallCaps/>
      <w:outline/>
      <w:color w:val="FFFFFF" w:themeColor="background1"/>
      <w:spacing w:val="20"/>
      <w:kern w:val="16"/>
      <w:szCs w:val="20"/>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14:textFill>
        <w14:solidFill>
          <w14:srgbClr w14:val="FFFFFF"/>
        </w14:solidFill>
      </w14:textFill>
    </w:rPr>
  </w:style>
  <w:style w:type="character" w:customStyle="1" w:styleId="a1">
    <w:name w:val="a1"/>
    <w:basedOn w:val="Fuentedeprrafopredeter"/>
  </w:style>
  <w:style w:type="paragraph" w:customStyle="1" w:styleId="Style1">
    <w:name w:val="Style1"/>
    <w:basedOn w:val="Ttulo4"/>
    <w:pPr>
      <w:numPr>
        <w:numId w:val="12"/>
      </w:numPr>
      <w:tabs>
        <w:tab w:val="left" w:pos="567"/>
      </w:tabs>
      <w:spacing w:before="0" w:after="0"/>
    </w:pPr>
    <w:rPr>
      <w:rFonts w:ascii="Arial" w:eastAsia="MS Mincho" w:hAnsi="Arial"/>
      <w:b w:val="0"/>
      <w:bCs w:val="0"/>
      <w:sz w:val="22"/>
      <w:szCs w:val="20"/>
    </w:rPr>
  </w:style>
  <w:style w:type="paragraph" w:customStyle="1" w:styleId="EstiloTtulo3Izquierda0cmSangrafrancesa2cm">
    <w:name w:val="Estilo Título 3 + Izquierda:  0 cm Sangría francesa:  2 cm"/>
    <w:basedOn w:val="Ttulo3"/>
    <w:pPr>
      <w:numPr>
        <w:numId w:val="13"/>
      </w:numPr>
      <w:tabs>
        <w:tab w:val="left" w:pos="1134"/>
      </w:tabs>
      <w:spacing w:after="0"/>
    </w:pPr>
    <w:rPr>
      <w:rFonts w:ascii="Arial" w:hAnsi="Arial" w:cs="Times New Roman"/>
      <w:smallCaps/>
      <w:sz w:val="22"/>
      <w:szCs w:val="20"/>
      <w:u w:val="single"/>
      <w:lang w:val="es-ES_tradnl"/>
    </w:rPr>
  </w:style>
  <w:style w:type="paragraph" w:customStyle="1" w:styleId="Tabla">
    <w:name w:val="Tabla"/>
    <w:basedOn w:val="Normal"/>
    <w:pPr>
      <w:spacing w:before="20" w:after="20"/>
      <w:jc w:val="center"/>
    </w:pPr>
    <w:rPr>
      <w:rFonts w:ascii="Arial" w:hAnsi="Arial"/>
      <w:sz w:val="16"/>
      <w:szCs w:val="20"/>
    </w:rPr>
  </w:style>
  <w:style w:type="paragraph" w:customStyle="1" w:styleId="Imagen">
    <w:name w:val="Imagen"/>
    <w:basedOn w:val="Normal"/>
    <w:next w:val="Epgrafe0"/>
    <w:pPr>
      <w:jc w:val="center"/>
    </w:pPr>
    <w:rPr>
      <w:szCs w:val="20"/>
    </w:rPr>
  </w:style>
  <w:style w:type="paragraph" w:customStyle="1" w:styleId="ndice-base">
    <w:name w:val="Índice - base"/>
    <w:basedOn w:val="Normal"/>
    <w:pPr>
      <w:spacing w:before="240" w:line="240" w:lineRule="atLeast"/>
      <w:ind w:left="360" w:hanging="360"/>
    </w:pPr>
    <w:rPr>
      <w:rFonts w:ascii="Arial" w:hAnsi="Arial"/>
      <w:szCs w:val="20"/>
    </w:rPr>
  </w:style>
  <w:style w:type="paragraph" w:customStyle="1" w:styleId="Tabla10">
    <w:name w:val="Tabla 10"/>
    <w:basedOn w:val="Tabla"/>
    <w:pPr>
      <w:keepNext/>
      <w:keepLines/>
      <w:spacing w:line="360" w:lineRule="atLeast"/>
      <w:jc w:val="left"/>
    </w:pPr>
    <w:rPr>
      <w:rFonts w:ascii="Times" w:hAnsi="Times"/>
      <w:sz w:val="20"/>
      <w:lang w:val="es-CL"/>
    </w:rPr>
  </w:style>
  <w:style w:type="paragraph" w:customStyle="1" w:styleId="Titnivel4">
    <w:name w:val="Tit. nivel 4"/>
    <w:pPr>
      <w:widowControl w:val="0"/>
      <w:tabs>
        <w:tab w:val="left" w:pos="-720"/>
        <w:tab w:val="left" w:pos="0"/>
        <w:tab w:val="left" w:pos="720"/>
      </w:tabs>
      <w:suppressAutoHyphens/>
      <w:ind w:left="1440" w:hanging="840"/>
    </w:pPr>
    <w:rPr>
      <w:rFonts w:ascii="Courier" w:hAnsi="Courier"/>
      <w:snapToGrid w:val="0"/>
      <w:sz w:val="24"/>
      <w:lang w:val="en-US" w:eastAsia="es-ES"/>
    </w:rPr>
  </w:style>
  <w:style w:type="paragraph" w:customStyle="1" w:styleId="BodyText21">
    <w:name w:val="Body Text 21"/>
    <w:basedOn w:val="Normal"/>
    <w:pPr>
      <w:spacing w:before="240"/>
    </w:pPr>
    <w:rPr>
      <w:szCs w:val="20"/>
      <w:lang w:val="es-CL"/>
    </w:rPr>
  </w:style>
  <w:style w:type="paragraph" w:customStyle="1" w:styleId="Encabezadodetda">
    <w:name w:val="Encabezado de tda"/>
    <w:basedOn w:val="Normal"/>
    <w:pPr>
      <w:tabs>
        <w:tab w:val="right" w:pos="9360"/>
      </w:tabs>
      <w:spacing w:after="120"/>
      <w:jc w:val="center"/>
    </w:pPr>
    <w:rPr>
      <w:sz w:val="18"/>
      <w:szCs w:val="20"/>
      <w:lang w:val="en-US"/>
    </w:rPr>
  </w:style>
  <w:style w:type="paragraph" w:customStyle="1" w:styleId="formula">
    <w:name w:val="formula"/>
    <w:pPr>
      <w:widowControl w:val="0"/>
      <w:tabs>
        <w:tab w:val="center" w:pos="4608"/>
        <w:tab w:val="center" w:pos="8010"/>
      </w:tabs>
      <w:suppressAutoHyphens/>
      <w:jc w:val="both"/>
    </w:pPr>
    <w:rPr>
      <w:rFonts w:ascii="Courier" w:hAnsi="Courier"/>
      <w:snapToGrid w:val="0"/>
      <w:spacing w:val="-3"/>
      <w:sz w:val="24"/>
      <w:lang w:val="en-US" w:eastAsia="es-ES"/>
    </w:rPr>
  </w:style>
  <w:style w:type="paragraph" w:customStyle="1" w:styleId="0">
    <w:name w:val="0"/>
    <w:basedOn w:val="Normal"/>
    <w:pPr>
      <w:ind w:left="440" w:hanging="440"/>
    </w:pPr>
    <w:rPr>
      <w:rFonts w:ascii="B Futura Bold" w:hAnsi="B Futura Bold"/>
      <w:color w:val="000000"/>
      <w:sz w:val="28"/>
      <w:szCs w:val="20"/>
    </w:rPr>
  </w:style>
  <w:style w:type="paragraph" w:customStyle="1" w:styleId="capitulo">
    <w:name w:val="capitulo"/>
    <w:basedOn w:val="Normal"/>
    <w:pPr>
      <w:spacing w:before="240"/>
      <w:jc w:val="center"/>
    </w:pPr>
    <w:rPr>
      <w:b/>
      <w:i/>
      <w:sz w:val="40"/>
      <w:szCs w:val="20"/>
    </w:rPr>
  </w:style>
  <w:style w:type="paragraph" w:customStyle="1" w:styleId="Destinatario">
    <w:name w:val="Destinatario"/>
    <w:basedOn w:val="Textoindependiente"/>
    <w:next w:val="Saludo"/>
    <w:pPr>
      <w:tabs>
        <w:tab w:val="clear" w:pos="0"/>
      </w:tabs>
      <w:suppressAutoHyphens w:val="0"/>
      <w:spacing w:before="240" w:after="120"/>
    </w:pPr>
    <w:rPr>
      <w:rFonts w:ascii="Arial" w:hAnsi="Arial"/>
      <w:color w:val="auto"/>
      <w:spacing w:val="0"/>
      <w:sz w:val="22"/>
    </w:rPr>
  </w:style>
  <w:style w:type="paragraph" w:customStyle="1" w:styleId="NormalAmbarSolangeambar">
    <w:name w:val="Normal.Ambar.Solange.ambar"/>
    <w:pPr>
      <w:widowControl w:val="0"/>
      <w:suppressAutoHyphens/>
      <w:jc w:val="both"/>
    </w:pPr>
    <w:rPr>
      <w:rFonts w:ascii="CG Times (W1)" w:hAnsi="CG Times (W1)"/>
      <w:sz w:val="24"/>
      <w:lang w:val="es-ES_tradnl" w:eastAsia="es-ES"/>
    </w:rPr>
  </w:style>
  <w:style w:type="paragraph" w:customStyle="1" w:styleId="P1">
    <w:name w:val="P1"/>
    <w:basedOn w:val="Normal"/>
    <w:pPr>
      <w:spacing w:before="240"/>
      <w:ind w:left="1040"/>
    </w:pPr>
    <w:rPr>
      <w:rFonts w:ascii="Futura" w:hAnsi="Futura"/>
      <w:color w:val="000000"/>
      <w:sz w:val="20"/>
      <w:szCs w:val="20"/>
    </w:rPr>
  </w:style>
  <w:style w:type="paragraph" w:customStyle="1" w:styleId="P2">
    <w:name w:val="P2"/>
    <w:basedOn w:val="Normal"/>
    <w:pPr>
      <w:spacing w:before="240"/>
      <w:ind w:left="1860"/>
    </w:pPr>
    <w:rPr>
      <w:rFonts w:ascii="Futura" w:hAnsi="Futura"/>
      <w:color w:val="000000"/>
      <w:sz w:val="20"/>
      <w:szCs w:val="20"/>
    </w:rPr>
  </w:style>
  <w:style w:type="paragraph" w:customStyle="1" w:styleId="tabla0">
    <w:name w:val="tabla"/>
    <w:basedOn w:val="Normal"/>
    <w:pPr>
      <w:tabs>
        <w:tab w:val="left" w:pos="567"/>
        <w:tab w:val="left" w:pos="851"/>
      </w:tabs>
    </w:pPr>
    <w:rPr>
      <w:b/>
      <w:color w:val="000000"/>
      <w:sz w:val="20"/>
      <w:szCs w:val="20"/>
    </w:rPr>
  </w:style>
  <w:style w:type="paragraph" w:customStyle="1" w:styleId="Lista0">
    <w:name w:val="Lista0"/>
    <w:basedOn w:val="Normal"/>
    <w:pPr>
      <w:spacing w:before="120" w:after="120"/>
    </w:pPr>
    <w:rPr>
      <w:szCs w:val="20"/>
    </w:rPr>
  </w:style>
  <w:style w:type="character" w:customStyle="1" w:styleId="Fuentedeencabezadopredeter">
    <w:name w:val="Fuente de encabezado predeter."/>
  </w:style>
  <w:style w:type="character" w:customStyle="1" w:styleId="EquationCaption1">
    <w:name w:val="_Equation Caption1"/>
    <w:basedOn w:val="Fuentedeencabezadopredeter"/>
  </w:style>
  <w:style w:type="character" w:customStyle="1" w:styleId="EquationCaption2">
    <w:name w:val="_Equation Caption2"/>
  </w:style>
  <w:style w:type="paragraph" w:customStyle="1" w:styleId="11">
    <w:name w:val="1 1"/>
    <w:pPr>
      <w:keepNext/>
      <w:keepLines/>
      <w:widowControl w:val="0"/>
      <w:tabs>
        <w:tab w:val="left" w:pos="-720"/>
      </w:tabs>
      <w:suppressAutoHyphens/>
    </w:pPr>
    <w:rPr>
      <w:rFonts w:ascii="Courier" w:hAnsi="Courier"/>
      <w:snapToGrid w:val="0"/>
      <w:sz w:val="24"/>
      <w:lang w:val="en-US" w:eastAsia="es-ES"/>
    </w:rPr>
  </w:style>
  <w:style w:type="character" w:customStyle="1" w:styleId="12">
    <w:name w:val="1 2"/>
    <w:rPr>
      <w:rFonts w:ascii="Courier" w:hAnsi="Courier"/>
      <w:noProof w:val="0"/>
      <w:sz w:val="24"/>
      <w:lang w:val="en-US"/>
    </w:rPr>
  </w:style>
  <w:style w:type="character" w:customStyle="1" w:styleId="13">
    <w:name w:val="1 3"/>
    <w:rPr>
      <w:rFonts w:ascii="Courier" w:hAnsi="Courier"/>
      <w:noProof w:val="0"/>
      <w:sz w:val="24"/>
      <w:lang w:val="en-US"/>
    </w:rPr>
  </w:style>
  <w:style w:type="character" w:customStyle="1" w:styleId="14">
    <w:name w:val="1 4"/>
    <w:rPr>
      <w:b/>
      <w:i/>
      <w:sz w:val="24"/>
    </w:rPr>
  </w:style>
  <w:style w:type="character" w:customStyle="1" w:styleId="15">
    <w:name w:val="1 5"/>
    <w:basedOn w:val="Fuentedeencabezadopredeter"/>
  </w:style>
  <w:style w:type="character" w:customStyle="1" w:styleId="16">
    <w:name w:val="1 6"/>
    <w:basedOn w:val="Fuentedeencabezadopredeter"/>
  </w:style>
  <w:style w:type="character" w:customStyle="1" w:styleId="17">
    <w:name w:val="1 7"/>
    <w:basedOn w:val="Fuentedeencabezadopredeter"/>
  </w:style>
  <w:style w:type="character" w:customStyle="1" w:styleId="18">
    <w:name w:val="1 8"/>
    <w:basedOn w:val="Fuentedeencabezadopredeter"/>
  </w:style>
  <w:style w:type="paragraph" w:customStyle="1" w:styleId="1NIVEL1">
    <w:name w:val="1) NIVEL 1"/>
    <w:pPr>
      <w:widowControl w:val="0"/>
      <w:tabs>
        <w:tab w:val="left" w:pos="-720"/>
        <w:tab w:val="left" w:pos="0"/>
        <w:tab w:val="left" w:pos="720"/>
      </w:tabs>
      <w:suppressAutoHyphens/>
      <w:ind w:left="1440" w:hanging="1440"/>
    </w:pPr>
    <w:rPr>
      <w:rFonts w:ascii="Courier" w:hAnsi="Courier"/>
      <w:snapToGrid w:val="0"/>
      <w:sz w:val="24"/>
      <w:u w:val="single"/>
      <w:lang w:val="en-US" w:eastAsia="es-ES"/>
    </w:rPr>
  </w:style>
  <w:style w:type="character" w:customStyle="1" w:styleId="21">
    <w:name w:val="2 1"/>
    <w:rPr>
      <w:rFonts w:ascii="Courier" w:hAnsi="Courier"/>
      <w:noProof w:val="0"/>
      <w:sz w:val="24"/>
      <w:lang w:val="en-US"/>
    </w:rPr>
  </w:style>
  <w:style w:type="character" w:customStyle="1" w:styleId="22">
    <w:name w:val="2 2"/>
    <w:rPr>
      <w:rFonts w:ascii="Courier" w:hAnsi="Courier"/>
      <w:noProof w:val="0"/>
      <w:sz w:val="24"/>
      <w:lang w:val="en-US"/>
    </w:rPr>
  </w:style>
  <w:style w:type="character" w:customStyle="1" w:styleId="23">
    <w:name w:val="2 3"/>
    <w:rPr>
      <w:rFonts w:ascii="Courier" w:hAnsi="Courier"/>
      <w:noProof w:val="0"/>
      <w:sz w:val="24"/>
      <w:lang w:val="en-US"/>
    </w:rPr>
  </w:style>
  <w:style w:type="paragraph" w:customStyle="1" w:styleId="24a">
    <w:name w:val="2 4a"/>
    <w:pPr>
      <w:widowControl w:val="0"/>
      <w:tabs>
        <w:tab w:val="left" w:pos="-720"/>
      </w:tabs>
      <w:suppressAutoHyphens/>
    </w:pPr>
    <w:rPr>
      <w:rFonts w:ascii="Courier" w:hAnsi="Courier"/>
      <w:b/>
      <w:snapToGrid w:val="0"/>
      <w:sz w:val="24"/>
      <w:lang w:val="en-US" w:eastAsia="es-ES"/>
    </w:rPr>
  </w:style>
  <w:style w:type="paragraph" w:customStyle="1" w:styleId="25">
    <w:name w:val="2 5"/>
    <w:pPr>
      <w:widowControl w:val="0"/>
      <w:tabs>
        <w:tab w:val="left" w:pos="-720"/>
      </w:tabs>
      <w:suppressAutoHyphens/>
      <w:ind w:firstLine="720"/>
    </w:pPr>
    <w:rPr>
      <w:rFonts w:ascii="Courier" w:hAnsi="Courier"/>
      <w:b/>
      <w:snapToGrid w:val="0"/>
      <w:sz w:val="24"/>
      <w:lang w:val="en-US" w:eastAsia="es-ES"/>
    </w:rPr>
  </w:style>
  <w:style w:type="paragraph" w:customStyle="1" w:styleId="26">
    <w:name w:val="2 6"/>
    <w:pPr>
      <w:widowControl w:val="0"/>
      <w:tabs>
        <w:tab w:val="left" w:pos="-720"/>
      </w:tabs>
      <w:suppressAutoHyphens/>
      <w:ind w:firstLine="720"/>
    </w:pPr>
    <w:rPr>
      <w:rFonts w:ascii="Courier" w:hAnsi="Courier"/>
      <w:b/>
      <w:snapToGrid w:val="0"/>
      <w:sz w:val="24"/>
      <w:lang w:val="en-US" w:eastAsia="es-ES"/>
    </w:rPr>
  </w:style>
  <w:style w:type="paragraph" w:customStyle="1" w:styleId="27">
    <w:name w:val="2 7"/>
    <w:pPr>
      <w:widowControl w:val="0"/>
      <w:tabs>
        <w:tab w:val="left" w:pos="-720"/>
      </w:tabs>
      <w:suppressAutoHyphens/>
      <w:ind w:firstLine="720"/>
    </w:pPr>
    <w:rPr>
      <w:rFonts w:ascii="Courier" w:hAnsi="Courier"/>
      <w:b/>
      <w:snapToGrid w:val="0"/>
      <w:sz w:val="24"/>
      <w:lang w:val="en-US" w:eastAsia="es-ES"/>
    </w:rPr>
  </w:style>
  <w:style w:type="paragraph" w:customStyle="1" w:styleId="28a">
    <w:name w:val="2 8a"/>
    <w:pPr>
      <w:widowControl w:val="0"/>
      <w:tabs>
        <w:tab w:val="left" w:pos="-720"/>
      </w:tabs>
      <w:suppressAutoHyphens/>
      <w:ind w:firstLine="720"/>
    </w:pPr>
    <w:rPr>
      <w:rFonts w:ascii="Courier" w:hAnsi="Courier"/>
      <w:b/>
      <w:snapToGrid w:val="0"/>
      <w:sz w:val="24"/>
      <w:lang w:val="en-US" w:eastAsia="es-ES"/>
    </w:rPr>
  </w:style>
  <w:style w:type="paragraph" w:customStyle="1" w:styleId="2NIVEL2">
    <w:name w:val="2) NIVEL 2"/>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3NIVEL3">
    <w:name w:val="3) NIVEL 3"/>
    <w:pPr>
      <w:widowControl w:val="0"/>
      <w:tabs>
        <w:tab w:val="left" w:pos="-720"/>
        <w:tab w:val="left" w:pos="0"/>
        <w:tab w:val="left" w:pos="720"/>
      </w:tabs>
      <w:suppressAutoHyphens/>
      <w:ind w:left="1440"/>
    </w:pPr>
    <w:rPr>
      <w:rFonts w:ascii="Courier" w:hAnsi="Courier"/>
      <w:snapToGrid w:val="0"/>
      <w:sz w:val="24"/>
      <w:lang w:val="en-US" w:eastAsia="es-ES"/>
    </w:rPr>
  </w:style>
  <w:style w:type="paragraph" w:customStyle="1" w:styleId="4NIVEL4">
    <w:name w:val="4) NIVEL 4"/>
    <w:pPr>
      <w:widowControl w:val="0"/>
      <w:tabs>
        <w:tab w:val="left" w:pos="-720"/>
        <w:tab w:val="left" w:pos="0"/>
        <w:tab w:val="left" w:pos="720"/>
        <w:tab w:val="left" w:pos="1440"/>
      </w:tabs>
      <w:suppressAutoHyphens/>
      <w:ind w:left="2160" w:hanging="720"/>
    </w:pPr>
    <w:rPr>
      <w:rFonts w:ascii="Courier" w:hAnsi="Courier"/>
      <w:snapToGrid w:val="0"/>
      <w:sz w:val="24"/>
      <w:lang w:val="en-US" w:eastAsia="es-ES"/>
    </w:rPr>
  </w:style>
  <w:style w:type="paragraph" w:customStyle="1" w:styleId="5NIVEL5">
    <w:name w:val="5) NIVEL 5"/>
    <w:pPr>
      <w:widowControl w:val="0"/>
      <w:tabs>
        <w:tab w:val="left" w:pos="-720"/>
        <w:tab w:val="left" w:pos="0"/>
        <w:tab w:val="left" w:pos="720"/>
        <w:tab w:val="left" w:pos="1440"/>
        <w:tab w:val="decimal" w:pos="2160"/>
      </w:tabs>
      <w:suppressAutoHyphens/>
      <w:ind w:left="2880" w:hanging="1008"/>
    </w:pPr>
    <w:rPr>
      <w:rFonts w:ascii="Courier" w:hAnsi="Courier"/>
      <w:snapToGrid w:val="0"/>
      <w:sz w:val="24"/>
      <w:lang w:val="en-US" w:eastAsia="es-ES"/>
    </w:rPr>
  </w:style>
  <w:style w:type="paragraph" w:customStyle="1" w:styleId="6NIVEL6">
    <w:name w:val="6) NIVEL 6"/>
    <w:pPr>
      <w:widowControl w:val="0"/>
      <w:tabs>
        <w:tab w:val="left" w:pos="-720"/>
        <w:tab w:val="left" w:pos="0"/>
        <w:tab w:val="left" w:pos="720"/>
        <w:tab w:val="left" w:pos="1440"/>
        <w:tab w:val="left" w:pos="2160"/>
        <w:tab w:val="left" w:pos="2880"/>
      </w:tabs>
      <w:suppressAutoHyphens/>
      <w:ind w:left="3600" w:hanging="720"/>
    </w:pPr>
    <w:rPr>
      <w:rFonts w:ascii="Courier" w:hAnsi="Courier"/>
      <w:snapToGrid w:val="0"/>
      <w:sz w:val="24"/>
      <w:lang w:val="en-US" w:eastAsia="es-ES"/>
    </w:rPr>
  </w:style>
  <w:style w:type="paragraph" w:customStyle="1" w:styleId="7NIVEL7">
    <w:name w:val="7) NIVEL 7"/>
    <w:pPr>
      <w:widowControl w:val="0"/>
      <w:tabs>
        <w:tab w:val="left" w:pos="-720"/>
        <w:tab w:val="left" w:pos="0"/>
        <w:tab w:val="left" w:pos="720"/>
        <w:tab w:val="left" w:pos="1440"/>
        <w:tab w:val="left" w:pos="2160"/>
        <w:tab w:val="left" w:pos="2880"/>
        <w:tab w:val="left" w:pos="3600"/>
      </w:tabs>
      <w:suppressAutoHyphens/>
      <w:ind w:left="4320" w:hanging="720"/>
    </w:pPr>
    <w:rPr>
      <w:rFonts w:ascii="Courier" w:hAnsi="Courier"/>
      <w:snapToGrid w:val="0"/>
      <w:sz w:val="24"/>
      <w:lang w:val="en-US" w:eastAsia="es-ES"/>
    </w:rPr>
  </w:style>
  <w:style w:type="paragraph" w:customStyle="1" w:styleId="8NIVEL8">
    <w:name w:val="8) NIVEL 8"/>
    <w:pPr>
      <w:widowControl w:val="0"/>
      <w:tabs>
        <w:tab w:val="left" w:pos="-720"/>
        <w:tab w:val="left" w:pos="0"/>
        <w:tab w:val="left" w:pos="720"/>
        <w:tab w:val="left" w:pos="1440"/>
        <w:tab w:val="left" w:pos="2160"/>
        <w:tab w:val="left" w:pos="2880"/>
        <w:tab w:val="left" w:pos="3600"/>
        <w:tab w:val="left" w:pos="4320"/>
      </w:tabs>
      <w:suppressAutoHyphens/>
      <w:ind w:left="5040" w:hanging="720"/>
    </w:pPr>
    <w:rPr>
      <w:rFonts w:ascii="Courier" w:hAnsi="Courier"/>
      <w:snapToGrid w:val="0"/>
      <w:sz w:val="24"/>
      <w:lang w:val="en-US" w:eastAsia="es-ES"/>
    </w:rPr>
  </w:style>
  <w:style w:type="character" w:customStyle="1" w:styleId="9CUADROS">
    <w:name w:val="9) CUADROS"/>
    <w:rPr>
      <w:rFonts w:ascii="Courier" w:hAnsi="Courier"/>
      <w:noProof w:val="0"/>
      <w:sz w:val="24"/>
      <w:lang w:val="en-US"/>
    </w:rPr>
  </w:style>
  <w:style w:type="character" w:customStyle="1" w:styleId="a10FIGURAS">
    <w:name w:val="a10) FIGURAS"/>
    <w:rPr>
      <w:rFonts w:ascii="Courier" w:hAnsi="Courier"/>
      <w:noProof w:val="0"/>
      <w:sz w:val="24"/>
      <w:lang w:val="en-US"/>
    </w:rPr>
  </w:style>
  <w:style w:type="character" w:customStyle="1" w:styleId="a2">
    <w:name w:val="a2"/>
    <w:rPr>
      <w:rFonts w:ascii="Courier" w:hAnsi="Courier"/>
      <w:noProof w:val="0"/>
      <w:sz w:val="24"/>
      <w:lang w:val="en-US"/>
    </w:rPr>
  </w:style>
  <w:style w:type="character" w:customStyle="1" w:styleId="a3">
    <w:name w:val="a3"/>
    <w:rPr>
      <w:rFonts w:ascii="Courier" w:hAnsi="Courier"/>
      <w:noProof w:val="0"/>
      <w:sz w:val="24"/>
      <w:lang w:val="en-US"/>
    </w:rPr>
  </w:style>
  <w:style w:type="character" w:customStyle="1" w:styleId="a4">
    <w:name w:val="a4"/>
    <w:rPr>
      <w:rFonts w:ascii="Courier" w:hAnsi="Courier"/>
      <w:noProof w:val="0"/>
      <w:sz w:val="24"/>
      <w:lang w:val="en-US"/>
    </w:rPr>
  </w:style>
  <w:style w:type="character" w:customStyle="1" w:styleId="a5">
    <w:name w:val="a5"/>
    <w:rPr>
      <w:rFonts w:ascii="Courier" w:hAnsi="Courier"/>
      <w:noProof w:val="0"/>
      <w:sz w:val="24"/>
      <w:lang w:val="en-US"/>
    </w:rPr>
  </w:style>
  <w:style w:type="character" w:customStyle="1" w:styleId="a6">
    <w:name w:val="a6"/>
    <w:rPr>
      <w:rFonts w:ascii="Courier" w:hAnsi="Courier"/>
      <w:noProof w:val="0"/>
      <w:sz w:val="24"/>
      <w:lang w:val="en-US"/>
    </w:rPr>
  </w:style>
  <w:style w:type="character" w:customStyle="1" w:styleId="a7">
    <w:name w:val="a7"/>
    <w:rPr>
      <w:rFonts w:ascii="Courier" w:hAnsi="Courier"/>
      <w:noProof w:val="0"/>
      <w:sz w:val="24"/>
      <w:lang w:val="en-US"/>
    </w:rPr>
  </w:style>
  <w:style w:type="character" w:customStyle="1" w:styleId="Bibliogr">
    <w:name w:val="Bibliogr."/>
    <w:basedOn w:val="Fuentedeencabezadopredeter"/>
  </w:style>
  <w:style w:type="character" w:customStyle="1" w:styleId="Bibliogrphy">
    <w:name w:val="Bibliogrphy"/>
    <w:basedOn w:val="Fuentedeencabezadopredeter"/>
  </w:style>
  <w:style w:type="paragraph" w:customStyle="1" w:styleId="cadelucho1">
    <w:name w:val="cade/lucho 1"/>
    <w:pPr>
      <w:widowControl w:val="0"/>
      <w:tabs>
        <w:tab w:val="left" w:pos="-720"/>
      </w:tabs>
      <w:suppressAutoHyphens/>
    </w:pPr>
    <w:rPr>
      <w:rFonts w:ascii="Courier" w:hAnsi="Courier"/>
      <w:snapToGrid w:val="0"/>
      <w:sz w:val="24"/>
      <w:lang w:val="en-US" w:eastAsia="es-ES"/>
    </w:rPr>
  </w:style>
  <w:style w:type="paragraph" w:customStyle="1" w:styleId="Cade-LVF1">
    <w:name w:val="Cade-LVF 1"/>
    <w:pPr>
      <w:widowControl w:val="0"/>
      <w:tabs>
        <w:tab w:val="left" w:pos="-720"/>
      </w:tabs>
      <w:suppressAutoHyphens/>
    </w:pPr>
    <w:rPr>
      <w:rFonts w:ascii="Courier" w:hAnsi="Courier"/>
      <w:snapToGrid w:val="0"/>
      <w:sz w:val="24"/>
      <w:lang w:val="en-US" w:eastAsia="es-ES"/>
    </w:rPr>
  </w:style>
  <w:style w:type="character" w:customStyle="1" w:styleId="DefaultPara">
    <w:name w:val="Default Para"/>
    <w:basedOn w:val="Fuentedeencabezadopredeter"/>
  </w:style>
  <w:style w:type="character" w:customStyle="1" w:styleId="DefaultParagraphFo">
    <w:name w:val="Default Paragraph Fo"/>
    <w:basedOn w:val="Fuentedeencabezadopredeter"/>
  </w:style>
  <w:style w:type="character" w:customStyle="1" w:styleId="DocInit">
    <w:name w:val="Doc Init"/>
    <w:basedOn w:val="Fuentedeencabezadopredeter"/>
  </w:style>
  <w:style w:type="paragraph" w:customStyle="1" w:styleId="Document1">
    <w:name w:val="Document 1"/>
    <w:pPr>
      <w:keepNext/>
      <w:keepLines/>
      <w:widowControl w:val="0"/>
      <w:tabs>
        <w:tab w:val="left" w:pos="-720"/>
      </w:tabs>
      <w:suppressAutoHyphens/>
    </w:pPr>
    <w:rPr>
      <w:rFonts w:ascii="Courier" w:hAnsi="Courier"/>
      <w:snapToGrid w:val="0"/>
      <w:sz w:val="24"/>
      <w:lang w:val="en-US" w:eastAsia="es-ES"/>
    </w:rPr>
  </w:style>
  <w:style w:type="paragraph" w:customStyle="1" w:styleId="Document1a">
    <w:name w:val="Document 1a"/>
    <w:pPr>
      <w:keepNext/>
      <w:keepLines/>
      <w:widowControl w:val="0"/>
      <w:tabs>
        <w:tab w:val="left" w:pos="-720"/>
      </w:tabs>
      <w:suppressAutoHyphens/>
    </w:pPr>
    <w:rPr>
      <w:rFonts w:ascii="Courier" w:hAnsi="Courier"/>
      <w:snapToGrid w:val="0"/>
      <w:sz w:val="24"/>
      <w:lang w:val="en-US" w:eastAsia="es-ES"/>
    </w:rPr>
  </w:style>
  <w:style w:type="character" w:customStyle="1" w:styleId="Document2">
    <w:name w:val="Document 2"/>
    <w:rPr>
      <w:rFonts w:ascii="Courier" w:hAnsi="Courier"/>
      <w:noProof w:val="0"/>
      <w:sz w:val="24"/>
      <w:lang w:val="en-US"/>
    </w:rPr>
  </w:style>
  <w:style w:type="character" w:customStyle="1" w:styleId="Document2a">
    <w:name w:val="Document 2a"/>
    <w:basedOn w:val="Fuentedeencabezadopredeter"/>
  </w:style>
  <w:style w:type="character" w:customStyle="1" w:styleId="Document3">
    <w:name w:val="Document 3"/>
    <w:rPr>
      <w:rFonts w:ascii="Courier" w:hAnsi="Courier"/>
      <w:noProof w:val="0"/>
      <w:sz w:val="24"/>
      <w:lang w:val="en-US"/>
    </w:rPr>
  </w:style>
  <w:style w:type="character" w:customStyle="1" w:styleId="Document3a">
    <w:name w:val="Document 3a"/>
    <w:basedOn w:val="Fuentedeencabezadopredeter"/>
  </w:style>
  <w:style w:type="character" w:customStyle="1" w:styleId="Document4">
    <w:name w:val="Document 4"/>
    <w:rPr>
      <w:b/>
      <w:i/>
      <w:sz w:val="24"/>
    </w:rPr>
  </w:style>
  <w:style w:type="character" w:customStyle="1" w:styleId="Document4a">
    <w:name w:val="Document 4a"/>
    <w:rPr>
      <w:b/>
      <w:i/>
      <w:sz w:val="24"/>
    </w:rPr>
  </w:style>
  <w:style w:type="character" w:customStyle="1" w:styleId="Document5">
    <w:name w:val="Document 5"/>
    <w:basedOn w:val="Fuentedeencabezadopredeter"/>
  </w:style>
  <w:style w:type="character" w:customStyle="1" w:styleId="Document5a">
    <w:name w:val="Document 5a"/>
    <w:basedOn w:val="Fuentedeencabezadopredeter"/>
  </w:style>
  <w:style w:type="character" w:customStyle="1" w:styleId="Document6">
    <w:name w:val="Document 6"/>
    <w:basedOn w:val="Fuentedeencabezadopredeter"/>
  </w:style>
  <w:style w:type="character" w:customStyle="1" w:styleId="Document6a">
    <w:name w:val="Document 6a"/>
    <w:basedOn w:val="Fuentedeencabezadopredeter"/>
  </w:style>
  <w:style w:type="character" w:customStyle="1" w:styleId="Document7">
    <w:name w:val="Document 7"/>
    <w:basedOn w:val="Fuentedeencabezadopredeter"/>
  </w:style>
  <w:style w:type="character" w:customStyle="1" w:styleId="Document7a">
    <w:name w:val="Document 7a"/>
    <w:basedOn w:val="Fuentedeencabezadopredeter"/>
  </w:style>
  <w:style w:type="character" w:customStyle="1" w:styleId="Document8">
    <w:name w:val="Document 8"/>
    <w:basedOn w:val="Fuentedeencabezadopredeter"/>
  </w:style>
  <w:style w:type="character" w:customStyle="1" w:styleId="Document8a">
    <w:name w:val="Document 8a"/>
    <w:basedOn w:val="Fuentedeencabezadopredeter"/>
  </w:style>
  <w:style w:type="paragraph" w:customStyle="1" w:styleId="Document10">
    <w:name w:val="Document[1]"/>
    <w:pPr>
      <w:keepNext/>
      <w:keepLines/>
      <w:widowControl w:val="0"/>
      <w:tabs>
        <w:tab w:val="left" w:pos="-720"/>
      </w:tabs>
      <w:suppressAutoHyphens/>
    </w:pPr>
    <w:rPr>
      <w:rFonts w:ascii="Courier" w:hAnsi="Courier"/>
      <w:snapToGrid w:val="0"/>
      <w:sz w:val="24"/>
      <w:lang w:val="en-US" w:eastAsia="es-ES"/>
    </w:rPr>
  </w:style>
  <w:style w:type="character" w:customStyle="1" w:styleId="Document20">
    <w:name w:val="Document[2]"/>
    <w:rPr>
      <w:rFonts w:ascii="Courier" w:hAnsi="Courier"/>
      <w:noProof w:val="0"/>
      <w:sz w:val="24"/>
      <w:lang w:val="en-US"/>
    </w:rPr>
  </w:style>
  <w:style w:type="character" w:customStyle="1" w:styleId="Document30">
    <w:name w:val="Document[3]"/>
    <w:rPr>
      <w:rFonts w:ascii="Courier" w:hAnsi="Courier"/>
      <w:noProof w:val="0"/>
      <w:sz w:val="24"/>
      <w:lang w:val="en-US"/>
    </w:rPr>
  </w:style>
  <w:style w:type="character" w:customStyle="1" w:styleId="Document40">
    <w:name w:val="Document[4]"/>
    <w:rPr>
      <w:b/>
      <w:i/>
      <w:sz w:val="24"/>
    </w:rPr>
  </w:style>
  <w:style w:type="character" w:customStyle="1" w:styleId="Document50">
    <w:name w:val="Document[5]"/>
    <w:basedOn w:val="Fuentedeencabezadopredeter"/>
  </w:style>
  <w:style w:type="character" w:customStyle="1" w:styleId="Document60">
    <w:name w:val="Document[6]"/>
    <w:basedOn w:val="Fuentedeencabezadopredeter"/>
  </w:style>
  <w:style w:type="character" w:customStyle="1" w:styleId="Document70">
    <w:name w:val="Document[7]"/>
    <w:basedOn w:val="Fuentedeencabezadopredeter"/>
  </w:style>
  <w:style w:type="character" w:customStyle="1" w:styleId="Document80">
    <w:name w:val="Document[8]"/>
    <w:basedOn w:val="Fuentedeencabezadopredeter"/>
  </w:style>
  <w:style w:type="paragraph" w:customStyle="1" w:styleId="Documento1">
    <w:name w:val="Documento 1"/>
    <w:pPr>
      <w:keepNext/>
      <w:keepLines/>
      <w:widowControl w:val="0"/>
      <w:tabs>
        <w:tab w:val="left" w:pos="-720"/>
      </w:tabs>
      <w:suppressAutoHyphens/>
    </w:pPr>
    <w:rPr>
      <w:rFonts w:ascii="Courier" w:hAnsi="Courier"/>
      <w:snapToGrid w:val="0"/>
      <w:sz w:val="24"/>
      <w:lang w:val="en-US" w:eastAsia="es-ES"/>
    </w:rPr>
  </w:style>
  <w:style w:type="paragraph" w:customStyle="1" w:styleId="Documento1a">
    <w:name w:val="Documento 1a"/>
    <w:pPr>
      <w:keepNext/>
      <w:keepLines/>
      <w:widowControl w:val="0"/>
      <w:tabs>
        <w:tab w:val="left" w:pos="-720"/>
      </w:tabs>
      <w:suppressAutoHyphens/>
    </w:pPr>
    <w:rPr>
      <w:rFonts w:ascii="Courier" w:hAnsi="Courier"/>
      <w:snapToGrid w:val="0"/>
      <w:sz w:val="24"/>
      <w:lang w:val="en-US" w:eastAsia="es-ES"/>
    </w:rPr>
  </w:style>
  <w:style w:type="character" w:customStyle="1" w:styleId="Documento2">
    <w:name w:val="Documento 2"/>
    <w:rPr>
      <w:rFonts w:ascii="Courier" w:hAnsi="Courier"/>
      <w:noProof w:val="0"/>
      <w:sz w:val="24"/>
      <w:lang w:val="en-US"/>
    </w:rPr>
  </w:style>
  <w:style w:type="character" w:customStyle="1" w:styleId="Documento2a">
    <w:name w:val="Documento 2a"/>
    <w:basedOn w:val="Fuentedeencabezadopredeter"/>
  </w:style>
  <w:style w:type="character" w:customStyle="1" w:styleId="Documento3">
    <w:name w:val="Documento 3"/>
    <w:rPr>
      <w:rFonts w:ascii="Courier" w:hAnsi="Courier"/>
      <w:noProof w:val="0"/>
      <w:sz w:val="24"/>
      <w:lang w:val="en-US"/>
    </w:rPr>
  </w:style>
  <w:style w:type="character" w:customStyle="1" w:styleId="Documento3a">
    <w:name w:val="Documento 3a"/>
    <w:basedOn w:val="Fuentedeencabezadopredeter"/>
  </w:style>
  <w:style w:type="character" w:customStyle="1" w:styleId="Documento4">
    <w:name w:val="Documento 4"/>
    <w:rPr>
      <w:b/>
      <w:i/>
      <w:sz w:val="24"/>
    </w:rPr>
  </w:style>
  <w:style w:type="character" w:customStyle="1" w:styleId="Documento4a">
    <w:name w:val="Documento 4a"/>
    <w:rPr>
      <w:b/>
      <w:i/>
      <w:sz w:val="24"/>
    </w:rPr>
  </w:style>
  <w:style w:type="character" w:customStyle="1" w:styleId="Documento5">
    <w:name w:val="Documento 5"/>
    <w:basedOn w:val="Fuentedeencabezadopredeter"/>
  </w:style>
  <w:style w:type="character" w:customStyle="1" w:styleId="Documento5a">
    <w:name w:val="Documento 5a"/>
    <w:basedOn w:val="Fuentedeencabezadopredeter"/>
  </w:style>
  <w:style w:type="character" w:customStyle="1" w:styleId="Documento6">
    <w:name w:val="Documento 6"/>
    <w:basedOn w:val="Fuentedeencabezadopredeter"/>
  </w:style>
  <w:style w:type="character" w:customStyle="1" w:styleId="Documento6a">
    <w:name w:val="Documento 6a"/>
    <w:basedOn w:val="Fuentedeencabezadopredeter"/>
  </w:style>
  <w:style w:type="character" w:customStyle="1" w:styleId="Documento7">
    <w:name w:val="Documento 7"/>
    <w:basedOn w:val="Fuentedeencabezadopredeter"/>
  </w:style>
  <w:style w:type="character" w:customStyle="1" w:styleId="Documento7a">
    <w:name w:val="Documento 7a"/>
    <w:basedOn w:val="Fuentedeencabezadopredeter"/>
  </w:style>
  <w:style w:type="character" w:customStyle="1" w:styleId="Documento8">
    <w:name w:val="Documento 8"/>
    <w:basedOn w:val="Fuentedeencabezadopredeter"/>
  </w:style>
  <w:style w:type="character" w:customStyle="1" w:styleId="Documento8a">
    <w:name w:val="Documento 8a"/>
    <w:basedOn w:val="Fuentedeencabezadopredeter"/>
  </w:style>
  <w:style w:type="paragraph" w:customStyle="1" w:styleId="Documento10">
    <w:name w:val="Documento[1]"/>
    <w:pPr>
      <w:keepNext/>
      <w:keepLines/>
      <w:widowControl w:val="0"/>
      <w:tabs>
        <w:tab w:val="left" w:pos="-720"/>
      </w:tabs>
      <w:suppressAutoHyphens/>
    </w:pPr>
    <w:rPr>
      <w:rFonts w:ascii="Courier" w:hAnsi="Courier"/>
      <w:snapToGrid w:val="0"/>
      <w:sz w:val="24"/>
      <w:lang w:val="en-US" w:eastAsia="es-ES"/>
    </w:rPr>
  </w:style>
  <w:style w:type="character" w:customStyle="1" w:styleId="Documento20">
    <w:name w:val="Documento[2]"/>
    <w:rPr>
      <w:rFonts w:ascii="Courier" w:hAnsi="Courier"/>
      <w:noProof w:val="0"/>
      <w:sz w:val="24"/>
      <w:lang w:val="en-US"/>
    </w:rPr>
  </w:style>
  <w:style w:type="character" w:customStyle="1" w:styleId="Documento30">
    <w:name w:val="Documento[3]"/>
    <w:rPr>
      <w:rFonts w:ascii="Courier" w:hAnsi="Courier"/>
      <w:noProof w:val="0"/>
      <w:sz w:val="24"/>
      <w:lang w:val="en-US"/>
    </w:rPr>
  </w:style>
  <w:style w:type="character" w:customStyle="1" w:styleId="Documento40">
    <w:name w:val="Documento[4]"/>
    <w:rPr>
      <w:b/>
      <w:i/>
      <w:sz w:val="24"/>
    </w:rPr>
  </w:style>
  <w:style w:type="character" w:customStyle="1" w:styleId="Documento50">
    <w:name w:val="Documento[5]"/>
    <w:basedOn w:val="Fuentedeencabezadopredeter"/>
  </w:style>
  <w:style w:type="character" w:customStyle="1" w:styleId="Documento60">
    <w:name w:val="Documento[6]"/>
    <w:basedOn w:val="Fuentedeencabezadopredeter"/>
  </w:style>
  <w:style w:type="character" w:customStyle="1" w:styleId="Documento70">
    <w:name w:val="Documento[7]"/>
    <w:basedOn w:val="Fuentedeencabezadopredeter"/>
  </w:style>
  <w:style w:type="character" w:customStyle="1" w:styleId="Documento80">
    <w:name w:val="Documento[8]"/>
    <w:basedOn w:val="Fuentedeencabezadopredeter"/>
  </w:style>
  <w:style w:type="paragraph" w:customStyle="1" w:styleId="epgrafe1">
    <w:name w:val="epígrafe1"/>
    <w:pPr>
      <w:widowControl w:val="0"/>
      <w:tabs>
        <w:tab w:val="left" w:pos="-720"/>
      </w:tabs>
      <w:suppressAutoHyphens/>
    </w:pPr>
    <w:rPr>
      <w:rFonts w:ascii="Courier" w:hAnsi="Courier"/>
      <w:snapToGrid w:val="0"/>
      <w:sz w:val="24"/>
      <w:lang w:val="es-ES_tradnl" w:eastAsia="es-ES"/>
    </w:rPr>
  </w:style>
  <w:style w:type="paragraph" w:customStyle="1" w:styleId="Escrlegal">
    <w:name w:val="Escr. legal"/>
    <w:pPr>
      <w:widowControl w:val="0"/>
      <w:tabs>
        <w:tab w:val="left" w:pos="-720"/>
      </w:tabs>
      <w:suppressAutoHyphens/>
      <w:spacing w:line="-240" w:lineRule="auto"/>
    </w:pPr>
    <w:rPr>
      <w:rFonts w:ascii="Courier" w:hAnsi="Courier"/>
      <w:snapToGrid w:val="0"/>
      <w:sz w:val="24"/>
      <w:lang w:val="en-US" w:eastAsia="es-ES"/>
    </w:rPr>
  </w:style>
  <w:style w:type="paragraph" w:customStyle="1" w:styleId="Figura">
    <w:name w:val="Figura"/>
    <w:basedOn w:val="Normal"/>
    <w:pPr>
      <w:jc w:val="center"/>
    </w:pPr>
    <w:rPr>
      <w:rFonts w:ascii="Arial" w:hAnsi="Arial"/>
      <w:sz w:val="22"/>
      <w:szCs w:val="20"/>
      <w:lang w:val="es-MX"/>
    </w:rPr>
  </w:style>
  <w:style w:type="character" w:customStyle="1" w:styleId="Fuentedeencabezado">
    <w:name w:val="Fuente de encabezado"/>
    <w:basedOn w:val="Fuentedeencabezadopredeter"/>
  </w:style>
  <w:style w:type="paragraph" w:customStyle="1" w:styleId="ndice1">
    <w:name w:val="índice 1"/>
    <w:basedOn w:val="Normal"/>
    <w:pPr>
      <w:tabs>
        <w:tab w:val="left" w:leader="dot" w:pos="9000"/>
        <w:tab w:val="right" w:pos="9360"/>
      </w:tabs>
      <w:spacing w:before="240"/>
      <w:ind w:left="720" w:hanging="720"/>
    </w:pPr>
    <w:rPr>
      <w:rFonts w:ascii="Courier" w:hAnsi="Courier"/>
      <w:szCs w:val="20"/>
      <w:lang w:val="en-US"/>
    </w:rPr>
  </w:style>
  <w:style w:type="paragraph" w:customStyle="1" w:styleId="ndice11">
    <w:name w:val="índice 11"/>
    <w:pPr>
      <w:widowControl w:val="0"/>
      <w:tabs>
        <w:tab w:val="left" w:pos="259"/>
        <w:tab w:val="left" w:pos="979"/>
        <w:tab w:val="left" w:pos="1699"/>
        <w:tab w:val="left" w:leader="dot" w:pos="9259"/>
      </w:tabs>
      <w:suppressAutoHyphens/>
    </w:pPr>
    <w:rPr>
      <w:rFonts w:ascii="Courier" w:hAnsi="Courier"/>
      <w:snapToGrid w:val="0"/>
      <w:sz w:val="24"/>
      <w:lang w:val="en-US" w:eastAsia="es-ES"/>
    </w:rPr>
  </w:style>
  <w:style w:type="paragraph" w:customStyle="1" w:styleId="ndice2">
    <w:name w:val="índice 2"/>
    <w:basedOn w:val="Normal"/>
    <w:pPr>
      <w:tabs>
        <w:tab w:val="left" w:leader="dot" w:pos="9000"/>
        <w:tab w:val="right" w:pos="9360"/>
      </w:tabs>
      <w:spacing w:before="240"/>
      <w:ind w:left="720"/>
    </w:pPr>
    <w:rPr>
      <w:rFonts w:ascii="Courier" w:hAnsi="Courier"/>
      <w:szCs w:val="20"/>
      <w:lang w:val="en-US"/>
    </w:rPr>
  </w:style>
  <w:style w:type="paragraph" w:customStyle="1" w:styleId="ndice21">
    <w:name w:val="índice 21"/>
    <w:pPr>
      <w:widowControl w:val="0"/>
      <w:tabs>
        <w:tab w:val="left" w:pos="979"/>
        <w:tab w:val="left" w:pos="1699"/>
        <w:tab w:val="left" w:leader="dot" w:pos="9259"/>
      </w:tabs>
      <w:suppressAutoHyphens/>
    </w:pPr>
    <w:rPr>
      <w:rFonts w:ascii="Courier" w:hAnsi="Courier"/>
      <w:snapToGrid w:val="0"/>
      <w:sz w:val="24"/>
      <w:lang w:val="en-US" w:eastAsia="es-ES"/>
    </w:rPr>
  </w:style>
  <w:style w:type="character" w:customStyle="1" w:styleId="Inicdoc">
    <w:name w:val="Inic. doc."/>
    <w:basedOn w:val="Fuentedeencabezadopredeter"/>
  </w:style>
  <w:style w:type="character" w:customStyle="1" w:styleId="Inicestt">
    <w:name w:val="Inic. est. t"/>
    <w:rPr>
      <w:rFonts w:ascii="Courier" w:hAnsi="Courier"/>
      <w:noProof w:val="0"/>
      <w:sz w:val="24"/>
      <w:lang w:val="en-US"/>
    </w:rPr>
  </w:style>
  <w:style w:type="paragraph" w:customStyle="1" w:styleId="Prder1">
    <w:name w:val="PÀ_Àr. der. 1"/>
    <w:pPr>
      <w:widowControl w:val="0"/>
      <w:tabs>
        <w:tab w:val="left" w:pos="-1440"/>
        <w:tab w:val="left" w:pos="-929"/>
        <w:tab w:val="decimal" w:pos="-720"/>
      </w:tabs>
      <w:suppressAutoHyphens/>
    </w:pPr>
    <w:rPr>
      <w:rFonts w:ascii="Courier" w:hAnsi="Courier"/>
      <w:snapToGrid w:val="0"/>
      <w:sz w:val="24"/>
      <w:lang w:val="en-US" w:eastAsia="es-ES"/>
    </w:rPr>
  </w:style>
  <w:style w:type="paragraph" w:customStyle="1" w:styleId="Prder2">
    <w:name w:val="PÀ_Àr. der. 2"/>
    <w:pPr>
      <w:widowControl w:val="0"/>
      <w:tabs>
        <w:tab w:val="left" w:pos="-1440"/>
        <w:tab w:val="left" w:pos="-720"/>
        <w:tab w:val="left" w:pos="-294"/>
        <w:tab w:val="decimal" w:pos="0"/>
      </w:tabs>
      <w:suppressAutoHyphens/>
    </w:pPr>
    <w:rPr>
      <w:rFonts w:ascii="Courier" w:hAnsi="Courier"/>
      <w:snapToGrid w:val="0"/>
      <w:sz w:val="24"/>
      <w:lang w:val="en-US" w:eastAsia="es-ES"/>
    </w:rPr>
  </w:style>
  <w:style w:type="paragraph" w:customStyle="1" w:styleId="Prder3">
    <w:name w:val="PÀ_Àr. der. 3"/>
    <w:pPr>
      <w:widowControl w:val="0"/>
      <w:tabs>
        <w:tab w:val="left" w:pos="-1440"/>
        <w:tab w:val="left" w:pos="-720"/>
        <w:tab w:val="left" w:pos="0"/>
        <w:tab w:val="left" w:pos="484"/>
        <w:tab w:val="decimal" w:pos="720"/>
      </w:tabs>
      <w:suppressAutoHyphens/>
    </w:pPr>
    <w:rPr>
      <w:rFonts w:ascii="Courier" w:hAnsi="Courier"/>
      <w:snapToGrid w:val="0"/>
      <w:sz w:val="24"/>
      <w:lang w:val="en-US" w:eastAsia="es-ES"/>
    </w:rPr>
  </w:style>
  <w:style w:type="paragraph" w:customStyle="1" w:styleId="Prder4">
    <w:name w:val="PÀ_Àr. der. 4"/>
    <w:pPr>
      <w:widowControl w:val="0"/>
      <w:tabs>
        <w:tab w:val="left" w:pos="-1440"/>
        <w:tab w:val="left" w:pos="-720"/>
        <w:tab w:val="left" w:pos="0"/>
        <w:tab w:val="left" w:pos="720"/>
        <w:tab w:val="left" w:pos="1204"/>
        <w:tab w:val="decimal" w:pos="1440"/>
      </w:tabs>
      <w:suppressAutoHyphens/>
    </w:pPr>
    <w:rPr>
      <w:rFonts w:ascii="Courier" w:hAnsi="Courier"/>
      <w:snapToGrid w:val="0"/>
      <w:sz w:val="24"/>
      <w:lang w:val="en-US" w:eastAsia="es-ES"/>
    </w:rPr>
  </w:style>
  <w:style w:type="paragraph" w:customStyle="1" w:styleId="Prder5">
    <w:name w:val="PÀ_Àr. der. 5"/>
    <w:pPr>
      <w:widowControl w:val="0"/>
      <w:tabs>
        <w:tab w:val="left" w:pos="-1440"/>
        <w:tab w:val="left" w:pos="-720"/>
        <w:tab w:val="left" w:pos="0"/>
        <w:tab w:val="left" w:pos="720"/>
        <w:tab w:val="left" w:pos="1440"/>
        <w:tab w:val="left" w:pos="1804"/>
        <w:tab w:val="decimal" w:pos="2160"/>
      </w:tabs>
      <w:suppressAutoHyphens/>
    </w:pPr>
    <w:rPr>
      <w:rFonts w:ascii="Courier" w:hAnsi="Courier"/>
      <w:snapToGrid w:val="0"/>
      <w:sz w:val="24"/>
      <w:lang w:val="en-US" w:eastAsia="es-ES"/>
    </w:rPr>
  </w:style>
  <w:style w:type="paragraph" w:customStyle="1" w:styleId="Prder6">
    <w:name w:val="PÀ_Àr. der. 6"/>
    <w:pPr>
      <w:widowControl w:val="0"/>
      <w:tabs>
        <w:tab w:val="left" w:pos="-1440"/>
        <w:tab w:val="left" w:pos="-720"/>
        <w:tab w:val="left" w:pos="0"/>
        <w:tab w:val="left" w:pos="720"/>
        <w:tab w:val="left" w:pos="1440"/>
        <w:tab w:val="left" w:pos="2160"/>
        <w:tab w:val="left" w:pos="2524"/>
        <w:tab w:val="decimal" w:pos="2880"/>
      </w:tabs>
      <w:suppressAutoHyphens/>
    </w:pPr>
    <w:rPr>
      <w:rFonts w:ascii="Courier" w:hAnsi="Courier"/>
      <w:snapToGrid w:val="0"/>
      <w:sz w:val="24"/>
      <w:lang w:val="en-US" w:eastAsia="es-ES"/>
    </w:rPr>
  </w:style>
  <w:style w:type="paragraph" w:customStyle="1" w:styleId="Prder7">
    <w:name w:val="PÀ_Àr. der. 7"/>
    <w:pPr>
      <w:widowControl w:val="0"/>
      <w:tabs>
        <w:tab w:val="left" w:pos="-1440"/>
        <w:tab w:val="left" w:pos="-720"/>
        <w:tab w:val="left" w:pos="0"/>
        <w:tab w:val="left" w:pos="720"/>
        <w:tab w:val="left" w:pos="1440"/>
        <w:tab w:val="left" w:pos="2160"/>
        <w:tab w:val="left" w:pos="2880"/>
        <w:tab w:val="left" w:pos="3378"/>
        <w:tab w:val="decimal" w:pos="3600"/>
      </w:tabs>
      <w:suppressAutoHyphens/>
    </w:pPr>
    <w:rPr>
      <w:rFonts w:ascii="Courier" w:hAnsi="Courier"/>
      <w:snapToGrid w:val="0"/>
      <w:sz w:val="24"/>
      <w:lang w:val="en-US" w:eastAsia="es-ES"/>
    </w:rPr>
  </w:style>
  <w:style w:type="paragraph" w:customStyle="1" w:styleId="Prder8">
    <w:name w:val="PÀ_Àr. der. 8"/>
    <w:pPr>
      <w:widowControl w:val="0"/>
      <w:tabs>
        <w:tab w:val="left" w:pos="-1440"/>
        <w:tab w:val="left" w:pos="-720"/>
        <w:tab w:val="left" w:pos="0"/>
        <w:tab w:val="left" w:pos="720"/>
        <w:tab w:val="left" w:pos="1440"/>
        <w:tab w:val="left" w:pos="2160"/>
        <w:tab w:val="left" w:pos="2880"/>
        <w:tab w:val="left" w:pos="3600"/>
        <w:tab w:val="left" w:pos="4050"/>
        <w:tab w:val="decimal" w:pos="4320"/>
      </w:tabs>
      <w:suppressAutoHyphens/>
    </w:pPr>
    <w:rPr>
      <w:rFonts w:ascii="Courier" w:hAnsi="Courier"/>
      <w:snapToGrid w:val="0"/>
      <w:sz w:val="24"/>
      <w:lang w:val="en-US" w:eastAsia="es-ES"/>
    </w:rPr>
  </w:style>
  <w:style w:type="paragraph" w:customStyle="1" w:styleId="Prder10">
    <w:name w:val="PÀÀr. der. 1"/>
    <w:pPr>
      <w:widowControl w:val="0"/>
      <w:tabs>
        <w:tab w:val="left" w:pos="-720"/>
        <w:tab w:val="left" w:pos="0"/>
        <w:tab w:val="decimal" w:pos="720"/>
      </w:tabs>
      <w:suppressAutoHyphens/>
      <w:ind w:left="720" w:hanging="208"/>
    </w:pPr>
    <w:rPr>
      <w:rFonts w:ascii="Courier" w:hAnsi="Courier"/>
      <w:snapToGrid w:val="0"/>
      <w:sz w:val="24"/>
      <w:lang w:val="en-US" w:eastAsia="es-ES"/>
    </w:rPr>
  </w:style>
  <w:style w:type="paragraph" w:customStyle="1" w:styleId="Prder1a">
    <w:name w:val="PÀÀr. der. 1a"/>
    <w:pPr>
      <w:widowControl w:val="0"/>
      <w:tabs>
        <w:tab w:val="left" w:pos="-720"/>
        <w:tab w:val="left" w:pos="0"/>
        <w:tab w:val="left" w:pos="511"/>
        <w:tab w:val="decimal" w:pos="720"/>
      </w:tabs>
      <w:suppressAutoHyphens/>
    </w:pPr>
    <w:rPr>
      <w:rFonts w:ascii="Courier" w:hAnsi="Courier"/>
      <w:snapToGrid w:val="0"/>
      <w:sz w:val="24"/>
      <w:lang w:val="en-US" w:eastAsia="es-ES"/>
    </w:rPr>
  </w:style>
  <w:style w:type="paragraph" w:customStyle="1" w:styleId="Prder20">
    <w:name w:val="PÀÀr. der. 2"/>
    <w:pPr>
      <w:widowControl w:val="0"/>
      <w:tabs>
        <w:tab w:val="left" w:pos="-720"/>
        <w:tab w:val="left" w:pos="0"/>
        <w:tab w:val="left" w:pos="720"/>
        <w:tab w:val="decimal" w:pos="1440"/>
      </w:tabs>
      <w:suppressAutoHyphens/>
      <w:ind w:left="1440" w:hanging="294"/>
    </w:pPr>
    <w:rPr>
      <w:rFonts w:ascii="Courier" w:hAnsi="Courier"/>
      <w:snapToGrid w:val="0"/>
      <w:sz w:val="24"/>
      <w:lang w:val="en-US" w:eastAsia="es-ES"/>
    </w:rPr>
  </w:style>
  <w:style w:type="paragraph" w:customStyle="1" w:styleId="Prder2a">
    <w:name w:val="PÀÀr. der. 2a"/>
    <w:pPr>
      <w:widowControl w:val="0"/>
      <w:tabs>
        <w:tab w:val="left" w:pos="-720"/>
        <w:tab w:val="left" w:pos="0"/>
        <w:tab w:val="left" w:pos="720"/>
        <w:tab w:val="left" w:pos="1146"/>
        <w:tab w:val="decimal" w:pos="1440"/>
      </w:tabs>
      <w:suppressAutoHyphens/>
    </w:pPr>
    <w:rPr>
      <w:rFonts w:ascii="Courier" w:hAnsi="Courier"/>
      <w:snapToGrid w:val="0"/>
      <w:sz w:val="24"/>
      <w:lang w:val="en-US" w:eastAsia="es-ES"/>
    </w:rPr>
  </w:style>
  <w:style w:type="paragraph" w:customStyle="1" w:styleId="Prder30">
    <w:name w:val="PÀÀr. der. 3"/>
    <w:pPr>
      <w:widowControl w:val="0"/>
      <w:tabs>
        <w:tab w:val="left" w:pos="-720"/>
        <w:tab w:val="left" w:pos="0"/>
        <w:tab w:val="left" w:pos="720"/>
        <w:tab w:val="left" w:pos="1440"/>
        <w:tab w:val="decimal" w:pos="2160"/>
      </w:tabs>
      <w:suppressAutoHyphens/>
      <w:ind w:left="2160" w:hanging="236"/>
    </w:pPr>
    <w:rPr>
      <w:rFonts w:ascii="Courier" w:hAnsi="Courier"/>
      <w:snapToGrid w:val="0"/>
      <w:sz w:val="24"/>
      <w:lang w:val="en-US" w:eastAsia="es-ES"/>
    </w:rPr>
  </w:style>
  <w:style w:type="paragraph" w:customStyle="1" w:styleId="Prder3a">
    <w:name w:val="PÀÀr. der. 3a"/>
    <w:pPr>
      <w:widowControl w:val="0"/>
      <w:tabs>
        <w:tab w:val="left" w:pos="-720"/>
        <w:tab w:val="left" w:pos="0"/>
        <w:tab w:val="left" w:pos="720"/>
        <w:tab w:val="left" w:pos="1440"/>
        <w:tab w:val="left" w:pos="1924"/>
        <w:tab w:val="decimal" w:pos="2160"/>
      </w:tabs>
      <w:suppressAutoHyphens/>
    </w:pPr>
    <w:rPr>
      <w:rFonts w:ascii="Courier" w:hAnsi="Courier"/>
      <w:snapToGrid w:val="0"/>
      <w:sz w:val="24"/>
      <w:lang w:val="en-US" w:eastAsia="es-ES"/>
    </w:rPr>
  </w:style>
  <w:style w:type="paragraph" w:customStyle="1" w:styleId="Prder40">
    <w:name w:val="PÀÀr. der. 4"/>
    <w:pPr>
      <w:widowControl w:val="0"/>
      <w:tabs>
        <w:tab w:val="left" w:pos="-720"/>
        <w:tab w:val="left" w:pos="0"/>
        <w:tab w:val="left" w:pos="720"/>
        <w:tab w:val="left" w:pos="1440"/>
        <w:tab w:val="left" w:pos="2160"/>
        <w:tab w:val="decimal" w:pos="2880"/>
      </w:tabs>
      <w:suppressAutoHyphens/>
      <w:ind w:left="2880" w:hanging="236"/>
    </w:pPr>
    <w:rPr>
      <w:rFonts w:ascii="Courier" w:hAnsi="Courier"/>
      <w:snapToGrid w:val="0"/>
      <w:sz w:val="24"/>
      <w:lang w:val="en-US" w:eastAsia="es-ES"/>
    </w:rPr>
  </w:style>
  <w:style w:type="paragraph" w:customStyle="1" w:styleId="Prder4a">
    <w:name w:val="PÀÀr. der. 4a"/>
    <w:pPr>
      <w:widowControl w:val="0"/>
      <w:tabs>
        <w:tab w:val="left" w:pos="-720"/>
        <w:tab w:val="left" w:pos="0"/>
        <w:tab w:val="left" w:pos="720"/>
        <w:tab w:val="left" w:pos="1440"/>
        <w:tab w:val="left" w:pos="2160"/>
        <w:tab w:val="left" w:pos="2644"/>
        <w:tab w:val="decimal" w:pos="2880"/>
      </w:tabs>
      <w:suppressAutoHyphens/>
    </w:pPr>
    <w:rPr>
      <w:rFonts w:ascii="Courier" w:hAnsi="Courier"/>
      <w:snapToGrid w:val="0"/>
      <w:sz w:val="24"/>
      <w:lang w:val="en-US" w:eastAsia="es-ES"/>
    </w:rPr>
  </w:style>
  <w:style w:type="paragraph" w:customStyle="1" w:styleId="Prder50">
    <w:name w:val="PÀÀr. der. 5"/>
    <w:pPr>
      <w:widowControl w:val="0"/>
      <w:tabs>
        <w:tab w:val="left" w:pos="-720"/>
        <w:tab w:val="left" w:pos="0"/>
        <w:tab w:val="left" w:pos="720"/>
        <w:tab w:val="left" w:pos="1440"/>
        <w:tab w:val="left" w:pos="2160"/>
        <w:tab w:val="left" w:pos="2880"/>
        <w:tab w:val="decimal" w:pos="3600"/>
      </w:tabs>
      <w:suppressAutoHyphens/>
      <w:ind w:left="3600" w:hanging="356"/>
    </w:pPr>
    <w:rPr>
      <w:rFonts w:ascii="Courier" w:hAnsi="Courier"/>
      <w:snapToGrid w:val="0"/>
      <w:sz w:val="24"/>
      <w:lang w:val="en-US" w:eastAsia="es-ES"/>
    </w:rPr>
  </w:style>
  <w:style w:type="paragraph" w:customStyle="1" w:styleId="Prder60">
    <w:name w:val="PÀÀr. der. 6"/>
    <w:pPr>
      <w:widowControl w:val="0"/>
      <w:tabs>
        <w:tab w:val="left" w:pos="-720"/>
        <w:tab w:val="left" w:pos="0"/>
        <w:tab w:val="left" w:pos="720"/>
        <w:tab w:val="left" w:pos="1440"/>
        <w:tab w:val="left" w:pos="2160"/>
        <w:tab w:val="left" w:pos="2880"/>
        <w:tab w:val="left" w:pos="3600"/>
        <w:tab w:val="decimal" w:pos="4320"/>
      </w:tabs>
      <w:suppressAutoHyphens/>
      <w:ind w:left="4320" w:hanging="356"/>
    </w:pPr>
    <w:rPr>
      <w:rFonts w:ascii="Courier" w:hAnsi="Courier"/>
      <w:snapToGrid w:val="0"/>
      <w:sz w:val="24"/>
      <w:lang w:val="en-US" w:eastAsia="es-ES"/>
    </w:rPr>
  </w:style>
  <w:style w:type="paragraph" w:customStyle="1" w:styleId="Prder6a">
    <w:name w:val="PÀÀr. der. 6a"/>
    <w:pPr>
      <w:widowControl w:val="0"/>
      <w:tabs>
        <w:tab w:val="left" w:pos="-720"/>
        <w:tab w:val="left" w:pos="0"/>
        <w:tab w:val="left" w:pos="720"/>
        <w:tab w:val="left" w:pos="1440"/>
        <w:tab w:val="left" w:pos="2160"/>
        <w:tab w:val="left" w:pos="2880"/>
        <w:tab w:val="left" w:pos="3600"/>
        <w:tab w:val="left" w:pos="3964"/>
        <w:tab w:val="decimal" w:pos="4320"/>
      </w:tabs>
      <w:suppressAutoHyphens/>
    </w:pPr>
    <w:rPr>
      <w:rFonts w:ascii="Courier" w:hAnsi="Courier"/>
      <w:snapToGrid w:val="0"/>
      <w:sz w:val="24"/>
      <w:lang w:val="en-US" w:eastAsia="es-ES"/>
    </w:rPr>
  </w:style>
  <w:style w:type="paragraph" w:customStyle="1" w:styleId="Prder70">
    <w:name w:val="PÀÀr. de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222"/>
    </w:pPr>
    <w:rPr>
      <w:rFonts w:ascii="Courier" w:hAnsi="Courier"/>
      <w:snapToGrid w:val="0"/>
      <w:sz w:val="24"/>
      <w:lang w:val="en-US" w:eastAsia="es-ES"/>
    </w:rPr>
  </w:style>
  <w:style w:type="paragraph" w:customStyle="1" w:styleId="Prder80">
    <w:name w:val="PÀÀr. de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270"/>
    </w:pPr>
    <w:rPr>
      <w:rFonts w:ascii="Courier" w:hAnsi="Courier"/>
      <w:snapToGrid w:val="0"/>
      <w:sz w:val="24"/>
      <w:lang w:val="en-US" w:eastAsia="es-ES"/>
    </w:rPr>
  </w:style>
  <w:style w:type="paragraph" w:customStyle="1" w:styleId="Prder8a">
    <w:name w:val="PÀÀr. der. 8a"/>
    <w:pPr>
      <w:widowControl w:val="0"/>
      <w:tabs>
        <w:tab w:val="left" w:pos="-720"/>
        <w:tab w:val="left" w:pos="0"/>
        <w:tab w:val="left" w:pos="720"/>
        <w:tab w:val="left" w:pos="1440"/>
        <w:tab w:val="left" w:pos="2160"/>
        <w:tab w:val="left" w:pos="2880"/>
        <w:tab w:val="left" w:pos="3600"/>
        <w:tab w:val="left" w:pos="4320"/>
        <w:tab w:val="left" w:pos="5040"/>
        <w:tab w:val="left" w:pos="5490"/>
        <w:tab w:val="decimal" w:pos="5760"/>
      </w:tabs>
      <w:suppressAutoHyphens/>
    </w:pPr>
    <w:rPr>
      <w:rFonts w:ascii="Courier" w:hAnsi="Courier"/>
      <w:snapToGrid w:val="0"/>
      <w:sz w:val="24"/>
      <w:lang w:val="en-US" w:eastAsia="es-ES"/>
    </w:rPr>
  </w:style>
  <w:style w:type="paragraph" w:customStyle="1" w:styleId="Prder11">
    <w:name w:val="PÀÀr. de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Prder21">
    <w:name w:val="PÀÀr. de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Prder31">
    <w:name w:val="PÀÀr. de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Prder41">
    <w:name w:val="PÀÀr. de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Prder51">
    <w:name w:val="PÀÀr. de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Prder61">
    <w:name w:val="PÀÀr. de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Prder71">
    <w:name w:val="PÀÀr. de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Prder81">
    <w:name w:val="PÀÀr. de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paragraph" w:customStyle="1" w:styleId="Pbrder5a">
    <w:name w:val="PÀbÀr. der. 5a"/>
    <w:pPr>
      <w:widowControl w:val="0"/>
      <w:tabs>
        <w:tab w:val="left" w:pos="-720"/>
        <w:tab w:val="left" w:pos="0"/>
        <w:tab w:val="left" w:pos="720"/>
        <w:tab w:val="left" w:pos="1440"/>
        <w:tab w:val="left" w:pos="2160"/>
        <w:tab w:val="left" w:pos="2880"/>
        <w:tab w:val="left" w:pos="3244"/>
        <w:tab w:val="decimal" w:pos="3600"/>
      </w:tabs>
      <w:suppressAutoHyphens/>
    </w:pPr>
    <w:rPr>
      <w:rFonts w:ascii="Courier" w:hAnsi="Courier"/>
      <w:snapToGrid w:val="0"/>
      <w:sz w:val="24"/>
      <w:lang w:val="en-US" w:eastAsia="es-ES"/>
    </w:rPr>
  </w:style>
  <w:style w:type="paragraph" w:customStyle="1" w:styleId="PBc0rder7a">
    <w:name w:val="PBc0Àr. der. 7a"/>
    <w:pPr>
      <w:widowControl w:val="0"/>
      <w:tabs>
        <w:tab w:val="left" w:pos="-720"/>
        <w:tab w:val="left" w:pos="0"/>
        <w:tab w:val="left" w:pos="720"/>
        <w:tab w:val="left" w:pos="1440"/>
        <w:tab w:val="left" w:pos="2160"/>
        <w:tab w:val="left" w:pos="2880"/>
        <w:tab w:val="left" w:pos="3600"/>
        <w:tab w:val="left" w:pos="4320"/>
        <w:tab w:val="left" w:pos="4818"/>
        <w:tab w:val="decimal" w:pos="5040"/>
      </w:tabs>
      <w:suppressAutoHyphens/>
    </w:pPr>
    <w:rPr>
      <w:rFonts w:ascii="Courier" w:hAnsi="Courier"/>
      <w:snapToGrid w:val="0"/>
      <w:sz w:val="24"/>
      <w:lang w:val="en-US" w:eastAsia="es-ES"/>
    </w:rPr>
  </w:style>
  <w:style w:type="paragraph" w:customStyle="1" w:styleId="Pleading">
    <w:name w:val="Pleading"/>
    <w:pPr>
      <w:widowControl w:val="0"/>
      <w:tabs>
        <w:tab w:val="left" w:pos="-720"/>
      </w:tabs>
      <w:suppressAutoHyphens/>
      <w:spacing w:line="-240" w:lineRule="auto"/>
    </w:pPr>
    <w:rPr>
      <w:rFonts w:ascii="Courier" w:hAnsi="Courier"/>
      <w:snapToGrid w:val="0"/>
      <w:sz w:val="24"/>
      <w:lang w:val="en-US" w:eastAsia="es-ES"/>
    </w:rPr>
  </w:style>
  <w:style w:type="paragraph" w:customStyle="1" w:styleId="RightPar1">
    <w:name w:val="Right Par 1"/>
    <w:pPr>
      <w:widowControl w:val="0"/>
      <w:tabs>
        <w:tab w:val="left" w:pos="-720"/>
        <w:tab w:val="left" w:pos="0"/>
        <w:tab w:val="decimal" w:pos="720"/>
      </w:tabs>
      <w:suppressAutoHyphens/>
      <w:ind w:left="720" w:hanging="432"/>
    </w:pPr>
    <w:rPr>
      <w:rFonts w:ascii="Courier" w:hAnsi="Courier"/>
      <w:snapToGrid w:val="0"/>
      <w:sz w:val="24"/>
      <w:lang w:val="en-US" w:eastAsia="es-ES"/>
    </w:rPr>
  </w:style>
  <w:style w:type="paragraph" w:customStyle="1" w:styleId="RightPar1a">
    <w:name w:val="Right Par 1a"/>
    <w:pPr>
      <w:widowControl w:val="0"/>
      <w:tabs>
        <w:tab w:val="left" w:pos="-720"/>
        <w:tab w:val="left" w:pos="0"/>
        <w:tab w:val="left" w:pos="288"/>
        <w:tab w:val="decimal" w:pos="720"/>
      </w:tabs>
      <w:suppressAutoHyphens/>
    </w:pPr>
    <w:rPr>
      <w:rFonts w:ascii="Courier" w:hAnsi="Courier"/>
      <w:snapToGrid w:val="0"/>
      <w:sz w:val="24"/>
      <w:lang w:val="en-US" w:eastAsia="es-ES"/>
    </w:rPr>
  </w:style>
  <w:style w:type="paragraph" w:customStyle="1" w:styleId="RightPar2">
    <w:name w:val="Right Par 2"/>
    <w:pPr>
      <w:widowControl w:val="0"/>
      <w:tabs>
        <w:tab w:val="left" w:pos="-720"/>
        <w:tab w:val="left" w:pos="0"/>
        <w:tab w:val="left" w:pos="720"/>
        <w:tab w:val="decimal" w:pos="1440"/>
      </w:tabs>
      <w:suppressAutoHyphens/>
      <w:ind w:left="1440" w:hanging="432"/>
    </w:pPr>
    <w:rPr>
      <w:rFonts w:ascii="Courier" w:hAnsi="Courier"/>
      <w:snapToGrid w:val="0"/>
      <w:sz w:val="24"/>
      <w:lang w:val="en-US" w:eastAsia="es-ES"/>
    </w:rPr>
  </w:style>
  <w:style w:type="paragraph" w:customStyle="1" w:styleId="RightPar2a">
    <w:name w:val="Right Par 2a"/>
    <w:pPr>
      <w:widowControl w:val="0"/>
      <w:tabs>
        <w:tab w:val="left" w:pos="-720"/>
        <w:tab w:val="left" w:pos="0"/>
        <w:tab w:val="left" w:pos="720"/>
        <w:tab w:val="left" w:pos="1008"/>
        <w:tab w:val="decimal" w:pos="1440"/>
      </w:tabs>
      <w:suppressAutoHyphens/>
    </w:pPr>
    <w:rPr>
      <w:rFonts w:ascii="Courier" w:hAnsi="Courier"/>
      <w:snapToGrid w:val="0"/>
      <w:sz w:val="24"/>
      <w:lang w:val="en-US" w:eastAsia="es-ES"/>
    </w:rPr>
  </w:style>
  <w:style w:type="paragraph" w:customStyle="1" w:styleId="RightPar3">
    <w:name w:val="Right Par 3"/>
    <w:pPr>
      <w:widowControl w:val="0"/>
      <w:tabs>
        <w:tab w:val="left" w:pos="-720"/>
        <w:tab w:val="left" w:pos="0"/>
        <w:tab w:val="left" w:pos="720"/>
        <w:tab w:val="left" w:pos="1440"/>
        <w:tab w:val="decimal" w:pos="2160"/>
      </w:tabs>
      <w:suppressAutoHyphens/>
      <w:ind w:left="2160" w:hanging="432"/>
    </w:pPr>
    <w:rPr>
      <w:rFonts w:ascii="Courier" w:hAnsi="Courier"/>
      <w:snapToGrid w:val="0"/>
      <w:sz w:val="24"/>
      <w:lang w:val="en-US" w:eastAsia="es-ES"/>
    </w:rPr>
  </w:style>
  <w:style w:type="paragraph" w:customStyle="1" w:styleId="RightPar3a">
    <w:name w:val="Right Par 3a"/>
    <w:pPr>
      <w:widowControl w:val="0"/>
      <w:tabs>
        <w:tab w:val="left" w:pos="-720"/>
        <w:tab w:val="left" w:pos="0"/>
        <w:tab w:val="left" w:pos="720"/>
        <w:tab w:val="left" w:pos="1440"/>
        <w:tab w:val="left" w:pos="1728"/>
        <w:tab w:val="decimal" w:pos="2160"/>
      </w:tabs>
      <w:suppressAutoHyphens/>
    </w:pPr>
    <w:rPr>
      <w:rFonts w:ascii="Courier" w:hAnsi="Courier"/>
      <w:snapToGrid w:val="0"/>
      <w:sz w:val="24"/>
      <w:lang w:val="en-US" w:eastAsia="es-ES"/>
    </w:rPr>
  </w:style>
  <w:style w:type="paragraph" w:customStyle="1" w:styleId="RightPar4">
    <w:name w:val="Right Par 4"/>
    <w:pPr>
      <w:widowControl w:val="0"/>
      <w:tabs>
        <w:tab w:val="left" w:pos="-720"/>
        <w:tab w:val="left" w:pos="0"/>
        <w:tab w:val="left" w:pos="720"/>
        <w:tab w:val="left" w:pos="1440"/>
        <w:tab w:val="left" w:pos="2160"/>
        <w:tab w:val="decimal" w:pos="2880"/>
      </w:tabs>
      <w:suppressAutoHyphens/>
      <w:ind w:left="2880" w:hanging="432"/>
    </w:pPr>
    <w:rPr>
      <w:rFonts w:ascii="Courier" w:hAnsi="Courier"/>
      <w:snapToGrid w:val="0"/>
      <w:sz w:val="24"/>
      <w:lang w:val="en-US" w:eastAsia="es-ES"/>
    </w:rPr>
  </w:style>
  <w:style w:type="paragraph" w:customStyle="1" w:styleId="RightPar4a">
    <w:name w:val="Right Par 4a"/>
    <w:pPr>
      <w:widowControl w:val="0"/>
      <w:tabs>
        <w:tab w:val="left" w:pos="-720"/>
        <w:tab w:val="left" w:pos="0"/>
        <w:tab w:val="left" w:pos="720"/>
        <w:tab w:val="left" w:pos="1440"/>
        <w:tab w:val="left" w:pos="2160"/>
        <w:tab w:val="left" w:pos="2448"/>
        <w:tab w:val="decimal" w:pos="2880"/>
      </w:tabs>
      <w:suppressAutoHyphens/>
    </w:pPr>
    <w:rPr>
      <w:rFonts w:ascii="Courier" w:hAnsi="Courier"/>
      <w:snapToGrid w:val="0"/>
      <w:sz w:val="24"/>
      <w:lang w:val="en-US" w:eastAsia="es-ES"/>
    </w:rPr>
  </w:style>
  <w:style w:type="paragraph" w:customStyle="1" w:styleId="RightPar5">
    <w:name w:val="Right Par 5"/>
    <w:pPr>
      <w:widowControl w:val="0"/>
      <w:tabs>
        <w:tab w:val="left" w:pos="-720"/>
        <w:tab w:val="left" w:pos="0"/>
        <w:tab w:val="left" w:pos="720"/>
        <w:tab w:val="left" w:pos="1440"/>
        <w:tab w:val="left" w:pos="2160"/>
        <w:tab w:val="left" w:pos="2880"/>
        <w:tab w:val="decimal" w:pos="3600"/>
      </w:tabs>
      <w:suppressAutoHyphens/>
      <w:ind w:left="3600" w:hanging="576"/>
    </w:pPr>
    <w:rPr>
      <w:rFonts w:ascii="Courier" w:hAnsi="Courier"/>
      <w:snapToGrid w:val="0"/>
      <w:sz w:val="24"/>
      <w:lang w:val="en-US" w:eastAsia="es-ES"/>
    </w:rPr>
  </w:style>
  <w:style w:type="paragraph" w:customStyle="1" w:styleId="RightPar5a">
    <w:name w:val="Right Par 5a"/>
    <w:pPr>
      <w:widowControl w:val="0"/>
      <w:tabs>
        <w:tab w:val="left" w:pos="-720"/>
        <w:tab w:val="left" w:pos="0"/>
        <w:tab w:val="left" w:pos="720"/>
        <w:tab w:val="left" w:pos="1440"/>
        <w:tab w:val="left" w:pos="2160"/>
        <w:tab w:val="left" w:pos="2880"/>
        <w:tab w:val="left" w:pos="3024"/>
        <w:tab w:val="decimal" w:pos="3600"/>
      </w:tabs>
      <w:suppressAutoHyphens/>
    </w:pPr>
    <w:rPr>
      <w:rFonts w:ascii="Courier" w:hAnsi="Courier"/>
      <w:snapToGrid w:val="0"/>
      <w:sz w:val="24"/>
      <w:lang w:val="en-US" w:eastAsia="es-ES"/>
    </w:rPr>
  </w:style>
  <w:style w:type="paragraph" w:customStyle="1" w:styleId="RightPar6">
    <w:name w:val="Right Par 6"/>
    <w:pPr>
      <w:widowControl w:val="0"/>
      <w:tabs>
        <w:tab w:val="left" w:pos="-720"/>
        <w:tab w:val="left" w:pos="0"/>
        <w:tab w:val="left" w:pos="720"/>
        <w:tab w:val="left" w:pos="1440"/>
        <w:tab w:val="left" w:pos="2160"/>
        <w:tab w:val="left" w:pos="2880"/>
        <w:tab w:val="left" w:pos="3600"/>
        <w:tab w:val="decimal" w:pos="4320"/>
      </w:tabs>
      <w:suppressAutoHyphens/>
      <w:ind w:left="4320" w:hanging="576"/>
    </w:pPr>
    <w:rPr>
      <w:rFonts w:ascii="Courier" w:hAnsi="Courier"/>
      <w:snapToGrid w:val="0"/>
      <w:sz w:val="24"/>
      <w:lang w:val="en-US" w:eastAsia="es-ES"/>
    </w:rPr>
  </w:style>
  <w:style w:type="paragraph" w:customStyle="1" w:styleId="RightPar6a">
    <w:name w:val="Right Par 6a"/>
    <w:pPr>
      <w:widowControl w:val="0"/>
      <w:tabs>
        <w:tab w:val="left" w:pos="-720"/>
        <w:tab w:val="left" w:pos="0"/>
        <w:tab w:val="left" w:pos="720"/>
        <w:tab w:val="left" w:pos="1440"/>
        <w:tab w:val="left" w:pos="2160"/>
        <w:tab w:val="left" w:pos="2880"/>
        <w:tab w:val="left" w:pos="3600"/>
        <w:tab w:val="left" w:pos="3744"/>
        <w:tab w:val="decimal" w:pos="4320"/>
      </w:tabs>
      <w:suppressAutoHyphens/>
    </w:pPr>
    <w:rPr>
      <w:rFonts w:ascii="Courier" w:hAnsi="Courier"/>
      <w:snapToGrid w:val="0"/>
      <w:sz w:val="24"/>
      <w:lang w:val="en-US" w:eastAsia="es-ES"/>
    </w:rPr>
  </w:style>
  <w:style w:type="paragraph" w:customStyle="1" w:styleId="RightPar7">
    <w:name w:val="Right Par 7"/>
    <w:pPr>
      <w:widowControl w:val="0"/>
      <w:tabs>
        <w:tab w:val="left" w:pos="-720"/>
        <w:tab w:val="left" w:pos="0"/>
        <w:tab w:val="left" w:pos="720"/>
        <w:tab w:val="left" w:pos="1440"/>
        <w:tab w:val="left" w:pos="2160"/>
        <w:tab w:val="left" w:pos="2880"/>
        <w:tab w:val="left" w:pos="3600"/>
        <w:tab w:val="left" w:pos="4320"/>
        <w:tab w:val="decimal" w:pos="5040"/>
      </w:tabs>
      <w:suppressAutoHyphens/>
      <w:ind w:left="5040" w:hanging="432"/>
    </w:pPr>
    <w:rPr>
      <w:rFonts w:ascii="Courier" w:hAnsi="Courier"/>
      <w:snapToGrid w:val="0"/>
      <w:sz w:val="24"/>
      <w:lang w:val="en-US" w:eastAsia="es-ES"/>
    </w:rPr>
  </w:style>
  <w:style w:type="paragraph" w:customStyle="1" w:styleId="RightPar7a">
    <w:name w:val="Right Par 7a"/>
    <w:pPr>
      <w:widowControl w:val="0"/>
      <w:tabs>
        <w:tab w:val="left" w:pos="-720"/>
        <w:tab w:val="left" w:pos="0"/>
        <w:tab w:val="left" w:pos="720"/>
        <w:tab w:val="left" w:pos="1440"/>
        <w:tab w:val="left" w:pos="2160"/>
        <w:tab w:val="left" w:pos="2880"/>
        <w:tab w:val="left" w:pos="3600"/>
        <w:tab w:val="left" w:pos="4320"/>
        <w:tab w:val="left" w:pos="4608"/>
        <w:tab w:val="decimal" w:pos="5040"/>
      </w:tabs>
      <w:suppressAutoHyphens/>
    </w:pPr>
    <w:rPr>
      <w:rFonts w:ascii="Courier" w:hAnsi="Courier"/>
      <w:snapToGrid w:val="0"/>
      <w:sz w:val="24"/>
      <w:lang w:val="en-US" w:eastAsia="es-ES"/>
    </w:rPr>
  </w:style>
  <w:style w:type="paragraph" w:customStyle="1" w:styleId="RightPar8">
    <w:name w:val="Right Par 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left="5760" w:hanging="432"/>
    </w:pPr>
    <w:rPr>
      <w:rFonts w:ascii="Courier" w:hAnsi="Courier"/>
      <w:snapToGrid w:val="0"/>
      <w:sz w:val="24"/>
      <w:lang w:val="en-US" w:eastAsia="es-ES"/>
    </w:rPr>
  </w:style>
  <w:style w:type="paragraph" w:customStyle="1" w:styleId="RightPar8a">
    <w:name w:val="Right Par 8a"/>
    <w:pPr>
      <w:widowControl w:val="0"/>
      <w:tabs>
        <w:tab w:val="left" w:pos="-720"/>
        <w:tab w:val="left" w:pos="0"/>
        <w:tab w:val="left" w:pos="720"/>
        <w:tab w:val="left" w:pos="1440"/>
        <w:tab w:val="left" w:pos="2160"/>
        <w:tab w:val="left" w:pos="2880"/>
        <w:tab w:val="left" w:pos="3600"/>
        <w:tab w:val="left" w:pos="4320"/>
        <w:tab w:val="left" w:pos="5040"/>
        <w:tab w:val="left" w:pos="5328"/>
        <w:tab w:val="decimal" w:pos="5760"/>
      </w:tabs>
      <w:suppressAutoHyphens/>
    </w:pPr>
    <w:rPr>
      <w:rFonts w:ascii="Courier" w:hAnsi="Courier"/>
      <w:snapToGrid w:val="0"/>
      <w:sz w:val="24"/>
      <w:lang w:val="en-US" w:eastAsia="es-ES"/>
    </w:rPr>
  </w:style>
  <w:style w:type="paragraph" w:customStyle="1" w:styleId="RightPar10">
    <w:name w:val="Right Par[1]"/>
    <w:pPr>
      <w:widowControl w:val="0"/>
      <w:tabs>
        <w:tab w:val="left" w:pos="-720"/>
        <w:tab w:val="left" w:pos="0"/>
        <w:tab w:val="decimal" w:pos="720"/>
      </w:tabs>
      <w:suppressAutoHyphens/>
      <w:ind w:firstLine="720"/>
    </w:pPr>
    <w:rPr>
      <w:rFonts w:ascii="Courier" w:hAnsi="Courier"/>
      <w:snapToGrid w:val="0"/>
      <w:sz w:val="24"/>
      <w:lang w:val="en-US" w:eastAsia="es-ES"/>
    </w:rPr>
  </w:style>
  <w:style w:type="paragraph" w:customStyle="1" w:styleId="RightPar20">
    <w:name w:val="Right Par[2]"/>
    <w:pPr>
      <w:widowControl w:val="0"/>
      <w:tabs>
        <w:tab w:val="left" w:pos="-720"/>
        <w:tab w:val="left" w:pos="0"/>
        <w:tab w:val="left" w:pos="720"/>
        <w:tab w:val="decimal" w:pos="1440"/>
      </w:tabs>
      <w:suppressAutoHyphens/>
      <w:ind w:firstLine="1440"/>
    </w:pPr>
    <w:rPr>
      <w:rFonts w:ascii="Courier" w:hAnsi="Courier"/>
      <w:snapToGrid w:val="0"/>
      <w:sz w:val="24"/>
      <w:lang w:val="en-US" w:eastAsia="es-ES"/>
    </w:rPr>
  </w:style>
  <w:style w:type="paragraph" w:customStyle="1" w:styleId="RightPar30">
    <w:name w:val="Right Par[3]"/>
    <w:pPr>
      <w:widowControl w:val="0"/>
      <w:tabs>
        <w:tab w:val="left" w:pos="-720"/>
        <w:tab w:val="left" w:pos="0"/>
        <w:tab w:val="left" w:pos="720"/>
        <w:tab w:val="left" w:pos="1440"/>
        <w:tab w:val="decimal" w:pos="2160"/>
      </w:tabs>
      <w:suppressAutoHyphens/>
      <w:ind w:firstLine="2160"/>
    </w:pPr>
    <w:rPr>
      <w:rFonts w:ascii="Courier" w:hAnsi="Courier"/>
      <w:snapToGrid w:val="0"/>
      <w:sz w:val="24"/>
      <w:lang w:val="en-US" w:eastAsia="es-ES"/>
    </w:rPr>
  </w:style>
  <w:style w:type="paragraph" w:customStyle="1" w:styleId="RightPar40">
    <w:name w:val="Right Par[4]"/>
    <w:pPr>
      <w:widowControl w:val="0"/>
      <w:tabs>
        <w:tab w:val="left" w:pos="-720"/>
        <w:tab w:val="left" w:pos="0"/>
        <w:tab w:val="left" w:pos="720"/>
        <w:tab w:val="left" w:pos="1440"/>
        <w:tab w:val="left" w:pos="2160"/>
        <w:tab w:val="decimal" w:pos="2880"/>
      </w:tabs>
      <w:suppressAutoHyphens/>
      <w:ind w:firstLine="2880"/>
    </w:pPr>
    <w:rPr>
      <w:rFonts w:ascii="Courier" w:hAnsi="Courier"/>
      <w:snapToGrid w:val="0"/>
      <w:sz w:val="24"/>
      <w:lang w:val="en-US" w:eastAsia="es-ES"/>
    </w:rPr>
  </w:style>
  <w:style w:type="paragraph" w:customStyle="1" w:styleId="RightPar50">
    <w:name w:val="Right Par[5]"/>
    <w:pPr>
      <w:widowControl w:val="0"/>
      <w:tabs>
        <w:tab w:val="left" w:pos="-720"/>
        <w:tab w:val="left" w:pos="0"/>
        <w:tab w:val="left" w:pos="720"/>
        <w:tab w:val="left" w:pos="1440"/>
        <w:tab w:val="left" w:pos="2160"/>
        <w:tab w:val="left" w:pos="2880"/>
        <w:tab w:val="decimal" w:pos="3600"/>
      </w:tabs>
      <w:suppressAutoHyphens/>
      <w:ind w:firstLine="3600"/>
    </w:pPr>
    <w:rPr>
      <w:rFonts w:ascii="Courier" w:hAnsi="Courier"/>
      <w:snapToGrid w:val="0"/>
      <w:sz w:val="24"/>
      <w:lang w:val="en-US" w:eastAsia="es-ES"/>
    </w:rPr>
  </w:style>
  <w:style w:type="paragraph" w:customStyle="1" w:styleId="RightPar60">
    <w:name w:val="Right Par[6]"/>
    <w:pPr>
      <w:widowControl w:val="0"/>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napToGrid w:val="0"/>
      <w:sz w:val="24"/>
      <w:lang w:val="en-US" w:eastAsia="es-ES"/>
    </w:rPr>
  </w:style>
  <w:style w:type="paragraph" w:customStyle="1" w:styleId="RightPar70">
    <w:name w:val="Right Par[7]"/>
    <w:pPr>
      <w:widowControl w:val="0"/>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napToGrid w:val="0"/>
      <w:sz w:val="24"/>
      <w:lang w:val="en-US" w:eastAsia="es-ES"/>
    </w:rPr>
  </w:style>
  <w:style w:type="paragraph" w:customStyle="1" w:styleId="RightPar80">
    <w:name w:val="Right Par[8]"/>
    <w:pPr>
      <w:widowControl w:val="0"/>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napToGrid w:val="0"/>
      <w:sz w:val="24"/>
      <w:lang w:val="en-US" w:eastAsia="es-ES"/>
    </w:rPr>
  </w:style>
  <w:style w:type="character" w:customStyle="1" w:styleId="T">
    <w:name w:val="TÀ)"/>
    <w:rPr>
      <w:rFonts w:ascii="Courier" w:hAnsi="Courier"/>
      <w:noProof w:val="0"/>
      <w:sz w:val="24"/>
      <w:lang w:val="en-US"/>
    </w:rPr>
  </w:style>
  <w:style w:type="character" w:customStyle="1" w:styleId="Tc0cnico2">
    <w:name w:val="TÀ)|c0cnico 2"/>
    <w:rPr>
      <w:rFonts w:ascii="Courier" w:hAnsi="Courier"/>
      <w:noProof w:val="0"/>
      <w:sz w:val="24"/>
      <w:lang w:val="en-US"/>
    </w:rPr>
  </w:style>
  <w:style w:type="paragraph" w:customStyle="1" w:styleId="T81">
    <w:name w:val="TÀ)81"/>
    <w:pPr>
      <w:widowControl w:val="0"/>
      <w:tabs>
        <w:tab w:val="left" w:pos="-720"/>
      </w:tabs>
      <w:suppressAutoHyphens/>
      <w:ind w:firstLine="720"/>
    </w:pPr>
    <w:rPr>
      <w:rFonts w:ascii="Courier" w:hAnsi="Courier"/>
      <w:b/>
      <w:snapToGrid w:val="0"/>
      <w:sz w:val="24"/>
      <w:lang w:val="en-US" w:eastAsia="es-ES"/>
    </w:rPr>
  </w:style>
  <w:style w:type="character" w:customStyle="1" w:styleId="Tcnico1">
    <w:name w:val="TÀ)Àcnico 1"/>
    <w:rPr>
      <w:rFonts w:ascii="Courier" w:hAnsi="Courier"/>
      <w:noProof w:val="0"/>
      <w:sz w:val="24"/>
      <w:lang w:val="en-US"/>
    </w:rPr>
  </w:style>
  <w:style w:type="character" w:customStyle="1" w:styleId="Tcnico1a">
    <w:name w:val="TÀ)Àcnico 1a"/>
    <w:basedOn w:val="Fuentedeencabezadopredeter"/>
  </w:style>
  <w:style w:type="character" w:customStyle="1" w:styleId="Tcnico2a">
    <w:name w:val="TÀ)Àcnico 2a"/>
    <w:basedOn w:val="Fuentedeencabezadopredeter"/>
  </w:style>
  <w:style w:type="character" w:customStyle="1" w:styleId="Tcnico3">
    <w:name w:val="TÀ)Àcnico 3"/>
    <w:rPr>
      <w:rFonts w:ascii="Courier" w:hAnsi="Courier"/>
      <w:noProof w:val="0"/>
      <w:sz w:val="24"/>
      <w:lang w:val="en-US"/>
    </w:rPr>
  </w:style>
  <w:style w:type="character" w:customStyle="1" w:styleId="Tcnico3a">
    <w:name w:val="TÀ)Àcnico 3a"/>
    <w:basedOn w:val="Fuentedeencabezadopredeter"/>
  </w:style>
  <w:style w:type="paragraph" w:customStyle="1" w:styleId="Tcnico40">
    <w:name w:val="TÀ)Àcnico 4"/>
    <w:pPr>
      <w:widowControl w:val="0"/>
      <w:tabs>
        <w:tab w:val="left" w:pos="-720"/>
      </w:tabs>
      <w:suppressAutoHyphens/>
    </w:pPr>
    <w:rPr>
      <w:rFonts w:ascii="Courier" w:hAnsi="Courier"/>
      <w:b/>
      <w:snapToGrid w:val="0"/>
      <w:sz w:val="24"/>
      <w:lang w:val="en-US" w:eastAsia="es-ES"/>
    </w:rPr>
  </w:style>
  <w:style w:type="paragraph" w:customStyle="1" w:styleId="Tcnico4a">
    <w:name w:val="TÀ)Àcnico 4a"/>
    <w:pPr>
      <w:widowControl w:val="0"/>
      <w:tabs>
        <w:tab w:val="left" w:pos="-720"/>
      </w:tabs>
      <w:suppressAutoHyphens/>
    </w:pPr>
    <w:rPr>
      <w:rFonts w:ascii="Courier" w:hAnsi="Courier"/>
      <w:b/>
      <w:snapToGrid w:val="0"/>
      <w:sz w:val="24"/>
      <w:lang w:val="en-US" w:eastAsia="es-ES"/>
    </w:rPr>
  </w:style>
  <w:style w:type="paragraph" w:customStyle="1" w:styleId="Tcnico5">
    <w:name w:val="TÀ)Àcnico 5"/>
    <w:pPr>
      <w:widowControl w:val="0"/>
      <w:tabs>
        <w:tab w:val="left" w:pos="-720"/>
      </w:tabs>
      <w:suppressAutoHyphens/>
      <w:ind w:firstLine="720"/>
    </w:pPr>
    <w:rPr>
      <w:rFonts w:ascii="Courier" w:hAnsi="Courier"/>
      <w:b/>
      <w:snapToGrid w:val="0"/>
      <w:sz w:val="24"/>
      <w:lang w:val="en-US" w:eastAsia="es-ES"/>
    </w:rPr>
  </w:style>
  <w:style w:type="paragraph" w:customStyle="1" w:styleId="Tcnico5a">
    <w:name w:val="TÀ)Àcnico 5a"/>
    <w:pPr>
      <w:widowControl w:val="0"/>
      <w:tabs>
        <w:tab w:val="left" w:pos="-720"/>
      </w:tabs>
      <w:suppressAutoHyphens/>
    </w:pPr>
    <w:rPr>
      <w:rFonts w:ascii="Courier" w:hAnsi="Courier"/>
      <w:b/>
      <w:snapToGrid w:val="0"/>
      <w:sz w:val="24"/>
      <w:lang w:val="en-US" w:eastAsia="es-ES"/>
    </w:rPr>
  </w:style>
  <w:style w:type="paragraph" w:customStyle="1" w:styleId="Tcnico6">
    <w:name w:val="TÀ)Àcnico 6"/>
    <w:pPr>
      <w:widowControl w:val="0"/>
      <w:tabs>
        <w:tab w:val="left" w:pos="-720"/>
      </w:tabs>
      <w:suppressAutoHyphens/>
      <w:ind w:firstLine="720"/>
    </w:pPr>
    <w:rPr>
      <w:rFonts w:ascii="Courier" w:hAnsi="Courier"/>
      <w:b/>
      <w:snapToGrid w:val="0"/>
      <w:sz w:val="24"/>
      <w:lang w:val="en-US" w:eastAsia="es-ES"/>
    </w:rPr>
  </w:style>
  <w:style w:type="paragraph" w:customStyle="1" w:styleId="Tcnico6a">
    <w:name w:val="TÀ)Àcnico 6a"/>
    <w:pPr>
      <w:widowControl w:val="0"/>
      <w:tabs>
        <w:tab w:val="left" w:pos="-720"/>
      </w:tabs>
      <w:suppressAutoHyphens/>
    </w:pPr>
    <w:rPr>
      <w:rFonts w:ascii="Courier" w:hAnsi="Courier"/>
      <w:b/>
      <w:snapToGrid w:val="0"/>
      <w:sz w:val="24"/>
      <w:lang w:val="en-US" w:eastAsia="es-ES"/>
    </w:rPr>
  </w:style>
  <w:style w:type="paragraph" w:customStyle="1" w:styleId="Tcnico7">
    <w:name w:val="TÀ)Àcnico 7"/>
    <w:pPr>
      <w:widowControl w:val="0"/>
      <w:tabs>
        <w:tab w:val="left" w:pos="-720"/>
      </w:tabs>
      <w:suppressAutoHyphens/>
      <w:ind w:firstLine="720"/>
    </w:pPr>
    <w:rPr>
      <w:rFonts w:ascii="Courier" w:hAnsi="Courier"/>
      <w:b/>
      <w:snapToGrid w:val="0"/>
      <w:sz w:val="24"/>
      <w:lang w:val="en-US" w:eastAsia="es-ES"/>
    </w:rPr>
  </w:style>
  <w:style w:type="paragraph" w:customStyle="1" w:styleId="Tcnico7a">
    <w:name w:val="TÀ)Àcnico 7a"/>
    <w:pPr>
      <w:widowControl w:val="0"/>
      <w:tabs>
        <w:tab w:val="left" w:pos="-720"/>
      </w:tabs>
      <w:suppressAutoHyphens/>
    </w:pPr>
    <w:rPr>
      <w:rFonts w:ascii="Courier" w:hAnsi="Courier"/>
      <w:b/>
      <w:snapToGrid w:val="0"/>
      <w:sz w:val="24"/>
      <w:lang w:val="en-US" w:eastAsia="es-ES"/>
    </w:rPr>
  </w:style>
  <w:style w:type="paragraph" w:customStyle="1" w:styleId="Tcnico8">
    <w:name w:val="TÀ)Àcnico 8"/>
    <w:pPr>
      <w:widowControl w:val="0"/>
      <w:tabs>
        <w:tab w:val="left" w:pos="-720"/>
      </w:tabs>
      <w:suppressAutoHyphens/>
      <w:ind w:firstLine="720"/>
    </w:pPr>
    <w:rPr>
      <w:rFonts w:ascii="Courier" w:hAnsi="Courier"/>
      <w:b/>
      <w:snapToGrid w:val="0"/>
      <w:sz w:val="24"/>
      <w:lang w:val="en-US" w:eastAsia="es-ES"/>
    </w:rPr>
  </w:style>
  <w:style w:type="paragraph" w:customStyle="1" w:styleId="Tcnico8a">
    <w:name w:val="TÀ)Àcnico 8a"/>
    <w:pPr>
      <w:widowControl w:val="0"/>
      <w:tabs>
        <w:tab w:val="left" w:pos="-720"/>
      </w:tabs>
      <w:suppressAutoHyphens/>
    </w:pPr>
    <w:rPr>
      <w:rFonts w:ascii="Courier" w:hAnsi="Courier"/>
      <w:b/>
      <w:snapToGrid w:val="0"/>
      <w:sz w:val="24"/>
      <w:lang w:val="en-US" w:eastAsia="es-ES"/>
    </w:rPr>
  </w:style>
  <w:style w:type="character" w:customStyle="1" w:styleId="Tcnico10">
    <w:name w:val="TÀ)Àcnico[1]"/>
    <w:rPr>
      <w:rFonts w:ascii="Courier" w:hAnsi="Courier"/>
      <w:noProof w:val="0"/>
      <w:sz w:val="24"/>
      <w:lang w:val="en-US"/>
    </w:rPr>
  </w:style>
  <w:style w:type="character" w:customStyle="1" w:styleId="Tcnico2">
    <w:name w:val="TÀ)Àcnico[2]"/>
    <w:rPr>
      <w:rFonts w:ascii="Courier" w:hAnsi="Courier"/>
      <w:noProof w:val="0"/>
      <w:sz w:val="24"/>
      <w:lang w:val="en-US"/>
    </w:rPr>
  </w:style>
  <w:style w:type="paragraph" w:customStyle="1" w:styleId="Tcnico41">
    <w:name w:val="TÀ)Àcnico[4]"/>
    <w:pPr>
      <w:widowControl w:val="0"/>
      <w:tabs>
        <w:tab w:val="left" w:pos="-720"/>
      </w:tabs>
      <w:suppressAutoHyphens/>
    </w:pPr>
    <w:rPr>
      <w:rFonts w:ascii="Courier" w:hAnsi="Courier"/>
      <w:b/>
      <w:snapToGrid w:val="0"/>
      <w:sz w:val="24"/>
      <w:lang w:val="en-US" w:eastAsia="es-ES"/>
    </w:rPr>
  </w:style>
  <w:style w:type="paragraph" w:customStyle="1" w:styleId="Tcnico50">
    <w:name w:val="TÀ)Àcnico[5]"/>
    <w:pPr>
      <w:widowControl w:val="0"/>
      <w:tabs>
        <w:tab w:val="left" w:pos="-720"/>
      </w:tabs>
      <w:suppressAutoHyphens/>
      <w:ind w:firstLine="720"/>
    </w:pPr>
    <w:rPr>
      <w:rFonts w:ascii="Courier" w:hAnsi="Courier"/>
      <w:b/>
      <w:snapToGrid w:val="0"/>
      <w:sz w:val="24"/>
      <w:lang w:val="en-US" w:eastAsia="es-ES"/>
    </w:rPr>
  </w:style>
  <w:style w:type="paragraph" w:customStyle="1" w:styleId="Tcnico60">
    <w:name w:val="TÀ)Àcnico[6]"/>
    <w:pPr>
      <w:widowControl w:val="0"/>
      <w:tabs>
        <w:tab w:val="left" w:pos="-720"/>
      </w:tabs>
      <w:suppressAutoHyphens/>
      <w:ind w:firstLine="720"/>
    </w:pPr>
    <w:rPr>
      <w:rFonts w:ascii="Courier" w:hAnsi="Courier"/>
      <w:b/>
      <w:snapToGrid w:val="0"/>
      <w:sz w:val="24"/>
      <w:lang w:val="en-US" w:eastAsia="es-ES"/>
    </w:rPr>
  </w:style>
  <w:style w:type="paragraph" w:customStyle="1" w:styleId="Tcnico80">
    <w:name w:val="TÀ)Àcnico[8]"/>
    <w:pPr>
      <w:widowControl w:val="0"/>
      <w:tabs>
        <w:tab w:val="left" w:pos="-720"/>
      </w:tabs>
      <w:suppressAutoHyphens/>
      <w:ind w:firstLine="720"/>
    </w:pPr>
    <w:rPr>
      <w:rFonts w:ascii="Courier" w:hAnsi="Courier"/>
      <w:b/>
      <w:snapToGrid w:val="0"/>
      <w:sz w:val="24"/>
      <w:lang w:val="en-US" w:eastAsia="es-ES"/>
    </w:rPr>
  </w:style>
  <w:style w:type="paragraph" w:customStyle="1" w:styleId="tabla3">
    <w:name w:val="tabla 3"/>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paragraph" w:customStyle="1" w:styleId="tala3a">
    <w:name w:val="tala3a"/>
    <w:pPr>
      <w:widowControl w:val="0"/>
      <w:tabs>
        <w:tab w:val="left" w:pos="1092"/>
        <w:tab w:val="center" w:pos="4044"/>
        <w:tab w:val="center" w:pos="6312"/>
        <w:tab w:val="center" w:pos="8238"/>
      </w:tabs>
      <w:suppressAutoHyphens/>
      <w:jc w:val="both"/>
    </w:pPr>
    <w:rPr>
      <w:rFonts w:ascii="Courier" w:hAnsi="Courier"/>
      <w:snapToGrid w:val="0"/>
      <w:spacing w:val="-3"/>
      <w:sz w:val="24"/>
      <w:lang w:val="en-US" w:eastAsia="es-ES"/>
    </w:rPr>
  </w:style>
  <w:style w:type="character" w:customStyle="1" w:styleId="TechInit">
    <w:name w:val="Tech Init"/>
    <w:rPr>
      <w:rFonts w:ascii="Courier" w:hAnsi="Courier"/>
      <w:noProof w:val="0"/>
      <w:sz w:val="24"/>
      <w:lang w:val="en-US"/>
    </w:rPr>
  </w:style>
  <w:style w:type="character" w:customStyle="1" w:styleId="Technical1">
    <w:name w:val="Technical 1"/>
    <w:rPr>
      <w:rFonts w:ascii="Courier" w:hAnsi="Courier"/>
      <w:noProof w:val="0"/>
      <w:sz w:val="24"/>
      <w:lang w:val="en-US"/>
    </w:rPr>
  </w:style>
  <w:style w:type="character" w:customStyle="1" w:styleId="Technical1a">
    <w:name w:val="Technical 1a"/>
    <w:basedOn w:val="Fuentedeencabezadopredeter"/>
  </w:style>
  <w:style w:type="character" w:customStyle="1" w:styleId="Technical2">
    <w:name w:val="Technical 2"/>
    <w:rPr>
      <w:rFonts w:ascii="Courier" w:hAnsi="Courier"/>
      <w:noProof w:val="0"/>
      <w:sz w:val="24"/>
      <w:lang w:val="en-US"/>
    </w:rPr>
  </w:style>
  <w:style w:type="character" w:customStyle="1" w:styleId="Technical2a">
    <w:name w:val="Technical 2a"/>
    <w:basedOn w:val="Fuentedeencabezadopredeter"/>
  </w:style>
  <w:style w:type="character" w:customStyle="1" w:styleId="Technical3">
    <w:name w:val="Technical 3"/>
    <w:rPr>
      <w:rFonts w:ascii="Courier" w:hAnsi="Courier"/>
      <w:noProof w:val="0"/>
      <w:sz w:val="24"/>
      <w:lang w:val="en-US"/>
    </w:rPr>
  </w:style>
  <w:style w:type="character" w:customStyle="1" w:styleId="Technical3a">
    <w:name w:val="Technical 3a"/>
    <w:basedOn w:val="Fuentedeencabezadopredeter"/>
  </w:style>
  <w:style w:type="paragraph" w:customStyle="1" w:styleId="Technical4">
    <w:name w:val="Technical 4"/>
    <w:pPr>
      <w:widowControl w:val="0"/>
      <w:tabs>
        <w:tab w:val="left" w:pos="-720"/>
      </w:tabs>
      <w:suppressAutoHyphens/>
    </w:pPr>
    <w:rPr>
      <w:rFonts w:ascii="Courier" w:hAnsi="Courier"/>
      <w:b/>
      <w:snapToGrid w:val="0"/>
      <w:sz w:val="24"/>
      <w:lang w:val="en-US" w:eastAsia="es-ES"/>
    </w:rPr>
  </w:style>
  <w:style w:type="paragraph" w:customStyle="1" w:styleId="Technical4a">
    <w:name w:val="Technical 4a"/>
    <w:pPr>
      <w:widowControl w:val="0"/>
      <w:tabs>
        <w:tab w:val="left" w:pos="-720"/>
      </w:tabs>
      <w:suppressAutoHyphens/>
    </w:pPr>
    <w:rPr>
      <w:rFonts w:ascii="Courier" w:hAnsi="Courier"/>
      <w:b/>
      <w:snapToGrid w:val="0"/>
      <w:sz w:val="24"/>
      <w:lang w:val="en-US" w:eastAsia="es-ES"/>
    </w:rPr>
  </w:style>
  <w:style w:type="paragraph" w:customStyle="1" w:styleId="Technical5">
    <w:name w:val="Technical 5"/>
    <w:pPr>
      <w:widowControl w:val="0"/>
      <w:tabs>
        <w:tab w:val="left" w:pos="-720"/>
      </w:tabs>
      <w:suppressAutoHyphens/>
      <w:ind w:firstLine="720"/>
    </w:pPr>
    <w:rPr>
      <w:rFonts w:ascii="Courier" w:hAnsi="Courier"/>
      <w:b/>
      <w:snapToGrid w:val="0"/>
      <w:sz w:val="24"/>
      <w:lang w:val="en-US" w:eastAsia="es-ES"/>
    </w:rPr>
  </w:style>
  <w:style w:type="paragraph" w:customStyle="1" w:styleId="Technical5a">
    <w:name w:val="Technical 5a"/>
    <w:pPr>
      <w:widowControl w:val="0"/>
      <w:tabs>
        <w:tab w:val="left" w:pos="-720"/>
      </w:tabs>
      <w:suppressAutoHyphens/>
    </w:pPr>
    <w:rPr>
      <w:rFonts w:ascii="Courier" w:hAnsi="Courier"/>
      <w:b/>
      <w:snapToGrid w:val="0"/>
      <w:sz w:val="24"/>
      <w:lang w:val="en-US" w:eastAsia="es-ES"/>
    </w:rPr>
  </w:style>
  <w:style w:type="paragraph" w:customStyle="1" w:styleId="Technical6">
    <w:name w:val="Technical 6"/>
    <w:pPr>
      <w:widowControl w:val="0"/>
      <w:tabs>
        <w:tab w:val="left" w:pos="-720"/>
      </w:tabs>
      <w:suppressAutoHyphens/>
      <w:ind w:firstLine="720"/>
    </w:pPr>
    <w:rPr>
      <w:rFonts w:ascii="Courier" w:hAnsi="Courier"/>
      <w:b/>
      <w:snapToGrid w:val="0"/>
      <w:sz w:val="24"/>
      <w:lang w:val="en-US" w:eastAsia="es-ES"/>
    </w:rPr>
  </w:style>
  <w:style w:type="paragraph" w:customStyle="1" w:styleId="Technical6a">
    <w:name w:val="Technical 6a"/>
    <w:pPr>
      <w:widowControl w:val="0"/>
      <w:tabs>
        <w:tab w:val="left" w:pos="-720"/>
      </w:tabs>
      <w:suppressAutoHyphens/>
    </w:pPr>
    <w:rPr>
      <w:rFonts w:ascii="Courier" w:hAnsi="Courier"/>
      <w:b/>
      <w:snapToGrid w:val="0"/>
      <w:sz w:val="24"/>
      <w:lang w:val="en-US" w:eastAsia="es-ES"/>
    </w:rPr>
  </w:style>
  <w:style w:type="paragraph" w:customStyle="1" w:styleId="Technical7">
    <w:name w:val="Technical 7"/>
    <w:pPr>
      <w:widowControl w:val="0"/>
      <w:tabs>
        <w:tab w:val="left" w:pos="-720"/>
      </w:tabs>
      <w:suppressAutoHyphens/>
      <w:ind w:firstLine="720"/>
    </w:pPr>
    <w:rPr>
      <w:rFonts w:ascii="Courier" w:hAnsi="Courier"/>
      <w:b/>
      <w:snapToGrid w:val="0"/>
      <w:sz w:val="24"/>
      <w:lang w:val="en-US" w:eastAsia="es-ES"/>
    </w:rPr>
  </w:style>
  <w:style w:type="paragraph" w:customStyle="1" w:styleId="Technical7a">
    <w:name w:val="Technical 7a"/>
    <w:pPr>
      <w:widowControl w:val="0"/>
      <w:tabs>
        <w:tab w:val="left" w:pos="-720"/>
      </w:tabs>
      <w:suppressAutoHyphens/>
    </w:pPr>
    <w:rPr>
      <w:rFonts w:ascii="Courier" w:hAnsi="Courier"/>
      <w:b/>
      <w:snapToGrid w:val="0"/>
      <w:sz w:val="24"/>
      <w:lang w:val="en-US" w:eastAsia="es-ES"/>
    </w:rPr>
  </w:style>
  <w:style w:type="paragraph" w:customStyle="1" w:styleId="Technical8">
    <w:name w:val="Technical 8"/>
    <w:pPr>
      <w:widowControl w:val="0"/>
      <w:tabs>
        <w:tab w:val="left" w:pos="-720"/>
      </w:tabs>
      <w:suppressAutoHyphens/>
      <w:ind w:firstLine="720"/>
    </w:pPr>
    <w:rPr>
      <w:rFonts w:ascii="Courier" w:hAnsi="Courier"/>
      <w:b/>
      <w:snapToGrid w:val="0"/>
      <w:sz w:val="24"/>
      <w:lang w:val="en-US" w:eastAsia="es-ES"/>
    </w:rPr>
  </w:style>
  <w:style w:type="paragraph" w:customStyle="1" w:styleId="Technical8a">
    <w:name w:val="Technical 8a"/>
    <w:pPr>
      <w:widowControl w:val="0"/>
      <w:tabs>
        <w:tab w:val="left" w:pos="-720"/>
      </w:tabs>
      <w:suppressAutoHyphens/>
    </w:pPr>
    <w:rPr>
      <w:rFonts w:ascii="Courier" w:hAnsi="Courier"/>
      <w:b/>
      <w:snapToGrid w:val="0"/>
      <w:sz w:val="24"/>
      <w:lang w:val="en-US" w:eastAsia="es-ES"/>
    </w:rPr>
  </w:style>
  <w:style w:type="character" w:customStyle="1" w:styleId="Technical10">
    <w:name w:val="Technical[1]"/>
    <w:rPr>
      <w:rFonts w:ascii="Courier" w:hAnsi="Courier"/>
      <w:noProof w:val="0"/>
      <w:sz w:val="24"/>
      <w:lang w:val="en-US"/>
    </w:rPr>
  </w:style>
  <w:style w:type="character" w:customStyle="1" w:styleId="Technical20">
    <w:name w:val="Technical[2]"/>
    <w:rPr>
      <w:rFonts w:ascii="Courier" w:hAnsi="Courier"/>
      <w:noProof w:val="0"/>
      <w:sz w:val="24"/>
      <w:lang w:val="en-US"/>
    </w:rPr>
  </w:style>
  <w:style w:type="character" w:customStyle="1" w:styleId="Technical30">
    <w:name w:val="Technical[3]"/>
    <w:rPr>
      <w:rFonts w:ascii="Courier" w:hAnsi="Courier"/>
      <w:noProof w:val="0"/>
      <w:sz w:val="24"/>
      <w:lang w:val="en-US"/>
    </w:rPr>
  </w:style>
  <w:style w:type="paragraph" w:customStyle="1" w:styleId="Technical40">
    <w:name w:val="Technical[4]"/>
    <w:pPr>
      <w:widowControl w:val="0"/>
      <w:tabs>
        <w:tab w:val="left" w:pos="-720"/>
      </w:tabs>
      <w:suppressAutoHyphens/>
    </w:pPr>
    <w:rPr>
      <w:rFonts w:ascii="Courier" w:hAnsi="Courier"/>
      <w:b/>
      <w:snapToGrid w:val="0"/>
      <w:sz w:val="24"/>
      <w:lang w:val="en-US" w:eastAsia="es-ES"/>
    </w:rPr>
  </w:style>
  <w:style w:type="paragraph" w:customStyle="1" w:styleId="Technical50">
    <w:name w:val="Technical[5]"/>
    <w:pPr>
      <w:widowControl w:val="0"/>
      <w:tabs>
        <w:tab w:val="left" w:pos="-720"/>
      </w:tabs>
      <w:suppressAutoHyphens/>
      <w:ind w:firstLine="720"/>
    </w:pPr>
    <w:rPr>
      <w:rFonts w:ascii="Courier" w:hAnsi="Courier"/>
      <w:b/>
      <w:snapToGrid w:val="0"/>
      <w:sz w:val="24"/>
      <w:lang w:val="en-US" w:eastAsia="es-ES"/>
    </w:rPr>
  </w:style>
  <w:style w:type="paragraph" w:customStyle="1" w:styleId="Technical60">
    <w:name w:val="Technical[6]"/>
    <w:pPr>
      <w:widowControl w:val="0"/>
      <w:tabs>
        <w:tab w:val="left" w:pos="-720"/>
      </w:tabs>
      <w:suppressAutoHyphens/>
      <w:ind w:firstLine="720"/>
    </w:pPr>
    <w:rPr>
      <w:rFonts w:ascii="Courier" w:hAnsi="Courier"/>
      <w:b/>
      <w:snapToGrid w:val="0"/>
      <w:sz w:val="24"/>
      <w:lang w:val="en-US" w:eastAsia="es-ES"/>
    </w:rPr>
  </w:style>
  <w:style w:type="paragraph" w:customStyle="1" w:styleId="Technical70">
    <w:name w:val="Technical[7]"/>
    <w:pPr>
      <w:widowControl w:val="0"/>
      <w:tabs>
        <w:tab w:val="left" w:pos="-720"/>
      </w:tabs>
      <w:suppressAutoHyphens/>
      <w:ind w:firstLine="720"/>
    </w:pPr>
    <w:rPr>
      <w:rFonts w:ascii="Courier" w:hAnsi="Courier"/>
      <w:b/>
      <w:snapToGrid w:val="0"/>
      <w:sz w:val="24"/>
      <w:lang w:val="en-US" w:eastAsia="es-ES"/>
    </w:rPr>
  </w:style>
  <w:style w:type="paragraph" w:customStyle="1" w:styleId="Technical80">
    <w:name w:val="Technical[8]"/>
    <w:pPr>
      <w:widowControl w:val="0"/>
      <w:tabs>
        <w:tab w:val="left" w:pos="-720"/>
      </w:tabs>
      <w:suppressAutoHyphens/>
      <w:ind w:firstLine="720"/>
    </w:pPr>
    <w:rPr>
      <w:rFonts w:ascii="Courier" w:hAnsi="Courier"/>
      <w:b/>
      <w:snapToGrid w:val="0"/>
      <w:sz w:val="24"/>
      <w:lang w:val="en-US" w:eastAsia="es-ES"/>
    </w:rPr>
  </w:style>
  <w:style w:type="paragraph" w:customStyle="1" w:styleId="Titnivel1">
    <w:name w:val="Tit. nivel 1"/>
    <w:pPr>
      <w:widowControl w:val="0"/>
      <w:tabs>
        <w:tab w:val="left" w:pos="-720"/>
        <w:tab w:val="left" w:pos="0"/>
        <w:tab w:val="left" w:pos="720"/>
      </w:tabs>
      <w:suppressAutoHyphens/>
      <w:ind w:left="1440"/>
    </w:pPr>
    <w:rPr>
      <w:rFonts w:ascii="Courier" w:hAnsi="Courier"/>
      <w:snapToGrid w:val="0"/>
      <w:sz w:val="24"/>
      <w:u w:val="single"/>
      <w:lang w:val="en-US" w:eastAsia="es-ES"/>
    </w:rPr>
  </w:style>
  <w:style w:type="paragraph" w:customStyle="1" w:styleId="Titnivel2">
    <w:name w:val="Tit. nivel 2"/>
    <w:pPr>
      <w:widowControl w:val="0"/>
      <w:tabs>
        <w:tab w:val="left" w:pos="-720"/>
        <w:tab w:val="left" w:pos="0"/>
      </w:tabs>
      <w:suppressAutoHyphens/>
      <w:ind w:left="720" w:hanging="720"/>
    </w:pPr>
    <w:rPr>
      <w:rFonts w:ascii="Courier" w:hAnsi="Courier"/>
      <w:snapToGrid w:val="0"/>
      <w:sz w:val="24"/>
      <w:u w:val="single"/>
      <w:lang w:val="en-US" w:eastAsia="es-ES"/>
    </w:rPr>
  </w:style>
  <w:style w:type="paragraph" w:customStyle="1" w:styleId="Titnivel3">
    <w:name w:val="Tit. nivel 3"/>
    <w:pPr>
      <w:widowControl w:val="0"/>
      <w:tabs>
        <w:tab w:val="left" w:pos="-720"/>
        <w:tab w:val="left" w:pos="0"/>
      </w:tabs>
      <w:suppressAutoHyphens/>
      <w:ind w:left="720"/>
    </w:pPr>
    <w:rPr>
      <w:rFonts w:ascii="Courier" w:hAnsi="Courier"/>
      <w:snapToGrid w:val="0"/>
      <w:sz w:val="24"/>
      <w:lang w:val="en-US" w:eastAsia="es-ES"/>
    </w:rPr>
  </w:style>
  <w:style w:type="paragraph" w:customStyle="1" w:styleId="Titnivel5">
    <w:name w:val="Tit. nivel 5"/>
    <w:pPr>
      <w:widowControl w:val="0"/>
      <w:tabs>
        <w:tab w:val="left" w:pos="-720"/>
        <w:tab w:val="left" w:pos="0"/>
        <w:tab w:val="left" w:pos="720"/>
        <w:tab w:val="left" w:pos="1440"/>
      </w:tabs>
      <w:suppressAutoHyphens/>
      <w:ind w:left="1920" w:hanging="240"/>
    </w:pPr>
    <w:rPr>
      <w:rFonts w:ascii="Courier" w:hAnsi="Courier"/>
      <w:snapToGrid w:val="0"/>
      <w:sz w:val="24"/>
      <w:lang w:val="en-US" w:eastAsia="es-ES"/>
    </w:rPr>
  </w:style>
  <w:style w:type="paragraph" w:customStyle="1" w:styleId="Titnivel6">
    <w:name w:val="Tit. nivel 6"/>
    <w:pPr>
      <w:widowControl w:val="0"/>
      <w:tabs>
        <w:tab w:val="left" w:pos="-720"/>
        <w:tab w:val="left" w:pos="0"/>
        <w:tab w:val="left" w:pos="720"/>
        <w:tab w:val="left" w:pos="1440"/>
        <w:tab w:val="left" w:pos="2160"/>
      </w:tabs>
      <w:suppressAutoHyphens/>
      <w:ind w:left="2400" w:hanging="240"/>
    </w:pPr>
    <w:rPr>
      <w:rFonts w:ascii="Courier" w:hAnsi="Courier"/>
      <w:snapToGrid w:val="0"/>
      <w:sz w:val="24"/>
      <w:lang w:val="en-US" w:eastAsia="es-ES"/>
    </w:rPr>
  </w:style>
  <w:style w:type="paragraph" w:customStyle="1" w:styleId="Titnivel7">
    <w:name w:val="Tit. nivel 7"/>
    <w:pPr>
      <w:widowControl w:val="0"/>
      <w:tabs>
        <w:tab w:val="left" w:pos="-720"/>
        <w:tab w:val="left" w:pos="0"/>
        <w:tab w:val="left" w:pos="720"/>
        <w:tab w:val="left" w:pos="1440"/>
        <w:tab w:val="left" w:pos="2160"/>
      </w:tabs>
      <w:suppressAutoHyphens/>
      <w:ind w:left="2400" w:firstLine="240"/>
    </w:pPr>
    <w:rPr>
      <w:rFonts w:ascii="Courier" w:hAnsi="Courier"/>
      <w:snapToGrid w:val="0"/>
      <w:sz w:val="24"/>
      <w:lang w:val="en-US" w:eastAsia="es-ES"/>
    </w:rPr>
  </w:style>
  <w:style w:type="paragraph" w:customStyle="1" w:styleId="toa1">
    <w:name w:val="toa1"/>
    <w:pPr>
      <w:widowControl w:val="0"/>
      <w:tabs>
        <w:tab w:val="left" w:pos="259"/>
        <w:tab w:val="left" w:pos="9259"/>
      </w:tabs>
      <w:suppressAutoHyphens/>
    </w:pPr>
    <w:rPr>
      <w:rFonts w:ascii="Courier" w:hAnsi="Courier"/>
      <w:snapToGrid w:val="0"/>
      <w:sz w:val="24"/>
      <w:lang w:val="en-US" w:eastAsia="es-ES"/>
    </w:rPr>
  </w:style>
  <w:style w:type="character" w:customStyle="1" w:styleId="Z">
    <w:name w:val="Z"/>
    <w:rPr>
      <w:rFonts w:ascii="Courier" w:hAnsi="Courier"/>
      <w:noProof w:val="0"/>
      <w:sz w:val="24"/>
      <w:lang w:val="en-US"/>
    </w:rPr>
  </w:style>
  <w:style w:type="character" w:customStyle="1" w:styleId="zcompacta">
    <w:name w:val="z compacta"/>
    <w:rPr>
      <w:rFonts w:ascii="Courier" w:hAnsi="Courier"/>
      <w:noProof w:val="0"/>
      <w:sz w:val="24"/>
      <w:lang w:val="en-US"/>
    </w:rPr>
  </w:style>
  <w:style w:type="character" w:customStyle="1" w:styleId="1">
    <w:name w:val="1"/>
    <w:rPr>
      <w:rFonts w:ascii="Courier" w:hAnsi="Courier"/>
      <w:noProof w:val="0"/>
      <w:sz w:val="24"/>
      <w:lang w:val="en-US"/>
    </w:rPr>
  </w:style>
  <w:style w:type="paragraph" w:customStyle="1" w:styleId="body">
    <w:name w:val="body"/>
    <w:basedOn w:val="Normal"/>
    <w:pPr>
      <w:spacing w:before="80" w:after="80"/>
    </w:pPr>
    <w:rPr>
      <w:rFonts w:ascii="Arial" w:hAnsi="Arial"/>
      <w:szCs w:val="20"/>
    </w:rPr>
  </w:style>
  <w:style w:type="paragraph" w:customStyle="1" w:styleId="Norma">
    <w:name w:val="Norma"/>
    <w:basedOn w:val="Normal"/>
    <w:pPr>
      <w:spacing w:before="240"/>
    </w:pPr>
    <w:rPr>
      <w:rFonts w:ascii="Arial" w:hAnsi="Arial"/>
      <w:sz w:val="20"/>
      <w:szCs w:val="20"/>
    </w:rPr>
  </w:style>
  <w:style w:type="paragraph" w:customStyle="1" w:styleId="NormalcartaMCT">
    <w:name w:val="Normal carta MCT"/>
    <w:basedOn w:val="Normal"/>
    <w:pPr>
      <w:spacing w:after="240"/>
    </w:pPr>
    <w:rPr>
      <w:rFonts w:ascii="FuturaT" w:hAnsi="FuturaT"/>
      <w:szCs w:val="20"/>
    </w:rPr>
  </w:style>
  <w:style w:type="paragraph" w:customStyle="1" w:styleId="p14">
    <w:name w:val="p14"/>
    <w:basedOn w:val="Normal"/>
    <w:pPr>
      <w:widowControl w:val="0"/>
      <w:tabs>
        <w:tab w:val="left" w:pos="1420"/>
      </w:tabs>
      <w:spacing w:line="280" w:lineRule="atLeast"/>
      <w:ind w:left="20"/>
    </w:pPr>
    <w:rPr>
      <w:snapToGrid w:val="0"/>
      <w:szCs w:val="20"/>
    </w:rPr>
  </w:style>
  <w:style w:type="paragraph" w:customStyle="1" w:styleId="EstiloTtulo1Automtico">
    <w:name w:val="Estilo Título 1 + Automático"/>
    <w:basedOn w:val="Ttulo1"/>
    <w:pPr>
      <w:numPr>
        <w:numId w:val="10"/>
      </w:numPr>
      <w:shd w:val="pct80" w:color="auto" w:fill="FFFFFF"/>
      <w:spacing w:after="0"/>
    </w:pPr>
    <w:rPr>
      <w:rFonts w:ascii="Arial" w:hAnsi="Arial" w:cs="Times New Roman"/>
      <w:smallCaps/>
      <w:kern w:val="0"/>
      <w:szCs w:val="20"/>
      <w:lang w:val="es-ES_tradnl"/>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customStyle="1" w:styleId="CM23">
    <w:name w:val="CM23"/>
    <w:basedOn w:val="Normal"/>
    <w:next w:val="Normal"/>
    <w:pPr>
      <w:widowControl w:val="0"/>
      <w:autoSpaceDE w:val="0"/>
      <w:autoSpaceDN w:val="0"/>
      <w:adjustRightInd w:val="0"/>
      <w:spacing w:after="115"/>
      <w:jc w:val="left"/>
    </w:pPr>
  </w:style>
  <w:style w:type="paragraph" w:customStyle="1" w:styleId="CM24">
    <w:name w:val="CM24"/>
    <w:basedOn w:val="Normal"/>
    <w:next w:val="Normal"/>
    <w:pPr>
      <w:widowControl w:val="0"/>
      <w:autoSpaceDE w:val="0"/>
      <w:autoSpaceDN w:val="0"/>
      <w:adjustRightInd w:val="0"/>
      <w:spacing w:after="230"/>
      <w:jc w:val="left"/>
    </w:pPr>
  </w:style>
  <w:style w:type="paragraph" w:customStyle="1" w:styleId="Default">
    <w:name w:val="Default"/>
    <w:pPr>
      <w:widowControl w:val="0"/>
      <w:autoSpaceDE w:val="0"/>
      <w:autoSpaceDN w:val="0"/>
      <w:adjustRightInd w:val="0"/>
    </w:pPr>
    <w:rPr>
      <w:color w:val="000000"/>
      <w:sz w:val="24"/>
      <w:szCs w:val="24"/>
      <w:lang w:val="es-ES" w:eastAsia="es-ES"/>
    </w:rPr>
  </w:style>
  <w:style w:type="paragraph" w:customStyle="1" w:styleId="CM22">
    <w:name w:val="CM22"/>
    <w:basedOn w:val="Default"/>
    <w:next w:val="Default"/>
    <w:pPr>
      <w:spacing w:after="165"/>
    </w:pPr>
    <w:rPr>
      <w:color w:val="auto"/>
    </w:rPr>
  </w:style>
  <w:style w:type="paragraph" w:customStyle="1" w:styleId="CM13">
    <w:name w:val="CM13"/>
    <w:basedOn w:val="Default"/>
    <w:next w:val="Default"/>
    <w:pPr>
      <w:spacing w:line="313" w:lineRule="atLeast"/>
    </w:pPr>
    <w:rPr>
      <w:color w:val="auto"/>
    </w:rPr>
  </w:style>
  <w:style w:type="paragraph" w:customStyle="1" w:styleId="cuerpo">
    <w:name w:val="cuerpo"/>
    <w:basedOn w:val="Normal"/>
    <w:pPr>
      <w:spacing w:before="100" w:beforeAutospacing="1" w:after="100" w:afterAutospacing="1"/>
      <w:jc w:val="left"/>
    </w:pPr>
    <w:rPr>
      <w:rFonts w:ascii="Arial Unicode MS" w:eastAsia="Arial Unicode MS" w:hAnsi="Arial Unicode MS" w:cs="Arial Unicode MS"/>
    </w:rPr>
  </w:style>
  <w:style w:type="paragraph" w:customStyle="1" w:styleId="PieTabla">
    <w:name w:val="Pie Tabla"/>
    <w:basedOn w:val="Normal"/>
    <w:next w:val="Normal"/>
    <w:pPr>
      <w:keepLines/>
      <w:jc w:val="center"/>
    </w:pPr>
    <w:rPr>
      <w:rFonts w:ascii="Arial" w:hAnsi="Arial" w:cs="Arial"/>
      <w:sz w:val="20"/>
      <w:szCs w:val="20"/>
    </w:rPr>
  </w:style>
  <w:style w:type="table" w:styleId="Tablaconcuadrcula">
    <w:name w:val="Table Grid"/>
    <w:basedOn w:val="Tablanormal"/>
    <w:rsid w:val="00330A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qFormat/>
    <w:rsid w:val="00881F01"/>
    <w:rPr>
      <w:b/>
      <w:bCs/>
    </w:rPr>
  </w:style>
  <w:style w:type="paragraph" w:customStyle="1" w:styleId="punteo">
    <w:name w:val="punteo"/>
    <w:basedOn w:val="Normal"/>
    <w:rsid w:val="007D1FB0"/>
    <w:pPr>
      <w:numPr>
        <w:numId w:val="14"/>
      </w:numPr>
    </w:pPr>
    <w:rPr>
      <w:szCs w:val="20"/>
    </w:rPr>
  </w:style>
  <w:style w:type="paragraph" w:customStyle="1" w:styleId="Listadovietasbullet">
    <w:name w:val="Listado viñetas bullet"/>
    <w:basedOn w:val="Normal"/>
    <w:rsid w:val="007D1FB0"/>
    <w:pPr>
      <w:tabs>
        <w:tab w:val="num" w:pos="360"/>
      </w:tabs>
      <w:spacing w:after="60" w:line="360" w:lineRule="atLeast"/>
      <w:ind w:left="360" w:hanging="360"/>
    </w:pPr>
    <w:rPr>
      <w:rFonts w:ascii="FuturaT" w:hAnsi="FuturaT"/>
      <w:noProof/>
      <w:szCs w:val="20"/>
    </w:rPr>
  </w:style>
  <w:style w:type="paragraph" w:customStyle="1" w:styleId="Nmerodepgina1">
    <w:name w:val="Número de página1"/>
    <w:basedOn w:val="Normal"/>
    <w:next w:val="Normal"/>
    <w:rsid w:val="007D1FB0"/>
    <w:pPr>
      <w:spacing w:after="240" w:line="360" w:lineRule="atLeast"/>
      <w:ind w:firstLine="1200"/>
    </w:pPr>
    <w:rPr>
      <w:color w:val="000000"/>
      <w:szCs w:val="20"/>
      <w:lang w:val="es-CL"/>
    </w:rPr>
  </w:style>
  <w:style w:type="paragraph" w:customStyle="1" w:styleId="Figurafin">
    <w:name w:val="Figura fin"/>
    <w:basedOn w:val="Figura"/>
    <w:next w:val="Normal"/>
    <w:rsid w:val="007D1FB0"/>
    <w:pPr>
      <w:keepLines/>
      <w:ind w:left="709"/>
      <w:jc w:val="left"/>
    </w:pPr>
    <w:rPr>
      <w:rFonts w:ascii="Times" w:hAnsi="Times"/>
      <w:sz w:val="20"/>
      <w:lang w:val="es-CL"/>
    </w:rPr>
  </w:style>
  <w:style w:type="paragraph" w:customStyle="1" w:styleId="Tablafin">
    <w:name w:val="Tabla fin"/>
    <w:basedOn w:val="Normal"/>
    <w:next w:val="Normal"/>
    <w:rsid w:val="007D1FB0"/>
    <w:pPr>
      <w:keepLines/>
      <w:jc w:val="left"/>
    </w:pPr>
    <w:rPr>
      <w:rFonts w:ascii="Times" w:hAnsi="Times"/>
      <w:sz w:val="20"/>
      <w:szCs w:val="20"/>
      <w:lang w:val="es-CL"/>
    </w:rPr>
  </w:style>
  <w:style w:type="paragraph" w:customStyle="1" w:styleId="TablaTitulo">
    <w:name w:val="Tabla Titulo"/>
    <w:basedOn w:val="Normal"/>
    <w:rsid w:val="007D1FB0"/>
    <w:pPr>
      <w:keepNext/>
      <w:keepLines/>
      <w:jc w:val="center"/>
    </w:pPr>
    <w:rPr>
      <w:rFonts w:ascii="Times" w:hAnsi="Times"/>
      <w:b/>
      <w:szCs w:val="20"/>
      <w:lang w:val="es-CL"/>
    </w:rPr>
  </w:style>
  <w:style w:type="paragraph" w:customStyle="1" w:styleId="ListaNumerda">
    <w:name w:val="Lista Numerda"/>
    <w:basedOn w:val="Normal"/>
    <w:rsid w:val="007D1FB0"/>
    <w:pPr>
      <w:tabs>
        <w:tab w:val="num" w:pos="1922"/>
      </w:tabs>
      <w:spacing w:after="240" w:line="360" w:lineRule="atLeast"/>
      <w:ind w:left="1701" w:hanging="499"/>
    </w:pPr>
    <w:rPr>
      <w:rFonts w:ascii="Times" w:hAnsi="Times"/>
      <w:szCs w:val="20"/>
      <w:lang w:val="es-ES_tradnl"/>
    </w:rPr>
  </w:style>
  <w:style w:type="paragraph" w:customStyle="1" w:styleId="ListaNumerada">
    <w:name w:val="Lista Numerada"/>
    <w:basedOn w:val="Lista"/>
    <w:rsid w:val="007D1FB0"/>
    <w:pPr>
      <w:tabs>
        <w:tab w:val="num" w:pos="1202"/>
      </w:tabs>
      <w:ind w:left="1202" w:hanging="1202"/>
    </w:pPr>
    <w:rPr>
      <w:lang w:val="es-ES_tradnl"/>
    </w:rPr>
  </w:style>
  <w:style w:type="paragraph" w:styleId="Lista">
    <w:name w:val="List"/>
    <w:basedOn w:val="Normal"/>
    <w:rsid w:val="007D1FB0"/>
    <w:pPr>
      <w:spacing w:after="240" w:line="360" w:lineRule="atLeast"/>
      <w:ind w:left="1701" w:hanging="499"/>
    </w:pPr>
    <w:rPr>
      <w:rFonts w:ascii="Times" w:hAnsi="Times"/>
      <w:szCs w:val="20"/>
      <w:lang w:val="es-CL"/>
    </w:rPr>
  </w:style>
  <w:style w:type="paragraph" w:customStyle="1" w:styleId="ListaconVietas20">
    <w:name w:val="Lista con Viñetas 2"/>
    <w:basedOn w:val="ListaconVietas0"/>
    <w:rsid w:val="007D1FB0"/>
    <w:pPr>
      <w:tabs>
        <w:tab w:val="clear" w:pos="1202"/>
        <w:tab w:val="num" w:pos="360"/>
      </w:tabs>
      <w:spacing w:after="0" w:line="240" w:lineRule="atLeast"/>
      <w:ind w:left="360" w:hanging="360"/>
    </w:pPr>
  </w:style>
  <w:style w:type="paragraph" w:customStyle="1" w:styleId="ListaconVietas0">
    <w:name w:val="Lista con Viñetas"/>
    <w:basedOn w:val="Lista"/>
    <w:rsid w:val="007D1FB0"/>
    <w:pPr>
      <w:tabs>
        <w:tab w:val="num" w:pos="1202"/>
      </w:tabs>
      <w:ind w:left="1202" w:hanging="918"/>
    </w:pPr>
    <w:rPr>
      <w:lang w:val="es-ES_tradnl"/>
    </w:rPr>
  </w:style>
  <w:style w:type="paragraph" w:customStyle="1" w:styleId="Estilo2">
    <w:name w:val="Estilo2"/>
    <w:basedOn w:val="Ttulo6"/>
    <w:rsid w:val="007D1FB0"/>
    <w:pPr>
      <w:numPr>
        <w:ilvl w:val="0"/>
        <w:numId w:val="0"/>
      </w:numPr>
      <w:tabs>
        <w:tab w:val="num" w:pos="360"/>
      </w:tabs>
      <w:ind w:left="360" w:hanging="360"/>
      <w:jc w:val="center"/>
    </w:pPr>
    <w:rPr>
      <w:rFonts w:ascii="Arial" w:hAnsi="Arial"/>
      <w:bCs w:val="0"/>
      <w:sz w:val="16"/>
      <w:szCs w:val="20"/>
      <w:lang w:val="es-CL"/>
    </w:rPr>
  </w:style>
  <w:style w:type="paragraph" w:customStyle="1" w:styleId="FormatoFuente">
    <w:name w:val="Formato Fuente"/>
    <w:basedOn w:val="Normal"/>
    <w:rsid w:val="007D1FB0"/>
    <w:pPr>
      <w:jc w:val="left"/>
    </w:pPr>
    <w:rPr>
      <w:rFonts w:ascii="Arial" w:hAnsi="Arial"/>
      <w:sz w:val="16"/>
      <w:szCs w:val="20"/>
    </w:rPr>
  </w:style>
  <w:style w:type="paragraph" w:styleId="Lista2">
    <w:name w:val="List 2"/>
    <w:basedOn w:val="Lista"/>
    <w:rsid w:val="007D1FB0"/>
    <w:pPr>
      <w:ind w:left="2280"/>
    </w:pPr>
  </w:style>
  <w:style w:type="paragraph" w:customStyle="1" w:styleId="TituloCentrado">
    <w:name w:val="Titulo Centrado"/>
    <w:basedOn w:val="Normal"/>
    <w:next w:val="Normal"/>
    <w:rsid w:val="007D1FB0"/>
    <w:pPr>
      <w:spacing w:after="240"/>
      <w:jc w:val="center"/>
    </w:pPr>
    <w:rPr>
      <w:rFonts w:ascii="Times" w:hAnsi="Times"/>
      <w:b/>
      <w:caps/>
      <w:spacing w:val="60"/>
      <w:szCs w:val="20"/>
      <w:lang w:val="es-CL"/>
    </w:rPr>
  </w:style>
  <w:style w:type="paragraph" w:customStyle="1" w:styleId="Lista1">
    <w:name w:val="Lista 1"/>
    <w:basedOn w:val="Lista"/>
    <w:rsid w:val="007D1FB0"/>
    <w:pPr>
      <w:ind w:left="1920"/>
    </w:pPr>
  </w:style>
  <w:style w:type="paragraph" w:customStyle="1" w:styleId="Fortran">
    <w:name w:val="Fortran"/>
    <w:basedOn w:val="Normal"/>
    <w:rsid w:val="007D1FB0"/>
    <w:pPr>
      <w:spacing w:line="360" w:lineRule="atLeast"/>
      <w:ind w:left="1200"/>
      <w:jc w:val="left"/>
    </w:pPr>
    <w:rPr>
      <w:rFonts w:ascii="Courier" w:hAnsi="Courier"/>
      <w:b/>
      <w:szCs w:val="20"/>
      <w:lang w:val="es-CL"/>
    </w:rPr>
  </w:style>
  <w:style w:type="paragraph" w:customStyle="1" w:styleId="ListaDescr">
    <w:name w:val="Lista Descr"/>
    <w:basedOn w:val="Lista"/>
    <w:rsid w:val="007D1FB0"/>
    <w:pPr>
      <w:ind w:left="4200" w:hanging="3000"/>
    </w:pPr>
  </w:style>
  <w:style w:type="paragraph" w:customStyle="1" w:styleId="ListaDescr1">
    <w:name w:val="Lista Descr 1"/>
    <w:basedOn w:val="ListaDescr"/>
    <w:rsid w:val="007D1FB0"/>
    <w:pPr>
      <w:ind w:hanging="2640"/>
    </w:pPr>
  </w:style>
  <w:style w:type="paragraph" w:customStyle="1" w:styleId="footnoteseparator">
    <w:name w:val="footnote separator"/>
    <w:basedOn w:val="Normal"/>
    <w:rsid w:val="007D1FB0"/>
    <w:pPr>
      <w:jc w:val="left"/>
    </w:pPr>
    <w:rPr>
      <w:rFonts w:ascii="Times" w:hAnsi="Times"/>
      <w:szCs w:val="20"/>
      <w:lang w:val="es-CL"/>
    </w:rPr>
  </w:style>
  <w:style w:type="paragraph" w:customStyle="1" w:styleId="Listaespaciosencillo">
    <w:name w:val="Lista espacio sencillo"/>
    <w:basedOn w:val="ListaconVietas20"/>
    <w:rsid w:val="007D1FB0"/>
    <w:pPr>
      <w:tabs>
        <w:tab w:val="clear" w:pos="360"/>
      </w:tabs>
      <w:ind w:left="1701" w:firstLine="0"/>
    </w:pPr>
  </w:style>
  <w:style w:type="paragraph" w:customStyle="1" w:styleId="titulo4">
    <w:name w:val="titulo 4"/>
    <w:basedOn w:val="Normal"/>
    <w:rsid w:val="007D1FB0"/>
    <w:pPr>
      <w:tabs>
        <w:tab w:val="left" w:pos="-720"/>
        <w:tab w:val="left" w:pos="0"/>
        <w:tab w:val="left" w:pos="720"/>
      </w:tabs>
      <w:suppressAutoHyphens/>
      <w:ind w:left="1440" w:hanging="1440"/>
    </w:pPr>
    <w:rPr>
      <w:rFonts w:ascii="Arial" w:hAnsi="Arial"/>
      <w:i/>
      <w:spacing w:val="-3"/>
      <w:szCs w:val="20"/>
      <w:lang w:val="es-ES_tradnl"/>
    </w:rPr>
  </w:style>
  <w:style w:type="paragraph" w:customStyle="1" w:styleId="Listanotacin">
    <w:name w:val="Lista notación"/>
    <w:basedOn w:val="Lista"/>
    <w:rsid w:val="007D1FB0"/>
    <w:pPr>
      <w:ind w:left="2240" w:hanging="1040"/>
    </w:pPr>
  </w:style>
  <w:style w:type="paragraph" w:customStyle="1" w:styleId="Documento">
    <w:name w:val="Documento"/>
    <w:basedOn w:val="Normal"/>
    <w:rsid w:val="007D1FB0"/>
    <w:pPr>
      <w:jc w:val="center"/>
    </w:pPr>
    <w:rPr>
      <w:rFonts w:ascii="Courier" w:hAnsi="Courier"/>
      <w:szCs w:val="20"/>
      <w:lang w:val="es-CL"/>
    </w:rPr>
  </w:style>
  <w:style w:type="paragraph" w:styleId="ndice10">
    <w:name w:val="index 1"/>
    <w:basedOn w:val="Normal"/>
    <w:next w:val="Normal"/>
    <w:autoRedefine/>
    <w:uiPriority w:val="99"/>
    <w:rsid w:val="007D1FB0"/>
    <w:pPr>
      <w:spacing w:after="240" w:line="360" w:lineRule="atLeast"/>
      <w:ind w:firstLine="1202"/>
    </w:pPr>
    <w:rPr>
      <w:rFonts w:ascii="Times" w:hAnsi="Times"/>
      <w:szCs w:val="20"/>
      <w:lang w:val="es-CL"/>
    </w:rPr>
  </w:style>
  <w:style w:type="paragraph" w:customStyle="1" w:styleId="ejemplo">
    <w:name w:val="ejemplo"/>
    <w:basedOn w:val="Normal"/>
    <w:rsid w:val="007D1FB0"/>
    <w:pPr>
      <w:ind w:left="2761" w:right="-765"/>
      <w:jc w:val="left"/>
    </w:pPr>
    <w:rPr>
      <w:rFonts w:ascii="Courier" w:hAnsi="Courier"/>
      <w:sz w:val="18"/>
      <w:szCs w:val="20"/>
      <w:lang w:val="es-CL"/>
    </w:rPr>
  </w:style>
  <w:style w:type="paragraph" w:customStyle="1" w:styleId="lista3">
    <w:name w:val="lista"/>
    <w:basedOn w:val="Normal"/>
    <w:rsid w:val="007D1FB0"/>
    <w:pPr>
      <w:tabs>
        <w:tab w:val="left" w:pos="6480"/>
      </w:tabs>
      <w:spacing w:line="260" w:lineRule="atLeast"/>
      <w:ind w:left="3120" w:hanging="360"/>
      <w:jc w:val="left"/>
    </w:pPr>
    <w:rPr>
      <w:rFonts w:ascii="FuturaT" w:hAnsi="FuturaT"/>
      <w:sz w:val="22"/>
      <w:szCs w:val="20"/>
      <w:lang w:val="es-CL"/>
    </w:rPr>
  </w:style>
  <w:style w:type="paragraph" w:customStyle="1" w:styleId="seccion">
    <w:name w:val="seccion"/>
    <w:basedOn w:val="Normal"/>
    <w:rsid w:val="007D1FB0"/>
    <w:pPr>
      <w:keepNext/>
      <w:spacing w:line="260" w:lineRule="atLeast"/>
      <w:ind w:left="2640"/>
      <w:jc w:val="left"/>
    </w:pPr>
    <w:rPr>
      <w:rFonts w:ascii="FuturaT" w:hAnsi="FuturaT"/>
      <w:b/>
      <w:smallCaps/>
      <w:sz w:val="22"/>
      <w:szCs w:val="20"/>
      <w:lang w:val="es-CL"/>
    </w:rPr>
  </w:style>
  <w:style w:type="paragraph" w:styleId="Tabladeilustraciones">
    <w:name w:val="table of figures"/>
    <w:basedOn w:val="Normal"/>
    <w:next w:val="Normal"/>
    <w:autoRedefine/>
    <w:uiPriority w:val="99"/>
    <w:rsid w:val="005B2031"/>
    <w:pPr>
      <w:tabs>
        <w:tab w:val="right" w:leader="dot" w:pos="9346"/>
      </w:tabs>
      <w:spacing w:before="40"/>
      <w:ind w:left="482" w:hanging="482"/>
      <w:jc w:val="left"/>
    </w:pPr>
    <w:rPr>
      <w:caps/>
      <w:smallCaps/>
      <w:noProof/>
      <w:sz w:val="18"/>
      <w:szCs w:val="18"/>
    </w:rPr>
  </w:style>
  <w:style w:type="character" w:customStyle="1" w:styleId="subtitulo1">
    <w:name w:val="subtitulo1"/>
    <w:rsid w:val="007D1FB0"/>
    <w:rPr>
      <w:rFonts w:ascii="Verdana" w:hAnsi="Verdana" w:hint="default"/>
      <w:b/>
      <w:bCs/>
      <w:i w:val="0"/>
      <w:iCs w:val="0"/>
      <w:color w:val="0098FF"/>
      <w:sz w:val="16"/>
      <w:szCs w:val="16"/>
    </w:rPr>
  </w:style>
  <w:style w:type="paragraph" w:customStyle="1" w:styleId="cuadro0">
    <w:name w:val="cuadro"/>
    <w:basedOn w:val="Textoindependiente"/>
    <w:rsid w:val="007D1FB0"/>
    <w:pPr>
      <w:tabs>
        <w:tab w:val="clear" w:pos="0"/>
      </w:tabs>
      <w:suppressAutoHyphens w:val="0"/>
      <w:spacing w:line="288" w:lineRule="auto"/>
      <w:ind w:firstLine="708"/>
      <w:jc w:val="center"/>
    </w:pPr>
    <w:rPr>
      <w:rFonts w:ascii="Times New Roman Negrita" w:hAnsi="Times New Roman Negrita"/>
      <w:b/>
      <w:bCs/>
      <w:caps/>
      <w:color w:val="auto"/>
      <w:spacing w:val="0"/>
    </w:rPr>
  </w:style>
  <w:style w:type="paragraph" w:customStyle="1" w:styleId="Textoindependiente3TimesNewRoman">
    <w:name w:val="Texto independiente 3 + Times New Roman"/>
    <w:aliases w:val="12 pt,Cursiva"/>
    <w:basedOn w:val="Textoindependiente"/>
    <w:rsid w:val="007D1FB0"/>
    <w:pPr>
      <w:tabs>
        <w:tab w:val="clear" w:pos="0"/>
      </w:tabs>
      <w:suppressAutoHyphens w:val="0"/>
    </w:pPr>
    <w:rPr>
      <w:i/>
      <w:iCs/>
      <w:color w:val="auto"/>
      <w:spacing w:val="0"/>
    </w:rPr>
  </w:style>
  <w:style w:type="character" w:customStyle="1" w:styleId="CarCar2">
    <w:name w:val="Car Car2"/>
    <w:rsid w:val="007D1FB0"/>
    <w:rPr>
      <w:sz w:val="24"/>
      <w:szCs w:val="24"/>
      <w:lang w:val="es-ES" w:eastAsia="es-ES"/>
    </w:rPr>
  </w:style>
  <w:style w:type="paragraph" w:styleId="Prrafodelista">
    <w:name w:val="List Paragraph"/>
    <w:basedOn w:val="Normal"/>
    <w:uiPriority w:val="34"/>
    <w:qFormat/>
    <w:rsid w:val="00A801D4"/>
    <w:pPr>
      <w:ind w:left="720"/>
      <w:contextualSpacing/>
    </w:pPr>
  </w:style>
  <w:style w:type="paragraph" w:customStyle="1" w:styleId="Textoindependiente22">
    <w:name w:val="Texto independiente 22"/>
    <w:basedOn w:val="Normal"/>
    <w:rsid w:val="008D6611"/>
    <w:pPr>
      <w:tabs>
        <w:tab w:val="left" w:pos="-2172"/>
        <w:tab w:val="left" w:pos="709"/>
        <w:tab w:val="left" w:pos="1392"/>
        <w:tab w:val="left" w:pos="2100"/>
        <w:tab w:val="left" w:pos="2808"/>
        <w:tab w:val="left" w:pos="3516"/>
        <w:tab w:val="left" w:pos="4224"/>
        <w:tab w:val="left" w:pos="4932"/>
        <w:tab w:val="left" w:pos="5640"/>
        <w:tab w:val="left" w:pos="6348"/>
        <w:tab w:val="left" w:pos="7056"/>
        <w:tab w:val="left" w:pos="7764"/>
        <w:tab w:val="left" w:pos="7920"/>
      </w:tabs>
      <w:suppressAutoHyphens/>
      <w:overflowPunct w:val="0"/>
      <w:autoSpaceDE w:val="0"/>
      <w:autoSpaceDN w:val="0"/>
      <w:adjustRightInd w:val="0"/>
      <w:spacing w:before="120"/>
      <w:ind w:left="709" w:hanging="709"/>
      <w:textAlignment w:val="baseline"/>
    </w:pPr>
    <w:rPr>
      <w:spacing w:val="-3"/>
      <w:szCs w:val="20"/>
    </w:rPr>
  </w:style>
  <w:style w:type="paragraph" w:customStyle="1" w:styleId="CM2">
    <w:name w:val="CM2"/>
    <w:basedOn w:val="Default"/>
    <w:next w:val="Default"/>
    <w:uiPriority w:val="99"/>
    <w:rsid w:val="00886B63"/>
    <w:pPr>
      <w:spacing w:after="233"/>
    </w:pPr>
    <w:rPr>
      <w:color w:val="auto"/>
    </w:rPr>
  </w:style>
  <w:style w:type="paragraph" w:customStyle="1" w:styleId="CM1">
    <w:name w:val="CM1"/>
    <w:basedOn w:val="Default"/>
    <w:next w:val="Default"/>
    <w:uiPriority w:val="99"/>
    <w:rsid w:val="00886B63"/>
    <w:pPr>
      <w:spacing w:line="231" w:lineRule="atLeast"/>
    </w:pPr>
    <w:rPr>
      <w:color w:val="auto"/>
    </w:rPr>
  </w:style>
  <w:style w:type="paragraph" w:customStyle="1" w:styleId="Parr1">
    <w:name w:val="Parr1"/>
    <w:basedOn w:val="Normal"/>
    <w:rsid w:val="00305F8F"/>
    <w:pPr>
      <w:suppressAutoHyphens/>
      <w:spacing w:before="60" w:after="240"/>
    </w:pPr>
    <w:rPr>
      <w:rFonts w:ascii="Arial" w:hAnsi="Arial"/>
      <w:spacing w:val="-3"/>
      <w:sz w:val="22"/>
      <w:szCs w:val="20"/>
      <w:lang w:val="es-ES_tradnl"/>
    </w:rPr>
  </w:style>
  <w:style w:type="paragraph" w:customStyle="1" w:styleId="Listanumeradaletra">
    <w:name w:val="Lista numerada letra"/>
    <w:basedOn w:val="Normal"/>
    <w:rsid w:val="00305F8F"/>
    <w:pPr>
      <w:numPr>
        <w:numId w:val="15"/>
      </w:numPr>
      <w:jc w:val="left"/>
    </w:pPr>
    <w:rPr>
      <w:rFonts w:ascii="Tahoma" w:hAnsi="Tahoma"/>
      <w:szCs w:val="20"/>
    </w:rPr>
  </w:style>
  <w:style w:type="character" w:styleId="nfasis">
    <w:name w:val="Emphasis"/>
    <w:qFormat/>
    <w:rsid w:val="00F92C3E"/>
    <w:rPr>
      <w:i/>
      <w:iCs/>
    </w:rPr>
  </w:style>
  <w:style w:type="paragraph" w:customStyle="1" w:styleId="Ecuacin">
    <w:name w:val="Ecuación"/>
    <w:basedOn w:val="Textoindependiente"/>
    <w:rsid w:val="001F08E0"/>
    <w:pPr>
      <w:tabs>
        <w:tab w:val="clear" w:pos="0"/>
        <w:tab w:val="center" w:pos="3828"/>
        <w:tab w:val="right" w:pos="7655"/>
      </w:tabs>
      <w:suppressAutoHyphens w:val="0"/>
      <w:spacing w:after="240"/>
    </w:pPr>
    <w:rPr>
      <w:rFonts w:ascii="Garamond" w:hAnsi="Garamond"/>
      <w:b/>
      <w:color w:val="auto"/>
      <w:spacing w:val="-5"/>
      <w:lang w:val="es-ES"/>
    </w:rPr>
  </w:style>
  <w:style w:type="paragraph" w:customStyle="1" w:styleId="xl68">
    <w:name w:val="xl68"/>
    <w:basedOn w:val="Normal"/>
    <w:rsid w:val="00AA11E4"/>
    <w:pPr>
      <w:pBdr>
        <w:bottom w:val="single" w:sz="4" w:space="0" w:color="95B3D7"/>
      </w:pBdr>
      <w:spacing w:before="100" w:beforeAutospacing="1" w:after="100" w:afterAutospacing="1"/>
      <w:jc w:val="left"/>
    </w:pPr>
    <w:rPr>
      <w:b/>
      <w:bCs/>
    </w:rPr>
  </w:style>
  <w:style w:type="paragraph" w:customStyle="1" w:styleId="xl69">
    <w:name w:val="xl69"/>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0">
    <w:name w:val="xl70"/>
    <w:basedOn w:val="Normal"/>
    <w:rsid w:val="00AA11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Normal"/>
    <w:rsid w:val="00B516EC"/>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b/>
      <w:bCs/>
      <w:sz w:val="20"/>
      <w:szCs w:val="20"/>
    </w:rPr>
  </w:style>
  <w:style w:type="paragraph" w:customStyle="1" w:styleId="xl72">
    <w:name w:val="xl72"/>
    <w:basedOn w:val="Normal"/>
    <w:rsid w:val="00B516EC"/>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Normal"/>
    <w:rsid w:val="00B516EC"/>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4">
    <w:name w:val="xl74"/>
    <w:basedOn w:val="Normal"/>
    <w:rsid w:val="00B516EC"/>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styleId="Subttulo">
    <w:name w:val="Subtitle"/>
    <w:basedOn w:val="Normal"/>
    <w:link w:val="SubttuloCar"/>
    <w:qFormat/>
    <w:rsid w:val="00063672"/>
    <w:pPr>
      <w:spacing w:line="288" w:lineRule="auto"/>
    </w:pPr>
    <w:rPr>
      <w:b/>
      <w:bCs/>
    </w:rPr>
  </w:style>
  <w:style w:type="character" w:customStyle="1" w:styleId="SubttuloCar">
    <w:name w:val="Subtítulo Car"/>
    <w:basedOn w:val="Fuentedeprrafopredeter"/>
    <w:link w:val="Subttulo"/>
    <w:rsid w:val="00063672"/>
    <w:rPr>
      <w:b/>
      <w:bCs/>
      <w:sz w:val="24"/>
      <w:szCs w:val="24"/>
      <w:lang w:val="es-ES" w:eastAsia="es-ES"/>
    </w:rPr>
  </w:style>
  <w:style w:type="paragraph" w:styleId="Listaconvietas5">
    <w:name w:val="List Bullet 5"/>
    <w:basedOn w:val="Normal"/>
    <w:autoRedefine/>
    <w:rsid w:val="00063672"/>
    <w:pPr>
      <w:numPr>
        <w:numId w:val="16"/>
      </w:numPr>
      <w:spacing w:line="288" w:lineRule="auto"/>
    </w:pPr>
  </w:style>
  <w:style w:type="paragraph" w:customStyle="1" w:styleId="HTMLBody">
    <w:name w:val="HTML Body"/>
    <w:rsid w:val="00063672"/>
    <w:rPr>
      <w:rFonts w:ascii="Arial" w:hAnsi="Arial"/>
      <w:snapToGrid w:val="0"/>
      <w:lang w:val="es-ES" w:eastAsia="es-ES"/>
    </w:rPr>
  </w:style>
  <w:style w:type="paragraph" w:customStyle="1" w:styleId="Numeracinletraabc">
    <w:name w:val="Numeración letra a) b) c)"/>
    <w:basedOn w:val="Normal"/>
    <w:rsid w:val="00063672"/>
    <w:pPr>
      <w:numPr>
        <w:numId w:val="17"/>
      </w:numPr>
    </w:pPr>
  </w:style>
  <w:style w:type="paragraph" w:customStyle="1" w:styleId="Texto">
    <w:name w:val="Texto"/>
    <w:basedOn w:val="Normal"/>
    <w:rsid w:val="00063672"/>
    <w:rPr>
      <w:rFonts w:ascii="Courier" w:hAnsi="Courier"/>
      <w:szCs w:val="20"/>
      <w:lang w:val="es-CL"/>
    </w:rPr>
  </w:style>
  <w:style w:type="paragraph" w:customStyle="1" w:styleId="Textodenotaalpie">
    <w:name w:val="Texto de nota al pie"/>
    <w:basedOn w:val="Normal"/>
    <w:rsid w:val="00063672"/>
    <w:pPr>
      <w:widowControl w:val="0"/>
      <w:jc w:val="left"/>
    </w:pPr>
    <w:rPr>
      <w:rFonts w:ascii="Courier New" w:hAnsi="Courier New"/>
      <w:szCs w:val="20"/>
    </w:rPr>
  </w:style>
  <w:style w:type="paragraph" w:customStyle="1" w:styleId="Textoindependiente31">
    <w:name w:val="Texto independiente 31"/>
    <w:basedOn w:val="Normal"/>
    <w:rsid w:val="00063672"/>
    <w:pPr>
      <w:spacing w:line="240" w:lineRule="atLeast"/>
    </w:pPr>
    <w:rPr>
      <w:b/>
      <w:szCs w:val="20"/>
      <w:lang w:val="es-ES_tradnl"/>
    </w:rPr>
  </w:style>
  <w:style w:type="paragraph" w:customStyle="1" w:styleId="Listas">
    <w:name w:val="Listas"/>
    <w:basedOn w:val="Normal"/>
    <w:rsid w:val="00063672"/>
    <w:pPr>
      <w:numPr>
        <w:numId w:val="18"/>
      </w:numPr>
      <w:tabs>
        <w:tab w:val="left" w:pos="1418"/>
        <w:tab w:val="left" w:pos="1701"/>
      </w:tabs>
      <w:spacing w:before="60" w:after="60" w:line="360" w:lineRule="auto"/>
      <w:ind w:right="340"/>
    </w:pPr>
    <w:rPr>
      <w:szCs w:val="20"/>
    </w:rPr>
  </w:style>
  <w:style w:type="character" w:customStyle="1" w:styleId="adquisicionpaso1">
    <w:name w:val="adquisicionpaso1"/>
    <w:basedOn w:val="Fuentedeprrafopredeter"/>
    <w:rsid w:val="00063672"/>
    <w:rPr>
      <w:color w:val="505050"/>
      <w:sz w:val="11"/>
      <w:szCs w:val="11"/>
    </w:rPr>
  </w:style>
  <w:style w:type="paragraph" w:styleId="Sinespaciado">
    <w:name w:val="No Spacing"/>
    <w:link w:val="SinespaciadoCar"/>
    <w:uiPriority w:val="1"/>
    <w:qFormat/>
    <w:rsid w:val="00063672"/>
    <w:rPr>
      <w:rFonts w:ascii="Calibri" w:hAnsi="Calibri"/>
      <w:sz w:val="22"/>
      <w:szCs w:val="22"/>
      <w:lang w:val="es-ES" w:eastAsia="en-US"/>
    </w:rPr>
  </w:style>
  <w:style w:type="character" w:customStyle="1" w:styleId="SinespaciadoCar">
    <w:name w:val="Sin espaciado Car"/>
    <w:basedOn w:val="Fuentedeprrafopredeter"/>
    <w:link w:val="Sinespaciado"/>
    <w:uiPriority w:val="1"/>
    <w:rsid w:val="00063672"/>
    <w:rPr>
      <w:rFonts w:ascii="Calibri" w:hAnsi="Calibri"/>
      <w:sz w:val="22"/>
      <w:szCs w:val="22"/>
      <w:lang w:val="es-ES" w:eastAsia="en-US"/>
    </w:rPr>
  </w:style>
  <w:style w:type="paragraph" w:styleId="TtulodeTDC">
    <w:name w:val="TOC Heading"/>
    <w:basedOn w:val="Ttulo1"/>
    <w:next w:val="Normal"/>
    <w:uiPriority w:val="39"/>
    <w:qFormat/>
    <w:rsid w:val="00063672"/>
    <w:pPr>
      <w:keepLines/>
      <w:numPr>
        <w:numId w:val="0"/>
      </w:numPr>
      <w:spacing w:before="480" w:after="0" w:line="276" w:lineRule="auto"/>
      <w:jc w:val="left"/>
      <w:outlineLvl w:val="9"/>
    </w:pPr>
    <w:rPr>
      <w:rFonts w:ascii="Cambria" w:hAnsi="Cambria" w:cs="Times New Roman"/>
      <w:caps w:val="0"/>
      <w:color w:val="365F91"/>
      <w:kern w:val="0"/>
      <w:sz w:val="28"/>
      <w:szCs w:val="28"/>
      <w:lang w:eastAsia="en-US"/>
    </w:rPr>
  </w:style>
  <w:style w:type="paragraph" w:styleId="ndice20">
    <w:name w:val="index 2"/>
    <w:basedOn w:val="Normal"/>
    <w:next w:val="Normal"/>
    <w:autoRedefine/>
    <w:rsid w:val="00063672"/>
    <w:pPr>
      <w:spacing w:line="288" w:lineRule="auto"/>
      <w:ind w:left="480" w:hanging="240"/>
      <w:jc w:val="left"/>
    </w:pPr>
    <w:rPr>
      <w:rFonts w:ascii="Calibri" w:hAnsi="Calibri"/>
      <w:sz w:val="18"/>
      <w:szCs w:val="18"/>
    </w:rPr>
  </w:style>
  <w:style w:type="paragraph" w:styleId="ndice3">
    <w:name w:val="index 3"/>
    <w:basedOn w:val="Normal"/>
    <w:next w:val="Normal"/>
    <w:autoRedefine/>
    <w:rsid w:val="00063672"/>
    <w:pPr>
      <w:spacing w:line="288" w:lineRule="auto"/>
      <w:ind w:left="720" w:hanging="240"/>
      <w:jc w:val="left"/>
    </w:pPr>
    <w:rPr>
      <w:rFonts w:ascii="Calibri" w:hAnsi="Calibri"/>
      <w:sz w:val="18"/>
      <w:szCs w:val="18"/>
    </w:rPr>
  </w:style>
  <w:style w:type="paragraph" w:styleId="ndice4">
    <w:name w:val="index 4"/>
    <w:basedOn w:val="Normal"/>
    <w:next w:val="Normal"/>
    <w:autoRedefine/>
    <w:rsid w:val="00063672"/>
    <w:pPr>
      <w:spacing w:line="288" w:lineRule="auto"/>
      <w:ind w:left="960" w:hanging="240"/>
      <w:jc w:val="left"/>
    </w:pPr>
    <w:rPr>
      <w:rFonts w:ascii="Calibri" w:hAnsi="Calibri"/>
      <w:sz w:val="18"/>
      <w:szCs w:val="18"/>
    </w:rPr>
  </w:style>
  <w:style w:type="paragraph" w:styleId="ndice5">
    <w:name w:val="index 5"/>
    <w:basedOn w:val="Normal"/>
    <w:next w:val="Normal"/>
    <w:autoRedefine/>
    <w:rsid w:val="00063672"/>
    <w:pPr>
      <w:spacing w:line="288" w:lineRule="auto"/>
      <w:ind w:left="1200" w:hanging="240"/>
      <w:jc w:val="left"/>
    </w:pPr>
    <w:rPr>
      <w:rFonts w:ascii="Calibri" w:hAnsi="Calibri"/>
      <w:sz w:val="18"/>
      <w:szCs w:val="18"/>
    </w:rPr>
  </w:style>
  <w:style w:type="paragraph" w:styleId="ndice6">
    <w:name w:val="index 6"/>
    <w:basedOn w:val="Normal"/>
    <w:next w:val="Normal"/>
    <w:autoRedefine/>
    <w:rsid w:val="00063672"/>
    <w:pPr>
      <w:spacing w:line="288" w:lineRule="auto"/>
      <w:ind w:left="1440" w:hanging="240"/>
      <w:jc w:val="left"/>
    </w:pPr>
    <w:rPr>
      <w:rFonts w:ascii="Calibri" w:hAnsi="Calibri"/>
      <w:sz w:val="18"/>
      <w:szCs w:val="18"/>
    </w:rPr>
  </w:style>
  <w:style w:type="paragraph" w:styleId="ndice7">
    <w:name w:val="index 7"/>
    <w:basedOn w:val="Normal"/>
    <w:next w:val="Normal"/>
    <w:autoRedefine/>
    <w:rsid w:val="00063672"/>
    <w:pPr>
      <w:spacing w:line="288" w:lineRule="auto"/>
      <w:ind w:left="1680" w:hanging="240"/>
      <w:jc w:val="left"/>
    </w:pPr>
    <w:rPr>
      <w:rFonts w:ascii="Calibri" w:hAnsi="Calibri"/>
      <w:sz w:val="18"/>
      <w:szCs w:val="18"/>
    </w:rPr>
  </w:style>
  <w:style w:type="paragraph" w:styleId="ndice8">
    <w:name w:val="index 8"/>
    <w:basedOn w:val="Normal"/>
    <w:next w:val="Normal"/>
    <w:autoRedefine/>
    <w:rsid w:val="00063672"/>
    <w:pPr>
      <w:spacing w:line="288" w:lineRule="auto"/>
      <w:ind w:left="1920" w:hanging="240"/>
      <w:jc w:val="left"/>
    </w:pPr>
    <w:rPr>
      <w:rFonts w:ascii="Calibri" w:hAnsi="Calibri"/>
      <w:sz w:val="18"/>
      <w:szCs w:val="18"/>
    </w:rPr>
  </w:style>
  <w:style w:type="paragraph" w:styleId="ndice9">
    <w:name w:val="index 9"/>
    <w:basedOn w:val="Normal"/>
    <w:next w:val="Normal"/>
    <w:autoRedefine/>
    <w:rsid w:val="00063672"/>
    <w:pPr>
      <w:spacing w:line="288" w:lineRule="auto"/>
      <w:ind w:left="2160" w:hanging="240"/>
      <w:jc w:val="left"/>
    </w:pPr>
    <w:rPr>
      <w:rFonts w:ascii="Calibri" w:hAnsi="Calibri"/>
      <w:sz w:val="18"/>
      <w:szCs w:val="18"/>
    </w:rPr>
  </w:style>
  <w:style w:type="paragraph" w:styleId="Ttulodendice">
    <w:name w:val="index heading"/>
    <w:basedOn w:val="Normal"/>
    <w:next w:val="ndice10"/>
    <w:uiPriority w:val="99"/>
    <w:rsid w:val="00063672"/>
    <w:pPr>
      <w:spacing w:before="240" w:after="120" w:line="288" w:lineRule="auto"/>
      <w:ind w:left="140"/>
      <w:jc w:val="left"/>
    </w:pPr>
    <w:rPr>
      <w:rFonts w:ascii="Cambria" w:hAnsi="Cambria"/>
      <w:b/>
      <w:bCs/>
      <w:sz w:val="28"/>
      <w:szCs w:val="28"/>
    </w:rPr>
  </w:style>
  <w:style w:type="character" w:customStyle="1" w:styleId="encabezadoCarCar">
    <w:name w:val="encabezado Car Car"/>
    <w:basedOn w:val="Fuentedeprrafopredeter"/>
    <w:locked/>
    <w:rsid w:val="00063672"/>
    <w:rPr>
      <w:sz w:val="24"/>
      <w:lang w:val="es-ES" w:eastAsia="es-ES" w:bidi="ar-SA"/>
    </w:rPr>
  </w:style>
  <w:style w:type="paragraph" w:customStyle="1" w:styleId="Sangra3detindependiente2">
    <w:name w:val="Sangría 3 de t. independiente2"/>
    <w:basedOn w:val="Normal"/>
    <w:rsid w:val="00063672"/>
    <w:pPr>
      <w:widowControl w:val="0"/>
      <w:tabs>
        <w:tab w:val="left" w:pos="-720"/>
        <w:tab w:val="left" w:pos="0"/>
      </w:tabs>
      <w:suppressAutoHyphens/>
      <w:ind w:left="720" w:hanging="720"/>
    </w:pPr>
    <w:rPr>
      <w:rFonts w:ascii="Arial" w:hAnsi="Arial"/>
      <w:spacing w:val="-3"/>
      <w:szCs w:val="20"/>
      <w:lang w:val="en-US"/>
    </w:rPr>
  </w:style>
  <w:style w:type="paragraph" w:customStyle="1" w:styleId="Textoindependiente32">
    <w:name w:val="Texto independiente 32"/>
    <w:basedOn w:val="Normal"/>
    <w:rsid w:val="00063672"/>
    <w:pPr>
      <w:spacing w:line="240" w:lineRule="atLeast"/>
    </w:pPr>
    <w:rPr>
      <w:b/>
      <w:szCs w:val="20"/>
      <w:lang w:val="es-ES_tradnl"/>
    </w:rPr>
  </w:style>
  <w:style w:type="paragraph" w:customStyle="1" w:styleId="Sangra2detindependiente2">
    <w:name w:val="Sangría 2 de t. independiente2"/>
    <w:basedOn w:val="Normal"/>
    <w:rsid w:val="00063672"/>
    <w:pPr>
      <w:ind w:left="708" w:hanging="708"/>
      <w:jc w:val="left"/>
    </w:pPr>
    <w:rPr>
      <w:b/>
      <w:szCs w:val="20"/>
      <w:lang w:val="es-ES_tradnl"/>
    </w:rPr>
  </w:style>
  <w:style w:type="paragraph" w:customStyle="1" w:styleId="Normal1">
    <w:name w:val="Normal1"/>
    <w:basedOn w:val="Normal"/>
    <w:rsid w:val="0010227D"/>
  </w:style>
  <w:style w:type="paragraph" w:customStyle="1" w:styleId="xl75">
    <w:name w:val="xl75"/>
    <w:basedOn w:val="Normal"/>
    <w:rsid w:val="00D77061"/>
    <w:pPr>
      <w:pBdr>
        <w:bottom w:val="single" w:sz="8" w:space="0" w:color="auto"/>
        <w:right w:val="single" w:sz="8" w:space="0" w:color="auto"/>
      </w:pBdr>
      <w:spacing w:before="100" w:beforeAutospacing="1" w:after="100" w:afterAutospacing="1"/>
      <w:jc w:val="right"/>
      <w:textAlignment w:val="center"/>
    </w:pPr>
    <w:rPr>
      <w:b/>
      <w:bCs/>
      <w:color w:val="000000"/>
      <w:sz w:val="20"/>
      <w:szCs w:val="20"/>
    </w:rPr>
  </w:style>
  <w:style w:type="paragraph" w:customStyle="1" w:styleId="xl76">
    <w:name w:val="xl76"/>
    <w:basedOn w:val="Normal"/>
    <w:rsid w:val="00D77061"/>
    <w:pPr>
      <w:pBdr>
        <w:top w:val="single" w:sz="8" w:space="0" w:color="000000"/>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7">
    <w:name w:val="xl77"/>
    <w:basedOn w:val="Normal"/>
    <w:rsid w:val="00D77061"/>
    <w:pPr>
      <w:pBdr>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8">
    <w:name w:val="xl78"/>
    <w:basedOn w:val="Normal"/>
    <w:rsid w:val="00D77061"/>
    <w:pPr>
      <w:pBdr>
        <w:left w:val="single" w:sz="8" w:space="0" w:color="auto"/>
        <w:bottom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79">
    <w:name w:val="xl79"/>
    <w:basedOn w:val="Normal"/>
    <w:rsid w:val="00D77061"/>
    <w:pPr>
      <w:pBdr>
        <w:left w:val="single" w:sz="8" w:space="0" w:color="auto"/>
        <w:bottom w:val="single" w:sz="8" w:space="0" w:color="000000"/>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0">
    <w:name w:val="xl80"/>
    <w:basedOn w:val="Normal"/>
    <w:rsid w:val="00D77061"/>
    <w:pPr>
      <w:pBdr>
        <w:left w:val="single" w:sz="8" w:space="0" w:color="auto"/>
        <w:bottom w:val="single" w:sz="8" w:space="0" w:color="auto"/>
      </w:pBdr>
      <w:spacing w:before="100" w:beforeAutospacing="1" w:after="100" w:afterAutospacing="1"/>
      <w:jc w:val="right"/>
      <w:textAlignment w:val="center"/>
    </w:pPr>
    <w:rPr>
      <w:b/>
      <w:bCs/>
      <w:color w:val="000000"/>
      <w:sz w:val="20"/>
      <w:szCs w:val="20"/>
    </w:rPr>
  </w:style>
  <w:style w:type="paragraph" w:customStyle="1" w:styleId="xl81">
    <w:name w:val="xl81"/>
    <w:basedOn w:val="Normal"/>
    <w:rsid w:val="00D77061"/>
    <w:pPr>
      <w:pBdr>
        <w:bottom w:val="single" w:sz="8" w:space="0" w:color="auto"/>
      </w:pBdr>
      <w:spacing w:before="100" w:beforeAutospacing="1" w:after="100" w:afterAutospacing="1"/>
      <w:jc w:val="right"/>
      <w:textAlignment w:val="center"/>
    </w:pPr>
    <w:rPr>
      <w:b/>
      <w:bCs/>
      <w:color w:val="000000"/>
      <w:sz w:val="20"/>
      <w:szCs w:val="20"/>
    </w:rPr>
  </w:style>
  <w:style w:type="paragraph" w:customStyle="1" w:styleId="xl82">
    <w:name w:val="xl82"/>
    <w:basedOn w:val="Normal"/>
    <w:rsid w:val="00D77061"/>
    <w:pPr>
      <w:pBdr>
        <w:bottom w:val="single" w:sz="8" w:space="0" w:color="auto"/>
        <w:right w:val="single" w:sz="8" w:space="0" w:color="000000"/>
      </w:pBdr>
      <w:spacing w:before="100" w:beforeAutospacing="1" w:after="100" w:afterAutospacing="1"/>
      <w:jc w:val="right"/>
      <w:textAlignment w:val="center"/>
    </w:pPr>
    <w:rPr>
      <w:b/>
      <w:bCs/>
      <w:color w:val="000000"/>
      <w:sz w:val="20"/>
      <w:szCs w:val="20"/>
    </w:rPr>
  </w:style>
  <w:style w:type="paragraph" w:customStyle="1" w:styleId="xl83">
    <w:name w:val="xl83"/>
    <w:basedOn w:val="Normal"/>
    <w:rsid w:val="00D77061"/>
    <w:pPr>
      <w:pBdr>
        <w:top w:val="single" w:sz="8" w:space="0" w:color="000000"/>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4">
    <w:name w:val="xl84"/>
    <w:basedOn w:val="Normal"/>
    <w:rsid w:val="00D77061"/>
    <w:pPr>
      <w:pBdr>
        <w:left w:val="single" w:sz="8" w:space="0" w:color="auto"/>
        <w:bottom w:val="single" w:sz="8" w:space="0" w:color="000000"/>
        <w:right w:val="single" w:sz="8" w:space="0" w:color="auto"/>
      </w:pBdr>
      <w:spacing w:before="100" w:beforeAutospacing="1" w:after="100" w:afterAutospacing="1"/>
      <w:jc w:val="center"/>
      <w:textAlignment w:val="center"/>
    </w:pPr>
    <w:rPr>
      <w:color w:val="000000"/>
      <w:sz w:val="20"/>
      <w:szCs w:val="20"/>
    </w:rPr>
  </w:style>
  <w:style w:type="paragraph" w:customStyle="1" w:styleId="xl85">
    <w:name w:val="xl85"/>
    <w:basedOn w:val="Normal"/>
    <w:rsid w:val="00D77061"/>
    <w:pPr>
      <w:pBdr>
        <w:top w:val="single" w:sz="8" w:space="0" w:color="auto"/>
        <w:left w:val="single" w:sz="8" w:space="0" w:color="auto"/>
        <w:right w:val="single" w:sz="8" w:space="0" w:color="auto"/>
      </w:pBdr>
      <w:shd w:val="clear" w:color="000000" w:fill="DCE6F1"/>
      <w:spacing w:before="100" w:beforeAutospacing="1" w:after="100" w:afterAutospacing="1"/>
      <w:jc w:val="center"/>
      <w:textAlignment w:val="center"/>
    </w:pPr>
    <w:rPr>
      <w:color w:val="000000"/>
      <w:sz w:val="20"/>
      <w:szCs w:val="20"/>
    </w:rPr>
  </w:style>
  <w:style w:type="paragraph" w:customStyle="1" w:styleId="xl86">
    <w:name w:val="xl86"/>
    <w:basedOn w:val="Normal"/>
    <w:rsid w:val="00D77061"/>
    <w:pPr>
      <w:pBdr>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7">
    <w:name w:val="xl87"/>
    <w:basedOn w:val="Normal"/>
    <w:rsid w:val="00D77061"/>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88">
    <w:name w:val="xl88"/>
    <w:basedOn w:val="Normal"/>
    <w:rsid w:val="00D77061"/>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89">
    <w:name w:val="xl89"/>
    <w:basedOn w:val="Normal"/>
    <w:rsid w:val="00D77061"/>
    <w:pPr>
      <w:pBdr>
        <w:left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0">
    <w:name w:val="xl90"/>
    <w:basedOn w:val="Normal"/>
    <w:rsid w:val="00D77061"/>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sz w:val="20"/>
      <w:szCs w:val="20"/>
    </w:rPr>
  </w:style>
  <w:style w:type="paragraph" w:customStyle="1" w:styleId="xl91">
    <w:name w:val="xl91"/>
    <w:basedOn w:val="Normal"/>
    <w:rsid w:val="00D77061"/>
    <w:pPr>
      <w:pBdr>
        <w:top w:val="single" w:sz="8" w:space="0" w:color="auto"/>
        <w:left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2">
    <w:name w:val="xl92"/>
    <w:basedOn w:val="Normal"/>
    <w:rsid w:val="00D77061"/>
    <w:pPr>
      <w:pBdr>
        <w:top w:val="single" w:sz="8" w:space="0" w:color="auto"/>
        <w:bottom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customStyle="1" w:styleId="xl93">
    <w:name w:val="xl93"/>
    <w:basedOn w:val="Normal"/>
    <w:rsid w:val="00D77061"/>
    <w:pPr>
      <w:pBdr>
        <w:top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b/>
      <w:bCs/>
      <w:color w:val="000000"/>
      <w:sz w:val="20"/>
      <w:szCs w:val="20"/>
    </w:rPr>
  </w:style>
  <w:style w:type="paragraph" w:styleId="HTMLconformatoprevio">
    <w:name w:val="HTML Preformatted"/>
    <w:basedOn w:val="Normal"/>
    <w:link w:val="HTMLconformatoprevioCar"/>
    <w:uiPriority w:val="99"/>
    <w:unhideWhenUsed/>
    <w:rsid w:val="000D08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conformatoprevioCar">
    <w:name w:val="HTML con formato previo Car"/>
    <w:basedOn w:val="Fuentedeprrafopredeter"/>
    <w:link w:val="HTMLconformatoprevio"/>
    <w:uiPriority w:val="99"/>
    <w:rsid w:val="000D08D2"/>
    <w:rPr>
      <w:rFonts w:ascii="Courier New" w:hAnsi="Courier New" w:cs="Courier New"/>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15665">
      <w:bodyDiv w:val="1"/>
      <w:marLeft w:val="0"/>
      <w:marRight w:val="0"/>
      <w:marTop w:val="0"/>
      <w:marBottom w:val="0"/>
      <w:divBdr>
        <w:top w:val="none" w:sz="0" w:space="0" w:color="auto"/>
        <w:left w:val="none" w:sz="0" w:space="0" w:color="auto"/>
        <w:bottom w:val="none" w:sz="0" w:space="0" w:color="auto"/>
        <w:right w:val="none" w:sz="0" w:space="0" w:color="auto"/>
      </w:divBdr>
    </w:div>
    <w:div w:id="11497081">
      <w:bodyDiv w:val="1"/>
      <w:marLeft w:val="0"/>
      <w:marRight w:val="0"/>
      <w:marTop w:val="0"/>
      <w:marBottom w:val="0"/>
      <w:divBdr>
        <w:top w:val="none" w:sz="0" w:space="0" w:color="auto"/>
        <w:left w:val="none" w:sz="0" w:space="0" w:color="auto"/>
        <w:bottom w:val="none" w:sz="0" w:space="0" w:color="auto"/>
        <w:right w:val="none" w:sz="0" w:space="0" w:color="auto"/>
      </w:divBdr>
    </w:div>
    <w:div w:id="38239226">
      <w:bodyDiv w:val="1"/>
      <w:marLeft w:val="0"/>
      <w:marRight w:val="0"/>
      <w:marTop w:val="0"/>
      <w:marBottom w:val="0"/>
      <w:divBdr>
        <w:top w:val="none" w:sz="0" w:space="0" w:color="auto"/>
        <w:left w:val="none" w:sz="0" w:space="0" w:color="auto"/>
        <w:bottom w:val="none" w:sz="0" w:space="0" w:color="auto"/>
        <w:right w:val="none" w:sz="0" w:space="0" w:color="auto"/>
      </w:divBdr>
    </w:div>
    <w:div w:id="45304344">
      <w:bodyDiv w:val="1"/>
      <w:marLeft w:val="0"/>
      <w:marRight w:val="0"/>
      <w:marTop w:val="0"/>
      <w:marBottom w:val="0"/>
      <w:divBdr>
        <w:top w:val="none" w:sz="0" w:space="0" w:color="auto"/>
        <w:left w:val="none" w:sz="0" w:space="0" w:color="auto"/>
        <w:bottom w:val="none" w:sz="0" w:space="0" w:color="auto"/>
        <w:right w:val="none" w:sz="0" w:space="0" w:color="auto"/>
      </w:divBdr>
    </w:div>
    <w:div w:id="66002453">
      <w:bodyDiv w:val="1"/>
      <w:marLeft w:val="0"/>
      <w:marRight w:val="0"/>
      <w:marTop w:val="0"/>
      <w:marBottom w:val="0"/>
      <w:divBdr>
        <w:top w:val="none" w:sz="0" w:space="0" w:color="auto"/>
        <w:left w:val="none" w:sz="0" w:space="0" w:color="auto"/>
        <w:bottom w:val="none" w:sz="0" w:space="0" w:color="auto"/>
        <w:right w:val="none" w:sz="0" w:space="0" w:color="auto"/>
      </w:divBdr>
    </w:div>
    <w:div w:id="68160992">
      <w:bodyDiv w:val="1"/>
      <w:marLeft w:val="0"/>
      <w:marRight w:val="0"/>
      <w:marTop w:val="0"/>
      <w:marBottom w:val="0"/>
      <w:divBdr>
        <w:top w:val="none" w:sz="0" w:space="0" w:color="auto"/>
        <w:left w:val="none" w:sz="0" w:space="0" w:color="auto"/>
        <w:bottom w:val="none" w:sz="0" w:space="0" w:color="auto"/>
        <w:right w:val="none" w:sz="0" w:space="0" w:color="auto"/>
      </w:divBdr>
    </w:div>
    <w:div w:id="70078493">
      <w:bodyDiv w:val="1"/>
      <w:marLeft w:val="0"/>
      <w:marRight w:val="0"/>
      <w:marTop w:val="0"/>
      <w:marBottom w:val="0"/>
      <w:divBdr>
        <w:top w:val="none" w:sz="0" w:space="0" w:color="auto"/>
        <w:left w:val="none" w:sz="0" w:space="0" w:color="auto"/>
        <w:bottom w:val="none" w:sz="0" w:space="0" w:color="auto"/>
        <w:right w:val="none" w:sz="0" w:space="0" w:color="auto"/>
      </w:divBdr>
    </w:div>
    <w:div w:id="72439031">
      <w:bodyDiv w:val="1"/>
      <w:marLeft w:val="0"/>
      <w:marRight w:val="0"/>
      <w:marTop w:val="0"/>
      <w:marBottom w:val="0"/>
      <w:divBdr>
        <w:top w:val="none" w:sz="0" w:space="0" w:color="auto"/>
        <w:left w:val="none" w:sz="0" w:space="0" w:color="auto"/>
        <w:bottom w:val="none" w:sz="0" w:space="0" w:color="auto"/>
        <w:right w:val="none" w:sz="0" w:space="0" w:color="auto"/>
      </w:divBdr>
    </w:div>
    <w:div w:id="75329458">
      <w:bodyDiv w:val="1"/>
      <w:marLeft w:val="0"/>
      <w:marRight w:val="0"/>
      <w:marTop w:val="0"/>
      <w:marBottom w:val="0"/>
      <w:divBdr>
        <w:top w:val="none" w:sz="0" w:space="0" w:color="auto"/>
        <w:left w:val="none" w:sz="0" w:space="0" w:color="auto"/>
        <w:bottom w:val="none" w:sz="0" w:space="0" w:color="auto"/>
        <w:right w:val="none" w:sz="0" w:space="0" w:color="auto"/>
      </w:divBdr>
    </w:div>
    <w:div w:id="93089556">
      <w:bodyDiv w:val="1"/>
      <w:marLeft w:val="0"/>
      <w:marRight w:val="0"/>
      <w:marTop w:val="0"/>
      <w:marBottom w:val="0"/>
      <w:divBdr>
        <w:top w:val="none" w:sz="0" w:space="0" w:color="auto"/>
        <w:left w:val="none" w:sz="0" w:space="0" w:color="auto"/>
        <w:bottom w:val="none" w:sz="0" w:space="0" w:color="auto"/>
        <w:right w:val="none" w:sz="0" w:space="0" w:color="auto"/>
      </w:divBdr>
    </w:div>
    <w:div w:id="112290140">
      <w:bodyDiv w:val="1"/>
      <w:marLeft w:val="0"/>
      <w:marRight w:val="0"/>
      <w:marTop w:val="0"/>
      <w:marBottom w:val="0"/>
      <w:divBdr>
        <w:top w:val="none" w:sz="0" w:space="0" w:color="auto"/>
        <w:left w:val="none" w:sz="0" w:space="0" w:color="auto"/>
        <w:bottom w:val="none" w:sz="0" w:space="0" w:color="auto"/>
        <w:right w:val="none" w:sz="0" w:space="0" w:color="auto"/>
      </w:divBdr>
    </w:div>
    <w:div w:id="136265268">
      <w:bodyDiv w:val="1"/>
      <w:marLeft w:val="0"/>
      <w:marRight w:val="0"/>
      <w:marTop w:val="0"/>
      <w:marBottom w:val="0"/>
      <w:divBdr>
        <w:top w:val="none" w:sz="0" w:space="0" w:color="auto"/>
        <w:left w:val="none" w:sz="0" w:space="0" w:color="auto"/>
        <w:bottom w:val="none" w:sz="0" w:space="0" w:color="auto"/>
        <w:right w:val="none" w:sz="0" w:space="0" w:color="auto"/>
      </w:divBdr>
    </w:div>
    <w:div w:id="143157651">
      <w:bodyDiv w:val="1"/>
      <w:marLeft w:val="0"/>
      <w:marRight w:val="0"/>
      <w:marTop w:val="0"/>
      <w:marBottom w:val="0"/>
      <w:divBdr>
        <w:top w:val="none" w:sz="0" w:space="0" w:color="auto"/>
        <w:left w:val="none" w:sz="0" w:space="0" w:color="auto"/>
        <w:bottom w:val="none" w:sz="0" w:space="0" w:color="auto"/>
        <w:right w:val="none" w:sz="0" w:space="0" w:color="auto"/>
      </w:divBdr>
    </w:div>
    <w:div w:id="147867163">
      <w:bodyDiv w:val="1"/>
      <w:marLeft w:val="0"/>
      <w:marRight w:val="0"/>
      <w:marTop w:val="0"/>
      <w:marBottom w:val="0"/>
      <w:divBdr>
        <w:top w:val="none" w:sz="0" w:space="0" w:color="auto"/>
        <w:left w:val="none" w:sz="0" w:space="0" w:color="auto"/>
        <w:bottom w:val="none" w:sz="0" w:space="0" w:color="auto"/>
        <w:right w:val="none" w:sz="0" w:space="0" w:color="auto"/>
      </w:divBdr>
    </w:div>
    <w:div w:id="181359648">
      <w:bodyDiv w:val="1"/>
      <w:marLeft w:val="0"/>
      <w:marRight w:val="0"/>
      <w:marTop w:val="0"/>
      <w:marBottom w:val="0"/>
      <w:divBdr>
        <w:top w:val="none" w:sz="0" w:space="0" w:color="auto"/>
        <w:left w:val="none" w:sz="0" w:space="0" w:color="auto"/>
        <w:bottom w:val="none" w:sz="0" w:space="0" w:color="auto"/>
        <w:right w:val="none" w:sz="0" w:space="0" w:color="auto"/>
      </w:divBdr>
    </w:div>
    <w:div w:id="185408679">
      <w:bodyDiv w:val="1"/>
      <w:marLeft w:val="0"/>
      <w:marRight w:val="0"/>
      <w:marTop w:val="0"/>
      <w:marBottom w:val="0"/>
      <w:divBdr>
        <w:top w:val="none" w:sz="0" w:space="0" w:color="auto"/>
        <w:left w:val="none" w:sz="0" w:space="0" w:color="auto"/>
        <w:bottom w:val="none" w:sz="0" w:space="0" w:color="auto"/>
        <w:right w:val="none" w:sz="0" w:space="0" w:color="auto"/>
      </w:divBdr>
    </w:div>
    <w:div w:id="207422996">
      <w:bodyDiv w:val="1"/>
      <w:marLeft w:val="0"/>
      <w:marRight w:val="0"/>
      <w:marTop w:val="0"/>
      <w:marBottom w:val="0"/>
      <w:divBdr>
        <w:top w:val="none" w:sz="0" w:space="0" w:color="auto"/>
        <w:left w:val="none" w:sz="0" w:space="0" w:color="auto"/>
        <w:bottom w:val="none" w:sz="0" w:space="0" w:color="auto"/>
        <w:right w:val="none" w:sz="0" w:space="0" w:color="auto"/>
      </w:divBdr>
    </w:div>
    <w:div w:id="242839795">
      <w:bodyDiv w:val="1"/>
      <w:marLeft w:val="0"/>
      <w:marRight w:val="0"/>
      <w:marTop w:val="0"/>
      <w:marBottom w:val="0"/>
      <w:divBdr>
        <w:top w:val="none" w:sz="0" w:space="0" w:color="auto"/>
        <w:left w:val="none" w:sz="0" w:space="0" w:color="auto"/>
        <w:bottom w:val="none" w:sz="0" w:space="0" w:color="auto"/>
        <w:right w:val="none" w:sz="0" w:space="0" w:color="auto"/>
      </w:divBdr>
    </w:div>
    <w:div w:id="245767953">
      <w:bodyDiv w:val="1"/>
      <w:marLeft w:val="0"/>
      <w:marRight w:val="0"/>
      <w:marTop w:val="0"/>
      <w:marBottom w:val="0"/>
      <w:divBdr>
        <w:top w:val="none" w:sz="0" w:space="0" w:color="auto"/>
        <w:left w:val="none" w:sz="0" w:space="0" w:color="auto"/>
        <w:bottom w:val="none" w:sz="0" w:space="0" w:color="auto"/>
        <w:right w:val="none" w:sz="0" w:space="0" w:color="auto"/>
      </w:divBdr>
    </w:div>
    <w:div w:id="247421262">
      <w:bodyDiv w:val="1"/>
      <w:marLeft w:val="0"/>
      <w:marRight w:val="0"/>
      <w:marTop w:val="0"/>
      <w:marBottom w:val="0"/>
      <w:divBdr>
        <w:top w:val="none" w:sz="0" w:space="0" w:color="auto"/>
        <w:left w:val="none" w:sz="0" w:space="0" w:color="auto"/>
        <w:bottom w:val="none" w:sz="0" w:space="0" w:color="auto"/>
        <w:right w:val="none" w:sz="0" w:space="0" w:color="auto"/>
      </w:divBdr>
    </w:div>
    <w:div w:id="328600490">
      <w:bodyDiv w:val="1"/>
      <w:marLeft w:val="0"/>
      <w:marRight w:val="0"/>
      <w:marTop w:val="0"/>
      <w:marBottom w:val="0"/>
      <w:divBdr>
        <w:top w:val="none" w:sz="0" w:space="0" w:color="auto"/>
        <w:left w:val="none" w:sz="0" w:space="0" w:color="auto"/>
        <w:bottom w:val="none" w:sz="0" w:space="0" w:color="auto"/>
        <w:right w:val="none" w:sz="0" w:space="0" w:color="auto"/>
      </w:divBdr>
    </w:div>
    <w:div w:id="336273553">
      <w:bodyDiv w:val="1"/>
      <w:marLeft w:val="0"/>
      <w:marRight w:val="0"/>
      <w:marTop w:val="0"/>
      <w:marBottom w:val="0"/>
      <w:divBdr>
        <w:top w:val="none" w:sz="0" w:space="0" w:color="auto"/>
        <w:left w:val="none" w:sz="0" w:space="0" w:color="auto"/>
        <w:bottom w:val="none" w:sz="0" w:space="0" w:color="auto"/>
        <w:right w:val="none" w:sz="0" w:space="0" w:color="auto"/>
      </w:divBdr>
    </w:div>
    <w:div w:id="349065011">
      <w:bodyDiv w:val="1"/>
      <w:marLeft w:val="0"/>
      <w:marRight w:val="0"/>
      <w:marTop w:val="0"/>
      <w:marBottom w:val="0"/>
      <w:divBdr>
        <w:top w:val="none" w:sz="0" w:space="0" w:color="auto"/>
        <w:left w:val="none" w:sz="0" w:space="0" w:color="auto"/>
        <w:bottom w:val="none" w:sz="0" w:space="0" w:color="auto"/>
        <w:right w:val="none" w:sz="0" w:space="0" w:color="auto"/>
      </w:divBdr>
    </w:div>
    <w:div w:id="350228106">
      <w:bodyDiv w:val="1"/>
      <w:marLeft w:val="0"/>
      <w:marRight w:val="0"/>
      <w:marTop w:val="0"/>
      <w:marBottom w:val="0"/>
      <w:divBdr>
        <w:top w:val="none" w:sz="0" w:space="0" w:color="auto"/>
        <w:left w:val="none" w:sz="0" w:space="0" w:color="auto"/>
        <w:bottom w:val="none" w:sz="0" w:space="0" w:color="auto"/>
        <w:right w:val="none" w:sz="0" w:space="0" w:color="auto"/>
      </w:divBdr>
    </w:div>
    <w:div w:id="359017243">
      <w:bodyDiv w:val="1"/>
      <w:marLeft w:val="0"/>
      <w:marRight w:val="0"/>
      <w:marTop w:val="0"/>
      <w:marBottom w:val="0"/>
      <w:divBdr>
        <w:top w:val="none" w:sz="0" w:space="0" w:color="auto"/>
        <w:left w:val="none" w:sz="0" w:space="0" w:color="auto"/>
        <w:bottom w:val="none" w:sz="0" w:space="0" w:color="auto"/>
        <w:right w:val="none" w:sz="0" w:space="0" w:color="auto"/>
      </w:divBdr>
    </w:div>
    <w:div w:id="370963016">
      <w:bodyDiv w:val="1"/>
      <w:marLeft w:val="0"/>
      <w:marRight w:val="0"/>
      <w:marTop w:val="0"/>
      <w:marBottom w:val="0"/>
      <w:divBdr>
        <w:top w:val="none" w:sz="0" w:space="0" w:color="auto"/>
        <w:left w:val="none" w:sz="0" w:space="0" w:color="auto"/>
        <w:bottom w:val="none" w:sz="0" w:space="0" w:color="auto"/>
        <w:right w:val="none" w:sz="0" w:space="0" w:color="auto"/>
      </w:divBdr>
    </w:div>
    <w:div w:id="381177718">
      <w:bodyDiv w:val="1"/>
      <w:marLeft w:val="0"/>
      <w:marRight w:val="0"/>
      <w:marTop w:val="0"/>
      <w:marBottom w:val="0"/>
      <w:divBdr>
        <w:top w:val="none" w:sz="0" w:space="0" w:color="auto"/>
        <w:left w:val="none" w:sz="0" w:space="0" w:color="auto"/>
        <w:bottom w:val="none" w:sz="0" w:space="0" w:color="auto"/>
        <w:right w:val="none" w:sz="0" w:space="0" w:color="auto"/>
      </w:divBdr>
    </w:div>
    <w:div w:id="384530114">
      <w:bodyDiv w:val="1"/>
      <w:marLeft w:val="0"/>
      <w:marRight w:val="0"/>
      <w:marTop w:val="0"/>
      <w:marBottom w:val="0"/>
      <w:divBdr>
        <w:top w:val="none" w:sz="0" w:space="0" w:color="auto"/>
        <w:left w:val="none" w:sz="0" w:space="0" w:color="auto"/>
        <w:bottom w:val="none" w:sz="0" w:space="0" w:color="auto"/>
        <w:right w:val="none" w:sz="0" w:space="0" w:color="auto"/>
      </w:divBdr>
    </w:div>
    <w:div w:id="419260630">
      <w:bodyDiv w:val="1"/>
      <w:marLeft w:val="0"/>
      <w:marRight w:val="0"/>
      <w:marTop w:val="0"/>
      <w:marBottom w:val="0"/>
      <w:divBdr>
        <w:top w:val="none" w:sz="0" w:space="0" w:color="auto"/>
        <w:left w:val="none" w:sz="0" w:space="0" w:color="auto"/>
        <w:bottom w:val="none" w:sz="0" w:space="0" w:color="auto"/>
        <w:right w:val="none" w:sz="0" w:space="0" w:color="auto"/>
      </w:divBdr>
    </w:div>
    <w:div w:id="424307120">
      <w:bodyDiv w:val="1"/>
      <w:marLeft w:val="0"/>
      <w:marRight w:val="0"/>
      <w:marTop w:val="0"/>
      <w:marBottom w:val="0"/>
      <w:divBdr>
        <w:top w:val="none" w:sz="0" w:space="0" w:color="auto"/>
        <w:left w:val="none" w:sz="0" w:space="0" w:color="auto"/>
        <w:bottom w:val="none" w:sz="0" w:space="0" w:color="auto"/>
        <w:right w:val="none" w:sz="0" w:space="0" w:color="auto"/>
      </w:divBdr>
    </w:div>
    <w:div w:id="428040519">
      <w:bodyDiv w:val="1"/>
      <w:marLeft w:val="0"/>
      <w:marRight w:val="0"/>
      <w:marTop w:val="0"/>
      <w:marBottom w:val="0"/>
      <w:divBdr>
        <w:top w:val="none" w:sz="0" w:space="0" w:color="auto"/>
        <w:left w:val="none" w:sz="0" w:space="0" w:color="auto"/>
        <w:bottom w:val="none" w:sz="0" w:space="0" w:color="auto"/>
        <w:right w:val="none" w:sz="0" w:space="0" w:color="auto"/>
      </w:divBdr>
    </w:div>
    <w:div w:id="456065639">
      <w:bodyDiv w:val="1"/>
      <w:marLeft w:val="0"/>
      <w:marRight w:val="0"/>
      <w:marTop w:val="0"/>
      <w:marBottom w:val="0"/>
      <w:divBdr>
        <w:top w:val="none" w:sz="0" w:space="0" w:color="auto"/>
        <w:left w:val="none" w:sz="0" w:space="0" w:color="auto"/>
        <w:bottom w:val="none" w:sz="0" w:space="0" w:color="auto"/>
        <w:right w:val="none" w:sz="0" w:space="0" w:color="auto"/>
      </w:divBdr>
    </w:div>
    <w:div w:id="458308490">
      <w:bodyDiv w:val="1"/>
      <w:marLeft w:val="0"/>
      <w:marRight w:val="0"/>
      <w:marTop w:val="0"/>
      <w:marBottom w:val="0"/>
      <w:divBdr>
        <w:top w:val="none" w:sz="0" w:space="0" w:color="auto"/>
        <w:left w:val="none" w:sz="0" w:space="0" w:color="auto"/>
        <w:bottom w:val="none" w:sz="0" w:space="0" w:color="auto"/>
        <w:right w:val="none" w:sz="0" w:space="0" w:color="auto"/>
      </w:divBdr>
    </w:div>
    <w:div w:id="466555043">
      <w:bodyDiv w:val="1"/>
      <w:marLeft w:val="0"/>
      <w:marRight w:val="0"/>
      <w:marTop w:val="0"/>
      <w:marBottom w:val="0"/>
      <w:divBdr>
        <w:top w:val="none" w:sz="0" w:space="0" w:color="auto"/>
        <w:left w:val="none" w:sz="0" w:space="0" w:color="auto"/>
        <w:bottom w:val="none" w:sz="0" w:space="0" w:color="auto"/>
        <w:right w:val="none" w:sz="0" w:space="0" w:color="auto"/>
      </w:divBdr>
    </w:div>
    <w:div w:id="466583133">
      <w:bodyDiv w:val="1"/>
      <w:marLeft w:val="0"/>
      <w:marRight w:val="0"/>
      <w:marTop w:val="0"/>
      <w:marBottom w:val="0"/>
      <w:divBdr>
        <w:top w:val="none" w:sz="0" w:space="0" w:color="auto"/>
        <w:left w:val="none" w:sz="0" w:space="0" w:color="auto"/>
        <w:bottom w:val="none" w:sz="0" w:space="0" w:color="auto"/>
        <w:right w:val="none" w:sz="0" w:space="0" w:color="auto"/>
      </w:divBdr>
    </w:div>
    <w:div w:id="468016231">
      <w:bodyDiv w:val="1"/>
      <w:marLeft w:val="0"/>
      <w:marRight w:val="0"/>
      <w:marTop w:val="0"/>
      <w:marBottom w:val="0"/>
      <w:divBdr>
        <w:top w:val="none" w:sz="0" w:space="0" w:color="auto"/>
        <w:left w:val="none" w:sz="0" w:space="0" w:color="auto"/>
        <w:bottom w:val="none" w:sz="0" w:space="0" w:color="auto"/>
        <w:right w:val="none" w:sz="0" w:space="0" w:color="auto"/>
      </w:divBdr>
    </w:div>
    <w:div w:id="480125561">
      <w:bodyDiv w:val="1"/>
      <w:marLeft w:val="0"/>
      <w:marRight w:val="0"/>
      <w:marTop w:val="0"/>
      <w:marBottom w:val="0"/>
      <w:divBdr>
        <w:top w:val="none" w:sz="0" w:space="0" w:color="auto"/>
        <w:left w:val="none" w:sz="0" w:space="0" w:color="auto"/>
        <w:bottom w:val="none" w:sz="0" w:space="0" w:color="auto"/>
        <w:right w:val="none" w:sz="0" w:space="0" w:color="auto"/>
      </w:divBdr>
    </w:div>
    <w:div w:id="501899038">
      <w:bodyDiv w:val="1"/>
      <w:marLeft w:val="0"/>
      <w:marRight w:val="0"/>
      <w:marTop w:val="0"/>
      <w:marBottom w:val="0"/>
      <w:divBdr>
        <w:top w:val="none" w:sz="0" w:space="0" w:color="auto"/>
        <w:left w:val="none" w:sz="0" w:space="0" w:color="auto"/>
        <w:bottom w:val="none" w:sz="0" w:space="0" w:color="auto"/>
        <w:right w:val="none" w:sz="0" w:space="0" w:color="auto"/>
      </w:divBdr>
    </w:div>
    <w:div w:id="515191222">
      <w:bodyDiv w:val="1"/>
      <w:marLeft w:val="0"/>
      <w:marRight w:val="0"/>
      <w:marTop w:val="0"/>
      <w:marBottom w:val="0"/>
      <w:divBdr>
        <w:top w:val="none" w:sz="0" w:space="0" w:color="auto"/>
        <w:left w:val="none" w:sz="0" w:space="0" w:color="auto"/>
        <w:bottom w:val="none" w:sz="0" w:space="0" w:color="auto"/>
        <w:right w:val="none" w:sz="0" w:space="0" w:color="auto"/>
      </w:divBdr>
    </w:div>
    <w:div w:id="525601908">
      <w:bodyDiv w:val="1"/>
      <w:marLeft w:val="0"/>
      <w:marRight w:val="0"/>
      <w:marTop w:val="0"/>
      <w:marBottom w:val="0"/>
      <w:divBdr>
        <w:top w:val="none" w:sz="0" w:space="0" w:color="auto"/>
        <w:left w:val="none" w:sz="0" w:space="0" w:color="auto"/>
        <w:bottom w:val="none" w:sz="0" w:space="0" w:color="auto"/>
        <w:right w:val="none" w:sz="0" w:space="0" w:color="auto"/>
      </w:divBdr>
    </w:div>
    <w:div w:id="534731361">
      <w:bodyDiv w:val="1"/>
      <w:marLeft w:val="0"/>
      <w:marRight w:val="0"/>
      <w:marTop w:val="0"/>
      <w:marBottom w:val="0"/>
      <w:divBdr>
        <w:top w:val="none" w:sz="0" w:space="0" w:color="auto"/>
        <w:left w:val="none" w:sz="0" w:space="0" w:color="auto"/>
        <w:bottom w:val="none" w:sz="0" w:space="0" w:color="auto"/>
        <w:right w:val="none" w:sz="0" w:space="0" w:color="auto"/>
      </w:divBdr>
    </w:div>
    <w:div w:id="536821965">
      <w:bodyDiv w:val="1"/>
      <w:marLeft w:val="0"/>
      <w:marRight w:val="0"/>
      <w:marTop w:val="0"/>
      <w:marBottom w:val="0"/>
      <w:divBdr>
        <w:top w:val="none" w:sz="0" w:space="0" w:color="auto"/>
        <w:left w:val="none" w:sz="0" w:space="0" w:color="auto"/>
        <w:bottom w:val="none" w:sz="0" w:space="0" w:color="auto"/>
        <w:right w:val="none" w:sz="0" w:space="0" w:color="auto"/>
      </w:divBdr>
    </w:div>
    <w:div w:id="556091023">
      <w:bodyDiv w:val="1"/>
      <w:marLeft w:val="0"/>
      <w:marRight w:val="0"/>
      <w:marTop w:val="0"/>
      <w:marBottom w:val="0"/>
      <w:divBdr>
        <w:top w:val="none" w:sz="0" w:space="0" w:color="auto"/>
        <w:left w:val="none" w:sz="0" w:space="0" w:color="auto"/>
        <w:bottom w:val="none" w:sz="0" w:space="0" w:color="auto"/>
        <w:right w:val="none" w:sz="0" w:space="0" w:color="auto"/>
      </w:divBdr>
    </w:div>
    <w:div w:id="574365935">
      <w:bodyDiv w:val="1"/>
      <w:marLeft w:val="0"/>
      <w:marRight w:val="0"/>
      <w:marTop w:val="0"/>
      <w:marBottom w:val="0"/>
      <w:divBdr>
        <w:top w:val="none" w:sz="0" w:space="0" w:color="auto"/>
        <w:left w:val="none" w:sz="0" w:space="0" w:color="auto"/>
        <w:bottom w:val="none" w:sz="0" w:space="0" w:color="auto"/>
        <w:right w:val="none" w:sz="0" w:space="0" w:color="auto"/>
      </w:divBdr>
    </w:div>
    <w:div w:id="577637764">
      <w:bodyDiv w:val="1"/>
      <w:marLeft w:val="0"/>
      <w:marRight w:val="0"/>
      <w:marTop w:val="0"/>
      <w:marBottom w:val="0"/>
      <w:divBdr>
        <w:top w:val="none" w:sz="0" w:space="0" w:color="auto"/>
        <w:left w:val="none" w:sz="0" w:space="0" w:color="auto"/>
        <w:bottom w:val="none" w:sz="0" w:space="0" w:color="auto"/>
        <w:right w:val="none" w:sz="0" w:space="0" w:color="auto"/>
      </w:divBdr>
    </w:div>
    <w:div w:id="584455982">
      <w:bodyDiv w:val="1"/>
      <w:marLeft w:val="0"/>
      <w:marRight w:val="0"/>
      <w:marTop w:val="0"/>
      <w:marBottom w:val="0"/>
      <w:divBdr>
        <w:top w:val="none" w:sz="0" w:space="0" w:color="auto"/>
        <w:left w:val="none" w:sz="0" w:space="0" w:color="auto"/>
        <w:bottom w:val="none" w:sz="0" w:space="0" w:color="auto"/>
        <w:right w:val="none" w:sz="0" w:space="0" w:color="auto"/>
      </w:divBdr>
    </w:div>
    <w:div w:id="609315418">
      <w:bodyDiv w:val="1"/>
      <w:marLeft w:val="0"/>
      <w:marRight w:val="0"/>
      <w:marTop w:val="0"/>
      <w:marBottom w:val="0"/>
      <w:divBdr>
        <w:top w:val="none" w:sz="0" w:space="0" w:color="auto"/>
        <w:left w:val="none" w:sz="0" w:space="0" w:color="auto"/>
        <w:bottom w:val="none" w:sz="0" w:space="0" w:color="auto"/>
        <w:right w:val="none" w:sz="0" w:space="0" w:color="auto"/>
      </w:divBdr>
    </w:div>
    <w:div w:id="614754407">
      <w:bodyDiv w:val="1"/>
      <w:marLeft w:val="0"/>
      <w:marRight w:val="0"/>
      <w:marTop w:val="0"/>
      <w:marBottom w:val="0"/>
      <w:divBdr>
        <w:top w:val="none" w:sz="0" w:space="0" w:color="auto"/>
        <w:left w:val="none" w:sz="0" w:space="0" w:color="auto"/>
        <w:bottom w:val="none" w:sz="0" w:space="0" w:color="auto"/>
        <w:right w:val="none" w:sz="0" w:space="0" w:color="auto"/>
      </w:divBdr>
    </w:div>
    <w:div w:id="623461989">
      <w:bodyDiv w:val="1"/>
      <w:marLeft w:val="0"/>
      <w:marRight w:val="0"/>
      <w:marTop w:val="0"/>
      <w:marBottom w:val="0"/>
      <w:divBdr>
        <w:top w:val="none" w:sz="0" w:space="0" w:color="auto"/>
        <w:left w:val="none" w:sz="0" w:space="0" w:color="auto"/>
        <w:bottom w:val="none" w:sz="0" w:space="0" w:color="auto"/>
        <w:right w:val="none" w:sz="0" w:space="0" w:color="auto"/>
      </w:divBdr>
    </w:div>
    <w:div w:id="625964836">
      <w:bodyDiv w:val="1"/>
      <w:marLeft w:val="0"/>
      <w:marRight w:val="0"/>
      <w:marTop w:val="0"/>
      <w:marBottom w:val="0"/>
      <w:divBdr>
        <w:top w:val="none" w:sz="0" w:space="0" w:color="auto"/>
        <w:left w:val="none" w:sz="0" w:space="0" w:color="auto"/>
        <w:bottom w:val="none" w:sz="0" w:space="0" w:color="auto"/>
        <w:right w:val="none" w:sz="0" w:space="0" w:color="auto"/>
      </w:divBdr>
    </w:div>
    <w:div w:id="636570727">
      <w:bodyDiv w:val="1"/>
      <w:marLeft w:val="0"/>
      <w:marRight w:val="0"/>
      <w:marTop w:val="0"/>
      <w:marBottom w:val="0"/>
      <w:divBdr>
        <w:top w:val="none" w:sz="0" w:space="0" w:color="auto"/>
        <w:left w:val="none" w:sz="0" w:space="0" w:color="auto"/>
        <w:bottom w:val="none" w:sz="0" w:space="0" w:color="auto"/>
        <w:right w:val="none" w:sz="0" w:space="0" w:color="auto"/>
      </w:divBdr>
    </w:div>
    <w:div w:id="678432837">
      <w:bodyDiv w:val="1"/>
      <w:marLeft w:val="0"/>
      <w:marRight w:val="0"/>
      <w:marTop w:val="0"/>
      <w:marBottom w:val="0"/>
      <w:divBdr>
        <w:top w:val="none" w:sz="0" w:space="0" w:color="auto"/>
        <w:left w:val="none" w:sz="0" w:space="0" w:color="auto"/>
        <w:bottom w:val="none" w:sz="0" w:space="0" w:color="auto"/>
        <w:right w:val="none" w:sz="0" w:space="0" w:color="auto"/>
      </w:divBdr>
    </w:div>
    <w:div w:id="708145518">
      <w:bodyDiv w:val="1"/>
      <w:marLeft w:val="0"/>
      <w:marRight w:val="0"/>
      <w:marTop w:val="0"/>
      <w:marBottom w:val="0"/>
      <w:divBdr>
        <w:top w:val="none" w:sz="0" w:space="0" w:color="auto"/>
        <w:left w:val="none" w:sz="0" w:space="0" w:color="auto"/>
        <w:bottom w:val="none" w:sz="0" w:space="0" w:color="auto"/>
        <w:right w:val="none" w:sz="0" w:space="0" w:color="auto"/>
      </w:divBdr>
    </w:div>
    <w:div w:id="718747252">
      <w:bodyDiv w:val="1"/>
      <w:marLeft w:val="0"/>
      <w:marRight w:val="0"/>
      <w:marTop w:val="0"/>
      <w:marBottom w:val="0"/>
      <w:divBdr>
        <w:top w:val="none" w:sz="0" w:space="0" w:color="auto"/>
        <w:left w:val="none" w:sz="0" w:space="0" w:color="auto"/>
        <w:bottom w:val="none" w:sz="0" w:space="0" w:color="auto"/>
        <w:right w:val="none" w:sz="0" w:space="0" w:color="auto"/>
      </w:divBdr>
    </w:div>
    <w:div w:id="733505623">
      <w:bodyDiv w:val="1"/>
      <w:marLeft w:val="0"/>
      <w:marRight w:val="0"/>
      <w:marTop w:val="0"/>
      <w:marBottom w:val="0"/>
      <w:divBdr>
        <w:top w:val="none" w:sz="0" w:space="0" w:color="auto"/>
        <w:left w:val="none" w:sz="0" w:space="0" w:color="auto"/>
        <w:bottom w:val="none" w:sz="0" w:space="0" w:color="auto"/>
        <w:right w:val="none" w:sz="0" w:space="0" w:color="auto"/>
      </w:divBdr>
    </w:div>
    <w:div w:id="745345056">
      <w:bodyDiv w:val="1"/>
      <w:marLeft w:val="0"/>
      <w:marRight w:val="0"/>
      <w:marTop w:val="0"/>
      <w:marBottom w:val="0"/>
      <w:divBdr>
        <w:top w:val="none" w:sz="0" w:space="0" w:color="auto"/>
        <w:left w:val="none" w:sz="0" w:space="0" w:color="auto"/>
        <w:bottom w:val="none" w:sz="0" w:space="0" w:color="auto"/>
        <w:right w:val="none" w:sz="0" w:space="0" w:color="auto"/>
      </w:divBdr>
    </w:div>
    <w:div w:id="746996673">
      <w:bodyDiv w:val="1"/>
      <w:marLeft w:val="0"/>
      <w:marRight w:val="0"/>
      <w:marTop w:val="0"/>
      <w:marBottom w:val="0"/>
      <w:divBdr>
        <w:top w:val="none" w:sz="0" w:space="0" w:color="auto"/>
        <w:left w:val="none" w:sz="0" w:space="0" w:color="auto"/>
        <w:bottom w:val="none" w:sz="0" w:space="0" w:color="auto"/>
        <w:right w:val="none" w:sz="0" w:space="0" w:color="auto"/>
      </w:divBdr>
    </w:div>
    <w:div w:id="757093071">
      <w:bodyDiv w:val="1"/>
      <w:marLeft w:val="0"/>
      <w:marRight w:val="0"/>
      <w:marTop w:val="0"/>
      <w:marBottom w:val="0"/>
      <w:divBdr>
        <w:top w:val="none" w:sz="0" w:space="0" w:color="auto"/>
        <w:left w:val="none" w:sz="0" w:space="0" w:color="auto"/>
        <w:bottom w:val="none" w:sz="0" w:space="0" w:color="auto"/>
        <w:right w:val="none" w:sz="0" w:space="0" w:color="auto"/>
      </w:divBdr>
    </w:div>
    <w:div w:id="759253898">
      <w:bodyDiv w:val="1"/>
      <w:marLeft w:val="0"/>
      <w:marRight w:val="0"/>
      <w:marTop w:val="0"/>
      <w:marBottom w:val="0"/>
      <w:divBdr>
        <w:top w:val="none" w:sz="0" w:space="0" w:color="auto"/>
        <w:left w:val="none" w:sz="0" w:space="0" w:color="auto"/>
        <w:bottom w:val="none" w:sz="0" w:space="0" w:color="auto"/>
        <w:right w:val="none" w:sz="0" w:space="0" w:color="auto"/>
      </w:divBdr>
    </w:div>
    <w:div w:id="768937765">
      <w:bodyDiv w:val="1"/>
      <w:marLeft w:val="0"/>
      <w:marRight w:val="0"/>
      <w:marTop w:val="0"/>
      <w:marBottom w:val="0"/>
      <w:divBdr>
        <w:top w:val="none" w:sz="0" w:space="0" w:color="auto"/>
        <w:left w:val="none" w:sz="0" w:space="0" w:color="auto"/>
        <w:bottom w:val="none" w:sz="0" w:space="0" w:color="auto"/>
        <w:right w:val="none" w:sz="0" w:space="0" w:color="auto"/>
      </w:divBdr>
    </w:div>
    <w:div w:id="773092221">
      <w:bodyDiv w:val="1"/>
      <w:marLeft w:val="0"/>
      <w:marRight w:val="0"/>
      <w:marTop w:val="0"/>
      <w:marBottom w:val="0"/>
      <w:divBdr>
        <w:top w:val="none" w:sz="0" w:space="0" w:color="auto"/>
        <w:left w:val="none" w:sz="0" w:space="0" w:color="auto"/>
        <w:bottom w:val="none" w:sz="0" w:space="0" w:color="auto"/>
        <w:right w:val="none" w:sz="0" w:space="0" w:color="auto"/>
      </w:divBdr>
    </w:div>
    <w:div w:id="775171310">
      <w:bodyDiv w:val="1"/>
      <w:marLeft w:val="0"/>
      <w:marRight w:val="0"/>
      <w:marTop w:val="0"/>
      <w:marBottom w:val="0"/>
      <w:divBdr>
        <w:top w:val="none" w:sz="0" w:space="0" w:color="auto"/>
        <w:left w:val="none" w:sz="0" w:space="0" w:color="auto"/>
        <w:bottom w:val="none" w:sz="0" w:space="0" w:color="auto"/>
        <w:right w:val="none" w:sz="0" w:space="0" w:color="auto"/>
      </w:divBdr>
    </w:div>
    <w:div w:id="788356252">
      <w:bodyDiv w:val="1"/>
      <w:marLeft w:val="0"/>
      <w:marRight w:val="0"/>
      <w:marTop w:val="0"/>
      <w:marBottom w:val="0"/>
      <w:divBdr>
        <w:top w:val="none" w:sz="0" w:space="0" w:color="auto"/>
        <w:left w:val="none" w:sz="0" w:space="0" w:color="auto"/>
        <w:bottom w:val="none" w:sz="0" w:space="0" w:color="auto"/>
        <w:right w:val="none" w:sz="0" w:space="0" w:color="auto"/>
      </w:divBdr>
    </w:div>
    <w:div w:id="806437689">
      <w:bodyDiv w:val="1"/>
      <w:marLeft w:val="0"/>
      <w:marRight w:val="0"/>
      <w:marTop w:val="0"/>
      <w:marBottom w:val="0"/>
      <w:divBdr>
        <w:top w:val="none" w:sz="0" w:space="0" w:color="auto"/>
        <w:left w:val="none" w:sz="0" w:space="0" w:color="auto"/>
        <w:bottom w:val="none" w:sz="0" w:space="0" w:color="auto"/>
        <w:right w:val="none" w:sz="0" w:space="0" w:color="auto"/>
      </w:divBdr>
    </w:div>
    <w:div w:id="808060673">
      <w:bodyDiv w:val="1"/>
      <w:marLeft w:val="0"/>
      <w:marRight w:val="0"/>
      <w:marTop w:val="0"/>
      <w:marBottom w:val="0"/>
      <w:divBdr>
        <w:top w:val="none" w:sz="0" w:space="0" w:color="auto"/>
        <w:left w:val="none" w:sz="0" w:space="0" w:color="auto"/>
        <w:bottom w:val="none" w:sz="0" w:space="0" w:color="auto"/>
        <w:right w:val="none" w:sz="0" w:space="0" w:color="auto"/>
      </w:divBdr>
    </w:div>
    <w:div w:id="826167007">
      <w:bodyDiv w:val="1"/>
      <w:marLeft w:val="0"/>
      <w:marRight w:val="0"/>
      <w:marTop w:val="0"/>
      <w:marBottom w:val="0"/>
      <w:divBdr>
        <w:top w:val="none" w:sz="0" w:space="0" w:color="auto"/>
        <w:left w:val="none" w:sz="0" w:space="0" w:color="auto"/>
        <w:bottom w:val="none" w:sz="0" w:space="0" w:color="auto"/>
        <w:right w:val="none" w:sz="0" w:space="0" w:color="auto"/>
      </w:divBdr>
    </w:div>
    <w:div w:id="831070376">
      <w:bodyDiv w:val="1"/>
      <w:marLeft w:val="0"/>
      <w:marRight w:val="0"/>
      <w:marTop w:val="0"/>
      <w:marBottom w:val="0"/>
      <w:divBdr>
        <w:top w:val="none" w:sz="0" w:space="0" w:color="auto"/>
        <w:left w:val="none" w:sz="0" w:space="0" w:color="auto"/>
        <w:bottom w:val="none" w:sz="0" w:space="0" w:color="auto"/>
        <w:right w:val="none" w:sz="0" w:space="0" w:color="auto"/>
      </w:divBdr>
    </w:div>
    <w:div w:id="836848805">
      <w:bodyDiv w:val="1"/>
      <w:marLeft w:val="0"/>
      <w:marRight w:val="0"/>
      <w:marTop w:val="0"/>
      <w:marBottom w:val="0"/>
      <w:divBdr>
        <w:top w:val="none" w:sz="0" w:space="0" w:color="auto"/>
        <w:left w:val="none" w:sz="0" w:space="0" w:color="auto"/>
        <w:bottom w:val="none" w:sz="0" w:space="0" w:color="auto"/>
        <w:right w:val="none" w:sz="0" w:space="0" w:color="auto"/>
      </w:divBdr>
    </w:div>
    <w:div w:id="847519101">
      <w:bodyDiv w:val="1"/>
      <w:marLeft w:val="0"/>
      <w:marRight w:val="0"/>
      <w:marTop w:val="0"/>
      <w:marBottom w:val="0"/>
      <w:divBdr>
        <w:top w:val="none" w:sz="0" w:space="0" w:color="auto"/>
        <w:left w:val="none" w:sz="0" w:space="0" w:color="auto"/>
        <w:bottom w:val="none" w:sz="0" w:space="0" w:color="auto"/>
        <w:right w:val="none" w:sz="0" w:space="0" w:color="auto"/>
      </w:divBdr>
    </w:div>
    <w:div w:id="848451289">
      <w:bodyDiv w:val="1"/>
      <w:marLeft w:val="0"/>
      <w:marRight w:val="0"/>
      <w:marTop w:val="0"/>
      <w:marBottom w:val="0"/>
      <w:divBdr>
        <w:top w:val="none" w:sz="0" w:space="0" w:color="auto"/>
        <w:left w:val="none" w:sz="0" w:space="0" w:color="auto"/>
        <w:bottom w:val="none" w:sz="0" w:space="0" w:color="auto"/>
        <w:right w:val="none" w:sz="0" w:space="0" w:color="auto"/>
      </w:divBdr>
    </w:div>
    <w:div w:id="869996131">
      <w:bodyDiv w:val="1"/>
      <w:marLeft w:val="0"/>
      <w:marRight w:val="0"/>
      <w:marTop w:val="0"/>
      <w:marBottom w:val="0"/>
      <w:divBdr>
        <w:top w:val="none" w:sz="0" w:space="0" w:color="auto"/>
        <w:left w:val="none" w:sz="0" w:space="0" w:color="auto"/>
        <w:bottom w:val="none" w:sz="0" w:space="0" w:color="auto"/>
        <w:right w:val="none" w:sz="0" w:space="0" w:color="auto"/>
      </w:divBdr>
    </w:div>
    <w:div w:id="880165551">
      <w:bodyDiv w:val="1"/>
      <w:marLeft w:val="0"/>
      <w:marRight w:val="0"/>
      <w:marTop w:val="0"/>
      <w:marBottom w:val="0"/>
      <w:divBdr>
        <w:top w:val="none" w:sz="0" w:space="0" w:color="auto"/>
        <w:left w:val="none" w:sz="0" w:space="0" w:color="auto"/>
        <w:bottom w:val="none" w:sz="0" w:space="0" w:color="auto"/>
        <w:right w:val="none" w:sz="0" w:space="0" w:color="auto"/>
      </w:divBdr>
    </w:div>
    <w:div w:id="890461083">
      <w:bodyDiv w:val="1"/>
      <w:marLeft w:val="0"/>
      <w:marRight w:val="0"/>
      <w:marTop w:val="0"/>
      <w:marBottom w:val="0"/>
      <w:divBdr>
        <w:top w:val="none" w:sz="0" w:space="0" w:color="auto"/>
        <w:left w:val="none" w:sz="0" w:space="0" w:color="auto"/>
        <w:bottom w:val="none" w:sz="0" w:space="0" w:color="auto"/>
        <w:right w:val="none" w:sz="0" w:space="0" w:color="auto"/>
      </w:divBdr>
    </w:div>
    <w:div w:id="910698517">
      <w:bodyDiv w:val="1"/>
      <w:marLeft w:val="0"/>
      <w:marRight w:val="0"/>
      <w:marTop w:val="0"/>
      <w:marBottom w:val="0"/>
      <w:divBdr>
        <w:top w:val="none" w:sz="0" w:space="0" w:color="auto"/>
        <w:left w:val="none" w:sz="0" w:space="0" w:color="auto"/>
        <w:bottom w:val="none" w:sz="0" w:space="0" w:color="auto"/>
        <w:right w:val="none" w:sz="0" w:space="0" w:color="auto"/>
      </w:divBdr>
    </w:div>
    <w:div w:id="942153572">
      <w:bodyDiv w:val="1"/>
      <w:marLeft w:val="0"/>
      <w:marRight w:val="0"/>
      <w:marTop w:val="0"/>
      <w:marBottom w:val="0"/>
      <w:divBdr>
        <w:top w:val="none" w:sz="0" w:space="0" w:color="auto"/>
        <w:left w:val="none" w:sz="0" w:space="0" w:color="auto"/>
        <w:bottom w:val="none" w:sz="0" w:space="0" w:color="auto"/>
        <w:right w:val="none" w:sz="0" w:space="0" w:color="auto"/>
      </w:divBdr>
    </w:div>
    <w:div w:id="952127264">
      <w:bodyDiv w:val="1"/>
      <w:marLeft w:val="0"/>
      <w:marRight w:val="0"/>
      <w:marTop w:val="0"/>
      <w:marBottom w:val="0"/>
      <w:divBdr>
        <w:top w:val="none" w:sz="0" w:space="0" w:color="auto"/>
        <w:left w:val="none" w:sz="0" w:space="0" w:color="auto"/>
        <w:bottom w:val="none" w:sz="0" w:space="0" w:color="auto"/>
        <w:right w:val="none" w:sz="0" w:space="0" w:color="auto"/>
      </w:divBdr>
    </w:div>
    <w:div w:id="961688025">
      <w:bodyDiv w:val="1"/>
      <w:marLeft w:val="0"/>
      <w:marRight w:val="0"/>
      <w:marTop w:val="0"/>
      <w:marBottom w:val="0"/>
      <w:divBdr>
        <w:top w:val="none" w:sz="0" w:space="0" w:color="auto"/>
        <w:left w:val="none" w:sz="0" w:space="0" w:color="auto"/>
        <w:bottom w:val="none" w:sz="0" w:space="0" w:color="auto"/>
        <w:right w:val="none" w:sz="0" w:space="0" w:color="auto"/>
      </w:divBdr>
    </w:div>
    <w:div w:id="964166111">
      <w:bodyDiv w:val="1"/>
      <w:marLeft w:val="0"/>
      <w:marRight w:val="0"/>
      <w:marTop w:val="0"/>
      <w:marBottom w:val="0"/>
      <w:divBdr>
        <w:top w:val="none" w:sz="0" w:space="0" w:color="auto"/>
        <w:left w:val="none" w:sz="0" w:space="0" w:color="auto"/>
        <w:bottom w:val="none" w:sz="0" w:space="0" w:color="auto"/>
        <w:right w:val="none" w:sz="0" w:space="0" w:color="auto"/>
      </w:divBdr>
    </w:div>
    <w:div w:id="983268953">
      <w:bodyDiv w:val="1"/>
      <w:marLeft w:val="0"/>
      <w:marRight w:val="0"/>
      <w:marTop w:val="0"/>
      <w:marBottom w:val="0"/>
      <w:divBdr>
        <w:top w:val="none" w:sz="0" w:space="0" w:color="auto"/>
        <w:left w:val="none" w:sz="0" w:space="0" w:color="auto"/>
        <w:bottom w:val="none" w:sz="0" w:space="0" w:color="auto"/>
        <w:right w:val="none" w:sz="0" w:space="0" w:color="auto"/>
      </w:divBdr>
    </w:div>
    <w:div w:id="1015183058">
      <w:bodyDiv w:val="1"/>
      <w:marLeft w:val="0"/>
      <w:marRight w:val="0"/>
      <w:marTop w:val="0"/>
      <w:marBottom w:val="0"/>
      <w:divBdr>
        <w:top w:val="none" w:sz="0" w:space="0" w:color="auto"/>
        <w:left w:val="none" w:sz="0" w:space="0" w:color="auto"/>
        <w:bottom w:val="none" w:sz="0" w:space="0" w:color="auto"/>
        <w:right w:val="none" w:sz="0" w:space="0" w:color="auto"/>
      </w:divBdr>
    </w:div>
    <w:div w:id="1028413916">
      <w:bodyDiv w:val="1"/>
      <w:marLeft w:val="0"/>
      <w:marRight w:val="0"/>
      <w:marTop w:val="0"/>
      <w:marBottom w:val="0"/>
      <w:divBdr>
        <w:top w:val="none" w:sz="0" w:space="0" w:color="auto"/>
        <w:left w:val="none" w:sz="0" w:space="0" w:color="auto"/>
        <w:bottom w:val="none" w:sz="0" w:space="0" w:color="auto"/>
        <w:right w:val="none" w:sz="0" w:space="0" w:color="auto"/>
      </w:divBdr>
    </w:div>
    <w:div w:id="1057164183">
      <w:bodyDiv w:val="1"/>
      <w:marLeft w:val="0"/>
      <w:marRight w:val="0"/>
      <w:marTop w:val="0"/>
      <w:marBottom w:val="0"/>
      <w:divBdr>
        <w:top w:val="none" w:sz="0" w:space="0" w:color="auto"/>
        <w:left w:val="none" w:sz="0" w:space="0" w:color="auto"/>
        <w:bottom w:val="none" w:sz="0" w:space="0" w:color="auto"/>
        <w:right w:val="none" w:sz="0" w:space="0" w:color="auto"/>
      </w:divBdr>
    </w:div>
    <w:div w:id="1063797067">
      <w:bodyDiv w:val="1"/>
      <w:marLeft w:val="0"/>
      <w:marRight w:val="0"/>
      <w:marTop w:val="0"/>
      <w:marBottom w:val="0"/>
      <w:divBdr>
        <w:top w:val="none" w:sz="0" w:space="0" w:color="auto"/>
        <w:left w:val="none" w:sz="0" w:space="0" w:color="auto"/>
        <w:bottom w:val="none" w:sz="0" w:space="0" w:color="auto"/>
        <w:right w:val="none" w:sz="0" w:space="0" w:color="auto"/>
      </w:divBdr>
    </w:div>
    <w:div w:id="1065105111">
      <w:bodyDiv w:val="1"/>
      <w:marLeft w:val="0"/>
      <w:marRight w:val="0"/>
      <w:marTop w:val="0"/>
      <w:marBottom w:val="0"/>
      <w:divBdr>
        <w:top w:val="none" w:sz="0" w:space="0" w:color="auto"/>
        <w:left w:val="none" w:sz="0" w:space="0" w:color="auto"/>
        <w:bottom w:val="none" w:sz="0" w:space="0" w:color="auto"/>
        <w:right w:val="none" w:sz="0" w:space="0" w:color="auto"/>
      </w:divBdr>
    </w:div>
    <w:div w:id="1096948250">
      <w:bodyDiv w:val="1"/>
      <w:marLeft w:val="0"/>
      <w:marRight w:val="0"/>
      <w:marTop w:val="0"/>
      <w:marBottom w:val="0"/>
      <w:divBdr>
        <w:top w:val="none" w:sz="0" w:space="0" w:color="auto"/>
        <w:left w:val="none" w:sz="0" w:space="0" w:color="auto"/>
        <w:bottom w:val="none" w:sz="0" w:space="0" w:color="auto"/>
        <w:right w:val="none" w:sz="0" w:space="0" w:color="auto"/>
      </w:divBdr>
    </w:div>
    <w:div w:id="1097290677">
      <w:bodyDiv w:val="1"/>
      <w:marLeft w:val="0"/>
      <w:marRight w:val="0"/>
      <w:marTop w:val="0"/>
      <w:marBottom w:val="0"/>
      <w:divBdr>
        <w:top w:val="none" w:sz="0" w:space="0" w:color="auto"/>
        <w:left w:val="none" w:sz="0" w:space="0" w:color="auto"/>
        <w:bottom w:val="none" w:sz="0" w:space="0" w:color="auto"/>
        <w:right w:val="none" w:sz="0" w:space="0" w:color="auto"/>
      </w:divBdr>
    </w:div>
    <w:div w:id="1103068470">
      <w:bodyDiv w:val="1"/>
      <w:marLeft w:val="0"/>
      <w:marRight w:val="0"/>
      <w:marTop w:val="0"/>
      <w:marBottom w:val="0"/>
      <w:divBdr>
        <w:top w:val="none" w:sz="0" w:space="0" w:color="auto"/>
        <w:left w:val="none" w:sz="0" w:space="0" w:color="auto"/>
        <w:bottom w:val="none" w:sz="0" w:space="0" w:color="auto"/>
        <w:right w:val="none" w:sz="0" w:space="0" w:color="auto"/>
      </w:divBdr>
    </w:div>
    <w:div w:id="1130981272">
      <w:bodyDiv w:val="1"/>
      <w:marLeft w:val="0"/>
      <w:marRight w:val="0"/>
      <w:marTop w:val="0"/>
      <w:marBottom w:val="0"/>
      <w:divBdr>
        <w:top w:val="none" w:sz="0" w:space="0" w:color="auto"/>
        <w:left w:val="none" w:sz="0" w:space="0" w:color="auto"/>
        <w:bottom w:val="none" w:sz="0" w:space="0" w:color="auto"/>
        <w:right w:val="none" w:sz="0" w:space="0" w:color="auto"/>
      </w:divBdr>
    </w:div>
    <w:div w:id="1138500482">
      <w:bodyDiv w:val="1"/>
      <w:marLeft w:val="0"/>
      <w:marRight w:val="0"/>
      <w:marTop w:val="0"/>
      <w:marBottom w:val="0"/>
      <w:divBdr>
        <w:top w:val="none" w:sz="0" w:space="0" w:color="auto"/>
        <w:left w:val="none" w:sz="0" w:space="0" w:color="auto"/>
        <w:bottom w:val="none" w:sz="0" w:space="0" w:color="auto"/>
        <w:right w:val="none" w:sz="0" w:space="0" w:color="auto"/>
      </w:divBdr>
    </w:div>
    <w:div w:id="1152675841">
      <w:bodyDiv w:val="1"/>
      <w:marLeft w:val="0"/>
      <w:marRight w:val="0"/>
      <w:marTop w:val="0"/>
      <w:marBottom w:val="0"/>
      <w:divBdr>
        <w:top w:val="none" w:sz="0" w:space="0" w:color="auto"/>
        <w:left w:val="none" w:sz="0" w:space="0" w:color="auto"/>
        <w:bottom w:val="none" w:sz="0" w:space="0" w:color="auto"/>
        <w:right w:val="none" w:sz="0" w:space="0" w:color="auto"/>
      </w:divBdr>
    </w:div>
    <w:div w:id="1154566053">
      <w:bodyDiv w:val="1"/>
      <w:marLeft w:val="0"/>
      <w:marRight w:val="0"/>
      <w:marTop w:val="0"/>
      <w:marBottom w:val="0"/>
      <w:divBdr>
        <w:top w:val="none" w:sz="0" w:space="0" w:color="auto"/>
        <w:left w:val="none" w:sz="0" w:space="0" w:color="auto"/>
        <w:bottom w:val="none" w:sz="0" w:space="0" w:color="auto"/>
        <w:right w:val="none" w:sz="0" w:space="0" w:color="auto"/>
      </w:divBdr>
    </w:div>
    <w:div w:id="1162043939">
      <w:bodyDiv w:val="1"/>
      <w:marLeft w:val="0"/>
      <w:marRight w:val="0"/>
      <w:marTop w:val="0"/>
      <w:marBottom w:val="0"/>
      <w:divBdr>
        <w:top w:val="none" w:sz="0" w:space="0" w:color="auto"/>
        <w:left w:val="none" w:sz="0" w:space="0" w:color="auto"/>
        <w:bottom w:val="none" w:sz="0" w:space="0" w:color="auto"/>
        <w:right w:val="none" w:sz="0" w:space="0" w:color="auto"/>
      </w:divBdr>
    </w:div>
    <w:div w:id="1174221623">
      <w:bodyDiv w:val="1"/>
      <w:marLeft w:val="0"/>
      <w:marRight w:val="0"/>
      <w:marTop w:val="0"/>
      <w:marBottom w:val="0"/>
      <w:divBdr>
        <w:top w:val="none" w:sz="0" w:space="0" w:color="auto"/>
        <w:left w:val="none" w:sz="0" w:space="0" w:color="auto"/>
        <w:bottom w:val="none" w:sz="0" w:space="0" w:color="auto"/>
        <w:right w:val="none" w:sz="0" w:space="0" w:color="auto"/>
      </w:divBdr>
    </w:div>
    <w:div w:id="1176723247">
      <w:bodyDiv w:val="1"/>
      <w:marLeft w:val="0"/>
      <w:marRight w:val="0"/>
      <w:marTop w:val="0"/>
      <w:marBottom w:val="0"/>
      <w:divBdr>
        <w:top w:val="none" w:sz="0" w:space="0" w:color="auto"/>
        <w:left w:val="none" w:sz="0" w:space="0" w:color="auto"/>
        <w:bottom w:val="none" w:sz="0" w:space="0" w:color="auto"/>
        <w:right w:val="none" w:sz="0" w:space="0" w:color="auto"/>
      </w:divBdr>
    </w:div>
    <w:div w:id="1191333440">
      <w:bodyDiv w:val="1"/>
      <w:marLeft w:val="0"/>
      <w:marRight w:val="0"/>
      <w:marTop w:val="0"/>
      <w:marBottom w:val="0"/>
      <w:divBdr>
        <w:top w:val="none" w:sz="0" w:space="0" w:color="auto"/>
        <w:left w:val="none" w:sz="0" w:space="0" w:color="auto"/>
        <w:bottom w:val="none" w:sz="0" w:space="0" w:color="auto"/>
        <w:right w:val="none" w:sz="0" w:space="0" w:color="auto"/>
      </w:divBdr>
    </w:div>
    <w:div w:id="1213226902">
      <w:bodyDiv w:val="1"/>
      <w:marLeft w:val="0"/>
      <w:marRight w:val="0"/>
      <w:marTop w:val="0"/>
      <w:marBottom w:val="0"/>
      <w:divBdr>
        <w:top w:val="none" w:sz="0" w:space="0" w:color="auto"/>
        <w:left w:val="none" w:sz="0" w:space="0" w:color="auto"/>
        <w:bottom w:val="none" w:sz="0" w:space="0" w:color="auto"/>
        <w:right w:val="none" w:sz="0" w:space="0" w:color="auto"/>
      </w:divBdr>
    </w:div>
    <w:div w:id="1221752048">
      <w:bodyDiv w:val="1"/>
      <w:marLeft w:val="0"/>
      <w:marRight w:val="0"/>
      <w:marTop w:val="0"/>
      <w:marBottom w:val="0"/>
      <w:divBdr>
        <w:top w:val="none" w:sz="0" w:space="0" w:color="auto"/>
        <w:left w:val="none" w:sz="0" w:space="0" w:color="auto"/>
        <w:bottom w:val="none" w:sz="0" w:space="0" w:color="auto"/>
        <w:right w:val="none" w:sz="0" w:space="0" w:color="auto"/>
      </w:divBdr>
    </w:div>
    <w:div w:id="1227455498">
      <w:bodyDiv w:val="1"/>
      <w:marLeft w:val="0"/>
      <w:marRight w:val="0"/>
      <w:marTop w:val="0"/>
      <w:marBottom w:val="0"/>
      <w:divBdr>
        <w:top w:val="none" w:sz="0" w:space="0" w:color="auto"/>
        <w:left w:val="none" w:sz="0" w:space="0" w:color="auto"/>
        <w:bottom w:val="none" w:sz="0" w:space="0" w:color="auto"/>
        <w:right w:val="none" w:sz="0" w:space="0" w:color="auto"/>
      </w:divBdr>
    </w:div>
    <w:div w:id="1237520311">
      <w:bodyDiv w:val="1"/>
      <w:marLeft w:val="0"/>
      <w:marRight w:val="0"/>
      <w:marTop w:val="0"/>
      <w:marBottom w:val="0"/>
      <w:divBdr>
        <w:top w:val="none" w:sz="0" w:space="0" w:color="auto"/>
        <w:left w:val="none" w:sz="0" w:space="0" w:color="auto"/>
        <w:bottom w:val="none" w:sz="0" w:space="0" w:color="auto"/>
        <w:right w:val="none" w:sz="0" w:space="0" w:color="auto"/>
      </w:divBdr>
    </w:div>
    <w:div w:id="1256209812">
      <w:bodyDiv w:val="1"/>
      <w:marLeft w:val="0"/>
      <w:marRight w:val="0"/>
      <w:marTop w:val="0"/>
      <w:marBottom w:val="0"/>
      <w:divBdr>
        <w:top w:val="none" w:sz="0" w:space="0" w:color="auto"/>
        <w:left w:val="none" w:sz="0" w:space="0" w:color="auto"/>
        <w:bottom w:val="none" w:sz="0" w:space="0" w:color="auto"/>
        <w:right w:val="none" w:sz="0" w:space="0" w:color="auto"/>
      </w:divBdr>
    </w:div>
    <w:div w:id="1269779155">
      <w:bodyDiv w:val="1"/>
      <w:marLeft w:val="0"/>
      <w:marRight w:val="0"/>
      <w:marTop w:val="0"/>
      <w:marBottom w:val="0"/>
      <w:divBdr>
        <w:top w:val="none" w:sz="0" w:space="0" w:color="auto"/>
        <w:left w:val="none" w:sz="0" w:space="0" w:color="auto"/>
        <w:bottom w:val="none" w:sz="0" w:space="0" w:color="auto"/>
        <w:right w:val="none" w:sz="0" w:space="0" w:color="auto"/>
      </w:divBdr>
    </w:div>
    <w:div w:id="1273200604">
      <w:bodyDiv w:val="1"/>
      <w:marLeft w:val="0"/>
      <w:marRight w:val="0"/>
      <w:marTop w:val="0"/>
      <w:marBottom w:val="0"/>
      <w:divBdr>
        <w:top w:val="none" w:sz="0" w:space="0" w:color="auto"/>
        <w:left w:val="none" w:sz="0" w:space="0" w:color="auto"/>
        <w:bottom w:val="none" w:sz="0" w:space="0" w:color="auto"/>
        <w:right w:val="none" w:sz="0" w:space="0" w:color="auto"/>
      </w:divBdr>
    </w:div>
    <w:div w:id="1283002188">
      <w:bodyDiv w:val="1"/>
      <w:marLeft w:val="0"/>
      <w:marRight w:val="0"/>
      <w:marTop w:val="0"/>
      <w:marBottom w:val="0"/>
      <w:divBdr>
        <w:top w:val="none" w:sz="0" w:space="0" w:color="auto"/>
        <w:left w:val="none" w:sz="0" w:space="0" w:color="auto"/>
        <w:bottom w:val="none" w:sz="0" w:space="0" w:color="auto"/>
        <w:right w:val="none" w:sz="0" w:space="0" w:color="auto"/>
      </w:divBdr>
    </w:div>
    <w:div w:id="1283421654">
      <w:bodyDiv w:val="1"/>
      <w:marLeft w:val="0"/>
      <w:marRight w:val="0"/>
      <w:marTop w:val="0"/>
      <w:marBottom w:val="0"/>
      <w:divBdr>
        <w:top w:val="none" w:sz="0" w:space="0" w:color="auto"/>
        <w:left w:val="none" w:sz="0" w:space="0" w:color="auto"/>
        <w:bottom w:val="none" w:sz="0" w:space="0" w:color="auto"/>
        <w:right w:val="none" w:sz="0" w:space="0" w:color="auto"/>
      </w:divBdr>
    </w:div>
    <w:div w:id="1284925107">
      <w:bodyDiv w:val="1"/>
      <w:marLeft w:val="0"/>
      <w:marRight w:val="0"/>
      <w:marTop w:val="0"/>
      <w:marBottom w:val="0"/>
      <w:divBdr>
        <w:top w:val="none" w:sz="0" w:space="0" w:color="auto"/>
        <w:left w:val="none" w:sz="0" w:space="0" w:color="auto"/>
        <w:bottom w:val="none" w:sz="0" w:space="0" w:color="auto"/>
        <w:right w:val="none" w:sz="0" w:space="0" w:color="auto"/>
      </w:divBdr>
    </w:div>
    <w:div w:id="1286275489">
      <w:bodyDiv w:val="1"/>
      <w:marLeft w:val="0"/>
      <w:marRight w:val="0"/>
      <w:marTop w:val="0"/>
      <w:marBottom w:val="0"/>
      <w:divBdr>
        <w:top w:val="none" w:sz="0" w:space="0" w:color="auto"/>
        <w:left w:val="none" w:sz="0" w:space="0" w:color="auto"/>
        <w:bottom w:val="none" w:sz="0" w:space="0" w:color="auto"/>
        <w:right w:val="none" w:sz="0" w:space="0" w:color="auto"/>
      </w:divBdr>
    </w:div>
    <w:div w:id="1308584500">
      <w:bodyDiv w:val="1"/>
      <w:marLeft w:val="0"/>
      <w:marRight w:val="0"/>
      <w:marTop w:val="0"/>
      <w:marBottom w:val="0"/>
      <w:divBdr>
        <w:top w:val="none" w:sz="0" w:space="0" w:color="auto"/>
        <w:left w:val="none" w:sz="0" w:space="0" w:color="auto"/>
        <w:bottom w:val="none" w:sz="0" w:space="0" w:color="auto"/>
        <w:right w:val="none" w:sz="0" w:space="0" w:color="auto"/>
      </w:divBdr>
    </w:div>
    <w:div w:id="1334524572">
      <w:bodyDiv w:val="1"/>
      <w:marLeft w:val="0"/>
      <w:marRight w:val="0"/>
      <w:marTop w:val="0"/>
      <w:marBottom w:val="0"/>
      <w:divBdr>
        <w:top w:val="none" w:sz="0" w:space="0" w:color="auto"/>
        <w:left w:val="none" w:sz="0" w:space="0" w:color="auto"/>
        <w:bottom w:val="none" w:sz="0" w:space="0" w:color="auto"/>
        <w:right w:val="none" w:sz="0" w:space="0" w:color="auto"/>
      </w:divBdr>
    </w:div>
    <w:div w:id="1351101826">
      <w:bodyDiv w:val="1"/>
      <w:marLeft w:val="0"/>
      <w:marRight w:val="0"/>
      <w:marTop w:val="0"/>
      <w:marBottom w:val="0"/>
      <w:divBdr>
        <w:top w:val="none" w:sz="0" w:space="0" w:color="auto"/>
        <w:left w:val="none" w:sz="0" w:space="0" w:color="auto"/>
        <w:bottom w:val="none" w:sz="0" w:space="0" w:color="auto"/>
        <w:right w:val="none" w:sz="0" w:space="0" w:color="auto"/>
      </w:divBdr>
    </w:div>
    <w:div w:id="1354846614">
      <w:bodyDiv w:val="1"/>
      <w:marLeft w:val="0"/>
      <w:marRight w:val="0"/>
      <w:marTop w:val="0"/>
      <w:marBottom w:val="0"/>
      <w:divBdr>
        <w:top w:val="none" w:sz="0" w:space="0" w:color="auto"/>
        <w:left w:val="none" w:sz="0" w:space="0" w:color="auto"/>
        <w:bottom w:val="none" w:sz="0" w:space="0" w:color="auto"/>
        <w:right w:val="none" w:sz="0" w:space="0" w:color="auto"/>
      </w:divBdr>
    </w:div>
    <w:div w:id="1362242659">
      <w:bodyDiv w:val="1"/>
      <w:marLeft w:val="0"/>
      <w:marRight w:val="0"/>
      <w:marTop w:val="0"/>
      <w:marBottom w:val="0"/>
      <w:divBdr>
        <w:top w:val="none" w:sz="0" w:space="0" w:color="auto"/>
        <w:left w:val="none" w:sz="0" w:space="0" w:color="auto"/>
        <w:bottom w:val="none" w:sz="0" w:space="0" w:color="auto"/>
        <w:right w:val="none" w:sz="0" w:space="0" w:color="auto"/>
      </w:divBdr>
    </w:div>
    <w:div w:id="1368751506">
      <w:bodyDiv w:val="1"/>
      <w:marLeft w:val="0"/>
      <w:marRight w:val="0"/>
      <w:marTop w:val="0"/>
      <w:marBottom w:val="0"/>
      <w:divBdr>
        <w:top w:val="none" w:sz="0" w:space="0" w:color="auto"/>
        <w:left w:val="none" w:sz="0" w:space="0" w:color="auto"/>
        <w:bottom w:val="none" w:sz="0" w:space="0" w:color="auto"/>
        <w:right w:val="none" w:sz="0" w:space="0" w:color="auto"/>
      </w:divBdr>
    </w:div>
    <w:div w:id="1373965998">
      <w:bodyDiv w:val="1"/>
      <w:marLeft w:val="0"/>
      <w:marRight w:val="0"/>
      <w:marTop w:val="0"/>
      <w:marBottom w:val="0"/>
      <w:divBdr>
        <w:top w:val="none" w:sz="0" w:space="0" w:color="auto"/>
        <w:left w:val="none" w:sz="0" w:space="0" w:color="auto"/>
        <w:bottom w:val="none" w:sz="0" w:space="0" w:color="auto"/>
        <w:right w:val="none" w:sz="0" w:space="0" w:color="auto"/>
      </w:divBdr>
    </w:div>
    <w:div w:id="1385985037">
      <w:bodyDiv w:val="1"/>
      <w:marLeft w:val="0"/>
      <w:marRight w:val="0"/>
      <w:marTop w:val="0"/>
      <w:marBottom w:val="0"/>
      <w:divBdr>
        <w:top w:val="none" w:sz="0" w:space="0" w:color="auto"/>
        <w:left w:val="none" w:sz="0" w:space="0" w:color="auto"/>
        <w:bottom w:val="none" w:sz="0" w:space="0" w:color="auto"/>
        <w:right w:val="none" w:sz="0" w:space="0" w:color="auto"/>
      </w:divBdr>
    </w:div>
    <w:div w:id="1387410691">
      <w:bodyDiv w:val="1"/>
      <w:marLeft w:val="0"/>
      <w:marRight w:val="0"/>
      <w:marTop w:val="0"/>
      <w:marBottom w:val="0"/>
      <w:divBdr>
        <w:top w:val="none" w:sz="0" w:space="0" w:color="auto"/>
        <w:left w:val="none" w:sz="0" w:space="0" w:color="auto"/>
        <w:bottom w:val="none" w:sz="0" w:space="0" w:color="auto"/>
        <w:right w:val="none" w:sz="0" w:space="0" w:color="auto"/>
      </w:divBdr>
    </w:div>
    <w:div w:id="1387876013">
      <w:bodyDiv w:val="1"/>
      <w:marLeft w:val="0"/>
      <w:marRight w:val="0"/>
      <w:marTop w:val="0"/>
      <w:marBottom w:val="0"/>
      <w:divBdr>
        <w:top w:val="none" w:sz="0" w:space="0" w:color="auto"/>
        <w:left w:val="none" w:sz="0" w:space="0" w:color="auto"/>
        <w:bottom w:val="none" w:sz="0" w:space="0" w:color="auto"/>
        <w:right w:val="none" w:sz="0" w:space="0" w:color="auto"/>
      </w:divBdr>
    </w:div>
    <w:div w:id="1405645181">
      <w:bodyDiv w:val="1"/>
      <w:marLeft w:val="0"/>
      <w:marRight w:val="0"/>
      <w:marTop w:val="0"/>
      <w:marBottom w:val="0"/>
      <w:divBdr>
        <w:top w:val="none" w:sz="0" w:space="0" w:color="auto"/>
        <w:left w:val="none" w:sz="0" w:space="0" w:color="auto"/>
        <w:bottom w:val="none" w:sz="0" w:space="0" w:color="auto"/>
        <w:right w:val="none" w:sz="0" w:space="0" w:color="auto"/>
      </w:divBdr>
    </w:div>
    <w:div w:id="1449397664">
      <w:bodyDiv w:val="1"/>
      <w:marLeft w:val="0"/>
      <w:marRight w:val="0"/>
      <w:marTop w:val="0"/>
      <w:marBottom w:val="0"/>
      <w:divBdr>
        <w:top w:val="none" w:sz="0" w:space="0" w:color="auto"/>
        <w:left w:val="none" w:sz="0" w:space="0" w:color="auto"/>
        <w:bottom w:val="none" w:sz="0" w:space="0" w:color="auto"/>
        <w:right w:val="none" w:sz="0" w:space="0" w:color="auto"/>
      </w:divBdr>
    </w:div>
    <w:div w:id="1467510800">
      <w:bodyDiv w:val="1"/>
      <w:marLeft w:val="0"/>
      <w:marRight w:val="0"/>
      <w:marTop w:val="0"/>
      <w:marBottom w:val="0"/>
      <w:divBdr>
        <w:top w:val="none" w:sz="0" w:space="0" w:color="auto"/>
        <w:left w:val="none" w:sz="0" w:space="0" w:color="auto"/>
        <w:bottom w:val="none" w:sz="0" w:space="0" w:color="auto"/>
        <w:right w:val="none" w:sz="0" w:space="0" w:color="auto"/>
      </w:divBdr>
    </w:div>
    <w:div w:id="1513643644">
      <w:bodyDiv w:val="1"/>
      <w:marLeft w:val="0"/>
      <w:marRight w:val="0"/>
      <w:marTop w:val="0"/>
      <w:marBottom w:val="0"/>
      <w:divBdr>
        <w:top w:val="none" w:sz="0" w:space="0" w:color="auto"/>
        <w:left w:val="none" w:sz="0" w:space="0" w:color="auto"/>
        <w:bottom w:val="none" w:sz="0" w:space="0" w:color="auto"/>
        <w:right w:val="none" w:sz="0" w:space="0" w:color="auto"/>
      </w:divBdr>
    </w:div>
    <w:div w:id="1530021274">
      <w:bodyDiv w:val="1"/>
      <w:marLeft w:val="0"/>
      <w:marRight w:val="0"/>
      <w:marTop w:val="0"/>
      <w:marBottom w:val="0"/>
      <w:divBdr>
        <w:top w:val="none" w:sz="0" w:space="0" w:color="auto"/>
        <w:left w:val="none" w:sz="0" w:space="0" w:color="auto"/>
        <w:bottom w:val="none" w:sz="0" w:space="0" w:color="auto"/>
        <w:right w:val="none" w:sz="0" w:space="0" w:color="auto"/>
      </w:divBdr>
    </w:div>
    <w:div w:id="1532644225">
      <w:bodyDiv w:val="1"/>
      <w:marLeft w:val="0"/>
      <w:marRight w:val="0"/>
      <w:marTop w:val="0"/>
      <w:marBottom w:val="0"/>
      <w:divBdr>
        <w:top w:val="none" w:sz="0" w:space="0" w:color="auto"/>
        <w:left w:val="none" w:sz="0" w:space="0" w:color="auto"/>
        <w:bottom w:val="none" w:sz="0" w:space="0" w:color="auto"/>
        <w:right w:val="none" w:sz="0" w:space="0" w:color="auto"/>
      </w:divBdr>
    </w:div>
    <w:div w:id="1535658264">
      <w:bodyDiv w:val="1"/>
      <w:marLeft w:val="0"/>
      <w:marRight w:val="0"/>
      <w:marTop w:val="0"/>
      <w:marBottom w:val="0"/>
      <w:divBdr>
        <w:top w:val="none" w:sz="0" w:space="0" w:color="auto"/>
        <w:left w:val="none" w:sz="0" w:space="0" w:color="auto"/>
        <w:bottom w:val="none" w:sz="0" w:space="0" w:color="auto"/>
        <w:right w:val="none" w:sz="0" w:space="0" w:color="auto"/>
      </w:divBdr>
    </w:div>
    <w:div w:id="1556163089">
      <w:bodyDiv w:val="1"/>
      <w:marLeft w:val="0"/>
      <w:marRight w:val="0"/>
      <w:marTop w:val="0"/>
      <w:marBottom w:val="0"/>
      <w:divBdr>
        <w:top w:val="none" w:sz="0" w:space="0" w:color="auto"/>
        <w:left w:val="none" w:sz="0" w:space="0" w:color="auto"/>
        <w:bottom w:val="none" w:sz="0" w:space="0" w:color="auto"/>
        <w:right w:val="none" w:sz="0" w:space="0" w:color="auto"/>
      </w:divBdr>
    </w:div>
    <w:div w:id="1572035817">
      <w:bodyDiv w:val="1"/>
      <w:marLeft w:val="0"/>
      <w:marRight w:val="0"/>
      <w:marTop w:val="0"/>
      <w:marBottom w:val="0"/>
      <w:divBdr>
        <w:top w:val="none" w:sz="0" w:space="0" w:color="auto"/>
        <w:left w:val="none" w:sz="0" w:space="0" w:color="auto"/>
        <w:bottom w:val="none" w:sz="0" w:space="0" w:color="auto"/>
        <w:right w:val="none" w:sz="0" w:space="0" w:color="auto"/>
      </w:divBdr>
    </w:div>
    <w:div w:id="1572813914">
      <w:bodyDiv w:val="1"/>
      <w:marLeft w:val="0"/>
      <w:marRight w:val="0"/>
      <w:marTop w:val="0"/>
      <w:marBottom w:val="0"/>
      <w:divBdr>
        <w:top w:val="none" w:sz="0" w:space="0" w:color="auto"/>
        <w:left w:val="none" w:sz="0" w:space="0" w:color="auto"/>
        <w:bottom w:val="none" w:sz="0" w:space="0" w:color="auto"/>
        <w:right w:val="none" w:sz="0" w:space="0" w:color="auto"/>
      </w:divBdr>
    </w:div>
    <w:div w:id="1595867146">
      <w:bodyDiv w:val="1"/>
      <w:marLeft w:val="0"/>
      <w:marRight w:val="0"/>
      <w:marTop w:val="0"/>
      <w:marBottom w:val="0"/>
      <w:divBdr>
        <w:top w:val="none" w:sz="0" w:space="0" w:color="auto"/>
        <w:left w:val="none" w:sz="0" w:space="0" w:color="auto"/>
        <w:bottom w:val="none" w:sz="0" w:space="0" w:color="auto"/>
        <w:right w:val="none" w:sz="0" w:space="0" w:color="auto"/>
      </w:divBdr>
    </w:div>
    <w:div w:id="1607154810">
      <w:bodyDiv w:val="1"/>
      <w:marLeft w:val="0"/>
      <w:marRight w:val="0"/>
      <w:marTop w:val="0"/>
      <w:marBottom w:val="0"/>
      <w:divBdr>
        <w:top w:val="none" w:sz="0" w:space="0" w:color="auto"/>
        <w:left w:val="none" w:sz="0" w:space="0" w:color="auto"/>
        <w:bottom w:val="none" w:sz="0" w:space="0" w:color="auto"/>
        <w:right w:val="none" w:sz="0" w:space="0" w:color="auto"/>
      </w:divBdr>
    </w:div>
    <w:div w:id="1623337861">
      <w:bodyDiv w:val="1"/>
      <w:marLeft w:val="0"/>
      <w:marRight w:val="0"/>
      <w:marTop w:val="0"/>
      <w:marBottom w:val="0"/>
      <w:divBdr>
        <w:top w:val="none" w:sz="0" w:space="0" w:color="auto"/>
        <w:left w:val="none" w:sz="0" w:space="0" w:color="auto"/>
        <w:bottom w:val="none" w:sz="0" w:space="0" w:color="auto"/>
        <w:right w:val="none" w:sz="0" w:space="0" w:color="auto"/>
      </w:divBdr>
    </w:div>
    <w:div w:id="1633704859">
      <w:bodyDiv w:val="1"/>
      <w:marLeft w:val="0"/>
      <w:marRight w:val="0"/>
      <w:marTop w:val="0"/>
      <w:marBottom w:val="0"/>
      <w:divBdr>
        <w:top w:val="none" w:sz="0" w:space="0" w:color="auto"/>
        <w:left w:val="none" w:sz="0" w:space="0" w:color="auto"/>
        <w:bottom w:val="none" w:sz="0" w:space="0" w:color="auto"/>
        <w:right w:val="none" w:sz="0" w:space="0" w:color="auto"/>
      </w:divBdr>
    </w:div>
    <w:div w:id="1635410140">
      <w:bodyDiv w:val="1"/>
      <w:marLeft w:val="0"/>
      <w:marRight w:val="0"/>
      <w:marTop w:val="0"/>
      <w:marBottom w:val="0"/>
      <w:divBdr>
        <w:top w:val="none" w:sz="0" w:space="0" w:color="auto"/>
        <w:left w:val="none" w:sz="0" w:space="0" w:color="auto"/>
        <w:bottom w:val="none" w:sz="0" w:space="0" w:color="auto"/>
        <w:right w:val="none" w:sz="0" w:space="0" w:color="auto"/>
      </w:divBdr>
    </w:div>
    <w:div w:id="1635599612">
      <w:bodyDiv w:val="1"/>
      <w:marLeft w:val="0"/>
      <w:marRight w:val="0"/>
      <w:marTop w:val="0"/>
      <w:marBottom w:val="0"/>
      <w:divBdr>
        <w:top w:val="none" w:sz="0" w:space="0" w:color="auto"/>
        <w:left w:val="none" w:sz="0" w:space="0" w:color="auto"/>
        <w:bottom w:val="none" w:sz="0" w:space="0" w:color="auto"/>
        <w:right w:val="none" w:sz="0" w:space="0" w:color="auto"/>
      </w:divBdr>
    </w:div>
    <w:div w:id="1646425635">
      <w:bodyDiv w:val="1"/>
      <w:marLeft w:val="0"/>
      <w:marRight w:val="0"/>
      <w:marTop w:val="0"/>
      <w:marBottom w:val="0"/>
      <w:divBdr>
        <w:top w:val="none" w:sz="0" w:space="0" w:color="auto"/>
        <w:left w:val="none" w:sz="0" w:space="0" w:color="auto"/>
        <w:bottom w:val="none" w:sz="0" w:space="0" w:color="auto"/>
        <w:right w:val="none" w:sz="0" w:space="0" w:color="auto"/>
      </w:divBdr>
    </w:div>
    <w:div w:id="1702584062">
      <w:bodyDiv w:val="1"/>
      <w:marLeft w:val="0"/>
      <w:marRight w:val="0"/>
      <w:marTop w:val="0"/>
      <w:marBottom w:val="0"/>
      <w:divBdr>
        <w:top w:val="none" w:sz="0" w:space="0" w:color="auto"/>
        <w:left w:val="none" w:sz="0" w:space="0" w:color="auto"/>
        <w:bottom w:val="none" w:sz="0" w:space="0" w:color="auto"/>
        <w:right w:val="none" w:sz="0" w:space="0" w:color="auto"/>
      </w:divBdr>
    </w:div>
    <w:div w:id="1712268656">
      <w:bodyDiv w:val="1"/>
      <w:marLeft w:val="0"/>
      <w:marRight w:val="0"/>
      <w:marTop w:val="0"/>
      <w:marBottom w:val="0"/>
      <w:divBdr>
        <w:top w:val="none" w:sz="0" w:space="0" w:color="auto"/>
        <w:left w:val="none" w:sz="0" w:space="0" w:color="auto"/>
        <w:bottom w:val="none" w:sz="0" w:space="0" w:color="auto"/>
        <w:right w:val="none" w:sz="0" w:space="0" w:color="auto"/>
      </w:divBdr>
    </w:div>
    <w:div w:id="1757825795">
      <w:bodyDiv w:val="1"/>
      <w:marLeft w:val="0"/>
      <w:marRight w:val="0"/>
      <w:marTop w:val="0"/>
      <w:marBottom w:val="0"/>
      <w:divBdr>
        <w:top w:val="none" w:sz="0" w:space="0" w:color="auto"/>
        <w:left w:val="none" w:sz="0" w:space="0" w:color="auto"/>
        <w:bottom w:val="none" w:sz="0" w:space="0" w:color="auto"/>
        <w:right w:val="none" w:sz="0" w:space="0" w:color="auto"/>
      </w:divBdr>
    </w:div>
    <w:div w:id="1764299758">
      <w:bodyDiv w:val="1"/>
      <w:marLeft w:val="0"/>
      <w:marRight w:val="0"/>
      <w:marTop w:val="0"/>
      <w:marBottom w:val="0"/>
      <w:divBdr>
        <w:top w:val="none" w:sz="0" w:space="0" w:color="auto"/>
        <w:left w:val="none" w:sz="0" w:space="0" w:color="auto"/>
        <w:bottom w:val="none" w:sz="0" w:space="0" w:color="auto"/>
        <w:right w:val="none" w:sz="0" w:space="0" w:color="auto"/>
      </w:divBdr>
    </w:div>
    <w:div w:id="1789158991">
      <w:bodyDiv w:val="1"/>
      <w:marLeft w:val="0"/>
      <w:marRight w:val="0"/>
      <w:marTop w:val="0"/>
      <w:marBottom w:val="0"/>
      <w:divBdr>
        <w:top w:val="none" w:sz="0" w:space="0" w:color="auto"/>
        <w:left w:val="none" w:sz="0" w:space="0" w:color="auto"/>
        <w:bottom w:val="none" w:sz="0" w:space="0" w:color="auto"/>
        <w:right w:val="none" w:sz="0" w:space="0" w:color="auto"/>
      </w:divBdr>
    </w:div>
    <w:div w:id="1794472555">
      <w:bodyDiv w:val="1"/>
      <w:marLeft w:val="0"/>
      <w:marRight w:val="0"/>
      <w:marTop w:val="0"/>
      <w:marBottom w:val="0"/>
      <w:divBdr>
        <w:top w:val="none" w:sz="0" w:space="0" w:color="auto"/>
        <w:left w:val="none" w:sz="0" w:space="0" w:color="auto"/>
        <w:bottom w:val="none" w:sz="0" w:space="0" w:color="auto"/>
        <w:right w:val="none" w:sz="0" w:space="0" w:color="auto"/>
      </w:divBdr>
    </w:div>
    <w:div w:id="1815831935">
      <w:bodyDiv w:val="1"/>
      <w:marLeft w:val="0"/>
      <w:marRight w:val="0"/>
      <w:marTop w:val="0"/>
      <w:marBottom w:val="0"/>
      <w:divBdr>
        <w:top w:val="none" w:sz="0" w:space="0" w:color="auto"/>
        <w:left w:val="none" w:sz="0" w:space="0" w:color="auto"/>
        <w:bottom w:val="none" w:sz="0" w:space="0" w:color="auto"/>
        <w:right w:val="none" w:sz="0" w:space="0" w:color="auto"/>
      </w:divBdr>
    </w:div>
    <w:div w:id="1833253907">
      <w:bodyDiv w:val="1"/>
      <w:marLeft w:val="0"/>
      <w:marRight w:val="0"/>
      <w:marTop w:val="0"/>
      <w:marBottom w:val="0"/>
      <w:divBdr>
        <w:top w:val="none" w:sz="0" w:space="0" w:color="auto"/>
        <w:left w:val="none" w:sz="0" w:space="0" w:color="auto"/>
        <w:bottom w:val="none" w:sz="0" w:space="0" w:color="auto"/>
        <w:right w:val="none" w:sz="0" w:space="0" w:color="auto"/>
      </w:divBdr>
    </w:div>
    <w:div w:id="1835947173">
      <w:bodyDiv w:val="1"/>
      <w:marLeft w:val="0"/>
      <w:marRight w:val="0"/>
      <w:marTop w:val="0"/>
      <w:marBottom w:val="0"/>
      <w:divBdr>
        <w:top w:val="none" w:sz="0" w:space="0" w:color="auto"/>
        <w:left w:val="none" w:sz="0" w:space="0" w:color="auto"/>
        <w:bottom w:val="none" w:sz="0" w:space="0" w:color="auto"/>
        <w:right w:val="none" w:sz="0" w:space="0" w:color="auto"/>
      </w:divBdr>
    </w:div>
    <w:div w:id="1839072673">
      <w:bodyDiv w:val="1"/>
      <w:marLeft w:val="0"/>
      <w:marRight w:val="0"/>
      <w:marTop w:val="0"/>
      <w:marBottom w:val="0"/>
      <w:divBdr>
        <w:top w:val="none" w:sz="0" w:space="0" w:color="auto"/>
        <w:left w:val="none" w:sz="0" w:space="0" w:color="auto"/>
        <w:bottom w:val="none" w:sz="0" w:space="0" w:color="auto"/>
        <w:right w:val="none" w:sz="0" w:space="0" w:color="auto"/>
      </w:divBdr>
    </w:div>
    <w:div w:id="1853105921">
      <w:bodyDiv w:val="1"/>
      <w:marLeft w:val="0"/>
      <w:marRight w:val="0"/>
      <w:marTop w:val="0"/>
      <w:marBottom w:val="0"/>
      <w:divBdr>
        <w:top w:val="none" w:sz="0" w:space="0" w:color="auto"/>
        <w:left w:val="none" w:sz="0" w:space="0" w:color="auto"/>
        <w:bottom w:val="none" w:sz="0" w:space="0" w:color="auto"/>
        <w:right w:val="none" w:sz="0" w:space="0" w:color="auto"/>
      </w:divBdr>
    </w:div>
    <w:div w:id="1957371608">
      <w:bodyDiv w:val="1"/>
      <w:marLeft w:val="0"/>
      <w:marRight w:val="0"/>
      <w:marTop w:val="0"/>
      <w:marBottom w:val="0"/>
      <w:divBdr>
        <w:top w:val="none" w:sz="0" w:space="0" w:color="auto"/>
        <w:left w:val="none" w:sz="0" w:space="0" w:color="auto"/>
        <w:bottom w:val="none" w:sz="0" w:space="0" w:color="auto"/>
        <w:right w:val="none" w:sz="0" w:space="0" w:color="auto"/>
      </w:divBdr>
    </w:div>
    <w:div w:id="1962489643">
      <w:bodyDiv w:val="1"/>
      <w:marLeft w:val="0"/>
      <w:marRight w:val="0"/>
      <w:marTop w:val="0"/>
      <w:marBottom w:val="0"/>
      <w:divBdr>
        <w:top w:val="none" w:sz="0" w:space="0" w:color="auto"/>
        <w:left w:val="none" w:sz="0" w:space="0" w:color="auto"/>
        <w:bottom w:val="none" w:sz="0" w:space="0" w:color="auto"/>
        <w:right w:val="none" w:sz="0" w:space="0" w:color="auto"/>
      </w:divBdr>
    </w:div>
    <w:div w:id="1978340969">
      <w:bodyDiv w:val="1"/>
      <w:marLeft w:val="0"/>
      <w:marRight w:val="0"/>
      <w:marTop w:val="0"/>
      <w:marBottom w:val="0"/>
      <w:divBdr>
        <w:top w:val="none" w:sz="0" w:space="0" w:color="auto"/>
        <w:left w:val="none" w:sz="0" w:space="0" w:color="auto"/>
        <w:bottom w:val="none" w:sz="0" w:space="0" w:color="auto"/>
        <w:right w:val="none" w:sz="0" w:space="0" w:color="auto"/>
      </w:divBdr>
    </w:div>
    <w:div w:id="1979912899">
      <w:bodyDiv w:val="1"/>
      <w:marLeft w:val="0"/>
      <w:marRight w:val="0"/>
      <w:marTop w:val="0"/>
      <w:marBottom w:val="0"/>
      <w:divBdr>
        <w:top w:val="none" w:sz="0" w:space="0" w:color="auto"/>
        <w:left w:val="none" w:sz="0" w:space="0" w:color="auto"/>
        <w:bottom w:val="none" w:sz="0" w:space="0" w:color="auto"/>
        <w:right w:val="none" w:sz="0" w:space="0" w:color="auto"/>
      </w:divBdr>
    </w:div>
    <w:div w:id="1981108305">
      <w:bodyDiv w:val="1"/>
      <w:marLeft w:val="0"/>
      <w:marRight w:val="0"/>
      <w:marTop w:val="0"/>
      <w:marBottom w:val="0"/>
      <w:divBdr>
        <w:top w:val="none" w:sz="0" w:space="0" w:color="auto"/>
        <w:left w:val="none" w:sz="0" w:space="0" w:color="auto"/>
        <w:bottom w:val="none" w:sz="0" w:space="0" w:color="auto"/>
        <w:right w:val="none" w:sz="0" w:space="0" w:color="auto"/>
      </w:divBdr>
    </w:div>
    <w:div w:id="1983075998">
      <w:bodyDiv w:val="1"/>
      <w:marLeft w:val="0"/>
      <w:marRight w:val="0"/>
      <w:marTop w:val="0"/>
      <w:marBottom w:val="0"/>
      <w:divBdr>
        <w:top w:val="none" w:sz="0" w:space="0" w:color="auto"/>
        <w:left w:val="none" w:sz="0" w:space="0" w:color="auto"/>
        <w:bottom w:val="none" w:sz="0" w:space="0" w:color="auto"/>
        <w:right w:val="none" w:sz="0" w:space="0" w:color="auto"/>
      </w:divBdr>
    </w:div>
    <w:div w:id="1988586490">
      <w:bodyDiv w:val="1"/>
      <w:marLeft w:val="0"/>
      <w:marRight w:val="0"/>
      <w:marTop w:val="0"/>
      <w:marBottom w:val="0"/>
      <w:divBdr>
        <w:top w:val="none" w:sz="0" w:space="0" w:color="auto"/>
        <w:left w:val="none" w:sz="0" w:space="0" w:color="auto"/>
        <w:bottom w:val="none" w:sz="0" w:space="0" w:color="auto"/>
        <w:right w:val="none" w:sz="0" w:space="0" w:color="auto"/>
      </w:divBdr>
    </w:div>
    <w:div w:id="1997757967">
      <w:bodyDiv w:val="1"/>
      <w:marLeft w:val="0"/>
      <w:marRight w:val="0"/>
      <w:marTop w:val="0"/>
      <w:marBottom w:val="0"/>
      <w:divBdr>
        <w:top w:val="none" w:sz="0" w:space="0" w:color="auto"/>
        <w:left w:val="none" w:sz="0" w:space="0" w:color="auto"/>
        <w:bottom w:val="none" w:sz="0" w:space="0" w:color="auto"/>
        <w:right w:val="none" w:sz="0" w:space="0" w:color="auto"/>
      </w:divBdr>
    </w:div>
    <w:div w:id="2005743360">
      <w:bodyDiv w:val="1"/>
      <w:marLeft w:val="0"/>
      <w:marRight w:val="0"/>
      <w:marTop w:val="0"/>
      <w:marBottom w:val="0"/>
      <w:divBdr>
        <w:top w:val="none" w:sz="0" w:space="0" w:color="auto"/>
        <w:left w:val="none" w:sz="0" w:space="0" w:color="auto"/>
        <w:bottom w:val="none" w:sz="0" w:space="0" w:color="auto"/>
        <w:right w:val="none" w:sz="0" w:space="0" w:color="auto"/>
      </w:divBdr>
    </w:div>
    <w:div w:id="2008628578">
      <w:bodyDiv w:val="1"/>
      <w:marLeft w:val="0"/>
      <w:marRight w:val="0"/>
      <w:marTop w:val="0"/>
      <w:marBottom w:val="0"/>
      <w:divBdr>
        <w:top w:val="none" w:sz="0" w:space="0" w:color="auto"/>
        <w:left w:val="none" w:sz="0" w:space="0" w:color="auto"/>
        <w:bottom w:val="none" w:sz="0" w:space="0" w:color="auto"/>
        <w:right w:val="none" w:sz="0" w:space="0" w:color="auto"/>
      </w:divBdr>
    </w:div>
    <w:div w:id="2012026840">
      <w:bodyDiv w:val="1"/>
      <w:marLeft w:val="0"/>
      <w:marRight w:val="0"/>
      <w:marTop w:val="0"/>
      <w:marBottom w:val="0"/>
      <w:divBdr>
        <w:top w:val="none" w:sz="0" w:space="0" w:color="auto"/>
        <w:left w:val="none" w:sz="0" w:space="0" w:color="auto"/>
        <w:bottom w:val="none" w:sz="0" w:space="0" w:color="auto"/>
        <w:right w:val="none" w:sz="0" w:space="0" w:color="auto"/>
      </w:divBdr>
    </w:div>
    <w:div w:id="2020038634">
      <w:bodyDiv w:val="1"/>
      <w:marLeft w:val="0"/>
      <w:marRight w:val="0"/>
      <w:marTop w:val="0"/>
      <w:marBottom w:val="0"/>
      <w:divBdr>
        <w:top w:val="none" w:sz="0" w:space="0" w:color="auto"/>
        <w:left w:val="none" w:sz="0" w:space="0" w:color="auto"/>
        <w:bottom w:val="none" w:sz="0" w:space="0" w:color="auto"/>
        <w:right w:val="none" w:sz="0" w:space="0" w:color="auto"/>
      </w:divBdr>
    </w:div>
    <w:div w:id="2025328433">
      <w:bodyDiv w:val="1"/>
      <w:marLeft w:val="0"/>
      <w:marRight w:val="0"/>
      <w:marTop w:val="0"/>
      <w:marBottom w:val="0"/>
      <w:divBdr>
        <w:top w:val="none" w:sz="0" w:space="0" w:color="auto"/>
        <w:left w:val="none" w:sz="0" w:space="0" w:color="auto"/>
        <w:bottom w:val="none" w:sz="0" w:space="0" w:color="auto"/>
        <w:right w:val="none" w:sz="0" w:space="0" w:color="auto"/>
      </w:divBdr>
    </w:div>
    <w:div w:id="2033262187">
      <w:bodyDiv w:val="1"/>
      <w:marLeft w:val="0"/>
      <w:marRight w:val="0"/>
      <w:marTop w:val="0"/>
      <w:marBottom w:val="0"/>
      <w:divBdr>
        <w:top w:val="none" w:sz="0" w:space="0" w:color="auto"/>
        <w:left w:val="none" w:sz="0" w:space="0" w:color="auto"/>
        <w:bottom w:val="none" w:sz="0" w:space="0" w:color="auto"/>
        <w:right w:val="none" w:sz="0" w:space="0" w:color="auto"/>
      </w:divBdr>
    </w:div>
    <w:div w:id="2075926931">
      <w:bodyDiv w:val="1"/>
      <w:marLeft w:val="0"/>
      <w:marRight w:val="0"/>
      <w:marTop w:val="0"/>
      <w:marBottom w:val="0"/>
      <w:divBdr>
        <w:top w:val="none" w:sz="0" w:space="0" w:color="auto"/>
        <w:left w:val="none" w:sz="0" w:space="0" w:color="auto"/>
        <w:bottom w:val="none" w:sz="0" w:space="0" w:color="auto"/>
        <w:right w:val="none" w:sz="0" w:space="0" w:color="auto"/>
      </w:divBdr>
    </w:div>
    <w:div w:id="2109691062">
      <w:bodyDiv w:val="1"/>
      <w:marLeft w:val="0"/>
      <w:marRight w:val="0"/>
      <w:marTop w:val="0"/>
      <w:marBottom w:val="0"/>
      <w:divBdr>
        <w:top w:val="none" w:sz="0" w:space="0" w:color="auto"/>
        <w:left w:val="none" w:sz="0" w:space="0" w:color="auto"/>
        <w:bottom w:val="none" w:sz="0" w:space="0" w:color="auto"/>
        <w:right w:val="none" w:sz="0" w:space="0" w:color="auto"/>
      </w:divBdr>
    </w:div>
    <w:div w:id="2146581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wmf"/><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2.wmf"/><Relationship Id="rId23" Type="http://schemas.openxmlformats.org/officeDocument/2006/relationships/image" Target="media/image7.emf"/><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header" Target="header2.xml"/><Relationship Id="rId19" Type="http://schemas.openxmlformats.org/officeDocument/2006/relationships/image" Target="media/image4.wmf"/><Relationship Id="rId31" Type="http://schemas.openxmlformats.org/officeDocument/2006/relationships/image" Target="media/image15.pn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footer" Target="foot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17B8CC-1859-4FFF-AC0D-62BCF9711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1077</TotalTime>
  <Pages>57</Pages>
  <Words>15816</Words>
  <Characters>90635</Characters>
  <Application>Microsoft Office Word</Application>
  <DocSecurity>0</DocSecurity>
  <Lines>755</Lines>
  <Paragraphs>212</Paragraphs>
  <ScaleCrop>false</ScaleCrop>
  <HeadingPairs>
    <vt:vector size="2" baseType="variant">
      <vt:variant>
        <vt:lpstr>Título</vt:lpstr>
      </vt:variant>
      <vt:variant>
        <vt:i4>1</vt:i4>
      </vt:variant>
    </vt:vector>
  </HeadingPairs>
  <TitlesOfParts>
    <vt:vector size="1" baseType="lpstr">
      <vt:lpstr>PROPUESTA TÉCNICA</vt:lpstr>
    </vt:vector>
  </TitlesOfParts>
  <Company>CIS</Company>
  <LinksUpToDate>false</LinksUpToDate>
  <CharactersWithSpaces>106239</CharactersWithSpaces>
  <SharedDoc>false</SharedDoc>
  <HLinks>
    <vt:vector size="210" baseType="variant">
      <vt:variant>
        <vt:i4>1310775</vt:i4>
      </vt:variant>
      <vt:variant>
        <vt:i4>291</vt:i4>
      </vt:variant>
      <vt:variant>
        <vt:i4>0</vt:i4>
      </vt:variant>
      <vt:variant>
        <vt:i4>5</vt:i4>
      </vt:variant>
      <vt:variant>
        <vt:lpwstr/>
      </vt:variant>
      <vt:variant>
        <vt:lpwstr>_Toc252356233</vt:lpwstr>
      </vt:variant>
      <vt:variant>
        <vt:i4>1966132</vt:i4>
      </vt:variant>
      <vt:variant>
        <vt:i4>288</vt:i4>
      </vt:variant>
      <vt:variant>
        <vt:i4>0</vt:i4>
      </vt:variant>
      <vt:variant>
        <vt:i4>5</vt:i4>
      </vt:variant>
      <vt:variant>
        <vt:lpwstr/>
      </vt:variant>
      <vt:variant>
        <vt:lpwstr>_Toc252356199</vt:lpwstr>
      </vt:variant>
      <vt:variant>
        <vt:i4>1114164</vt:i4>
      </vt:variant>
      <vt:variant>
        <vt:i4>285</vt:i4>
      </vt:variant>
      <vt:variant>
        <vt:i4>0</vt:i4>
      </vt:variant>
      <vt:variant>
        <vt:i4>5</vt:i4>
      </vt:variant>
      <vt:variant>
        <vt:lpwstr/>
      </vt:variant>
      <vt:variant>
        <vt:lpwstr>_Toc252356161</vt:lpwstr>
      </vt:variant>
      <vt:variant>
        <vt:i4>1441845</vt:i4>
      </vt:variant>
      <vt:variant>
        <vt:i4>188</vt:i4>
      </vt:variant>
      <vt:variant>
        <vt:i4>0</vt:i4>
      </vt:variant>
      <vt:variant>
        <vt:i4>5</vt:i4>
      </vt:variant>
      <vt:variant>
        <vt:lpwstr/>
      </vt:variant>
      <vt:variant>
        <vt:lpwstr>_Toc407711773</vt:lpwstr>
      </vt:variant>
      <vt:variant>
        <vt:i4>1441845</vt:i4>
      </vt:variant>
      <vt:variant>
        <vt:i4>182</vt:i4>
      </vt:variant>
      <vt:variant>
        <vt:i4>0</vt:i4>
      </vt:variant>
      <vt:variant>
        <vt:i4>5</vt:i4>
      </vt:variant>
      <vt:variant>
        <vt:lpwstr/>
      </vt:variant>
      <vt:variant>
        <vt:lpwstr>_Toc407711772</vt:lpwstr>
      </vt:variant>
      <vt:variant>
        <vt:i4>1441845</vt:i4>
      </vt:variant>
      <vt:variant>
        <vt:i4>176</vt:i4>
      </vt:variant>
      <vt:variant>
        <vt:i4>0</vt:i4>
      </vt:variant>
      <vt:variant>
        <vt:i4>5</vt:i4>
      </vt:variant>
      <vt:variant>
        <vt:lpwstr/>
      </vt:variant>
      <vt:variant>
        <vt:lpwstr>_Toc407711771</vt:lpwstr>
      </vt:variant>
      <vt:variant>
        <vt:i4>1441845</vt:i4>
      </vt:variant>
      <vt:variant>
        <vt:i4>170</vt:i4>
      </vt:variant>
      <vt:variant>
        <vt:i4>0</vt:i4>
      </vt:variant>
      <vt:variant>
        <vt:i4>5</vt:i4>
      </vt:variant>
      <vt:variant>
        <vt:lpwstr/>
      </vt:variant>
      <vt:variant>
        <vt:lpwstr>_Toc407711770</vt:lpwstr>
      </vt:variant>
      <vt:variant>
        <vt:i4>1507381</vt:i4>
      </vt:variant>
      <vt:variant>
        <vt:i4>164</vt:i4>
      </vt:variant>
      <vt:variant>
        <vt:i4>0</vt:i4>
      </vt:variant>
      <vt:variant>
        <vt:i4>5</vt:i4>
      </vt:variant>
      <vt:variant>
        <vt:lpwstr/>
      </vt:variant>
      <vt:variant>
        <vt:lpwstr>_Toc407711769</vt:lpwstr>
      </vt:variant>
      <vt:variant>
        <vt:i4>1507381</vt:i4>
      </vt:variant>
      <vt:variant>
        <vt:i4>158</vt:i4>
      </vt:variant>
      <vt:variant>
        <vt:i4>0</vt:i4>
      </vt:variant>
      <vt:variant>
        <vt:i4>5</vt:i4>
      </vt:variant>
      <vt:variant>
        <vt:lpwstr/>
      </vt:variant>
      <vt:variant>
        <vt:lpwstr>_Toc407711768</vt:lpwstr>
      </vt:variant>
      <vt:variant>
        <vt:i4>1507381</vt:i4>
      </vt:variant>
      <vt:variant>
        <vt:i4>152</vt:i4>
      </vt:variant>
      <vt:variant>
        <vt:i4>0</vt:i4>
      </vt:variant>
      <vt:variant>
        <vt:i4>5</vt:i4>
      </vt:variant>
      <vt:variant>
        <vt:lpwstr/>
      </vt:variant>
      <vt:variant>
        <vt:lpwstr>_Toc407711767</vt:lpwstr>
      </vt:variant>
      <vt:variant>
        <vt:i4>1507381</vt:i4>
      </vt:variant>
      <vt:variant>
        <vt:i4>146</vt:i4>
      </vt:variant>
      <vt:variant>
        <vt:i4>0</vt:i4>
      </vt:variant>
      <vt:variant>
        <vt:i4>5</vt:i4>
      </vt:variant>
      <vt:variant>
        <vt:lpwstr/>
      </vt:variant>
      <vt:variant>
        <vt:lpwstr>_Toc407711766</vt:lpwstr>
      </vt:variant>
      <vt:variant>
        <vt:i4>1507381</vt:i4>
      </vt:variant>
      <vt:variant>
        <vt:i4>140</vt:i4>
      </vt:variant>
      <vt:variant>
        <vt:i4>0</vt:i4>
      </vt:variant>
      <vt:variant>
        <vt:i4>5</vt:i4>
      </vt:variant>
      <vt:variant>
        <vt:lpwstr/>
      </vt:variant>
      <vt:variant>
        <vt:lpwstr>_Toc407711765</vt:lpwstr>
      </vt:variant>
      <vt:variant>
        <vt:i4>1507381</vt:i4>
      </vt:variant>
      <vt:variant>
        <vt:i4>134</vt:i4>
      </vt:variant>
      <vt:variant>
        <vt:i4>0</vt:i4>
      </vt:variant>
      <vt:variant>
        <vt:i4>5</vt:i4>
      </vt:variant>
      <vt:variant>
        <vt:lpwstr/>
      </vt:variant>
      <vt:variant>
        <vt:lpwstr>_Toc407711764</vt:lpwstr>
      </vt:variant>
      <vt:variant>
        <vt:i4>1507381</vt:i4>
      </vt:variant>
      <vt:variant>
        <vt:i4>128</vt:i4>
      </vt:variant>
      <vt:variant>
        <vt:i4>0</vt:i4>
      </vt:variant>
      <vt:variant>
        <vt:i4>5</vt:i4>
      </vt:variant>
      <vt:variant>
        <vt:lpwstr/>
      </vt:variant>
      <vt:variant>
        <vt:lpwstr>_Toc407711763</vt:lpwstr>
      </vt:variant>
      <vt:variant>
        <vt:i4>1507381</vt:i4>
      </vt:variant>
      <vt:variant>
        <vt:i4>122</vt:i4>
      </vt:variant>
      <vt:variant>
        <vt:i4>0</vt:i4>
      </vt:variant>
      <vt:variant>
        <vt:i4>5</vt:i4>
      </vt:variant>
      <vt:variant>
        <vt:lpwstr/>
      </vt:variant>
      <vt:variant>
        <vt:lpwstr>_Toc407711762</vt:lpwstr>
      </vt:variant>
      <vt:variant>
        <vt:i4>1507381</vt:i4>
      </vt:variant>
      <vt:variant>
        <vt:i4>116</vt:i4>
      </vt:variant>
      <vt:variant>
        <vt:i4>0</vt:i4>
      </vt:variant>
      <vt:variant>
        <vt:i4>5</vt:i4>
      </vt:variant>
      <vt:variant>
        <vt:lpwstr/>
      </vt:variant>
      <vt:variant>
        <vt:lpwstr>_Toc407711761</vt:lpwstr>
      </vt:variant>
      <vt:variant>
        <vt:i4>1507381</vt:i4>
      </vt:variant>
      <vt:variant>
        <vt:i4>110</vt:i4>
      </vt:variant>
      <vt:variant>
        <vt:i4>0</vt:i4>
      </vt:variant>
      <vt:variant>
        <vt:i4>5</vt:i4>
      </vt:variant>
      <vt:variant>
        <vt:lpwstr/>
      </vt:variant>
      <vt:variant>
        <vt:lpwstr>_Toc407711760</vt:lpwstr>
      </vt:variant>
      <vt:variant>
        <vt:i4>1310773</vt:i4>
      </vt:variant>
      <vt:variant>
        <vt:i4>104</vt:i4>
      </vt:variant>
      <vt:variant>
        <vt:i4>0</vt:i4>
      </vt:variant>
      <vt:variant>
        <vt:i4>5</vt:i4>
      </vt:variant>
      <vt:variant>
        <vt:lpwstr/>
      </vt:variant>
      <vt:variant>
        <vt:lpwstr>_Toc407711759</vt:lpwstr>
      </vt:variant>
      <vt:variant>
        <vt:i4>1310773</vt:i4>
      </vt:variant>
      <vt:variant>
        <vt:i4>98</vt:i4>
      </vt:variant>
      <vt:variant>
        <vt:i4>0</vt:i4>
      </vt:variant>
      <vt:variant>
        <vt:i4>5</vt:i4>
      </vt:variant>
      <vt:variant>
        <vt:lpwstr/>
      </vt:variant>
      <vt:variant>
        <vt:lpwstr>_Toc407711758</vt:lpwstr>
      </vt:variant>
      <vt:variant>
        <vt:i4>1310773</vt:i4>
      </vt:variant>
      <vt:variant>
        <vt:i4>92</vt:i4>
      </vt:variant>
      <vt:variant>
        <vt:i4>0</vt:i4>
      </vt:variant>
      <vt:variant>
        <vt:i4>5</vt:i4>
      </vt:variant>
      <vt:variant>
        <vt:lpwstr/>
      </vt:variant>
      <vt:variant>
        <vt:lpwstr>_Toc407711757</vt:lpwstr>
      </vt:variant>
      <vt:variant>
        <vt:i4>1310773</vt:i4>
      </vt:variant>
      <vt:variant>
        <vt:i4>86</vt:i4>
      </vt:variant>
      <vt:variant>
        <vt:i4>0</vt:i4>
      </vt:variant>
      <vt:variant>
        <vt:i4>5</vt:i4>
      </vt:variant>
      <vt:variant>
        <vt:lpwstr/>
      </vt:variant>
      <vt:variant>
        <vt:lpwstr>_Toc407711756</vt:lpwstr>
      </vt:variant>
      <vt:variant>
        <vt:i4>1310773</vt:i4>
      </vt:variant>
      <vt:variant>
        <vt:i4>80</vt:i4>
      </vt:variant>
      <vt:variant>
        <vt:i4>0</vt:i4>
      </vt:variant>
      <vt:variant>
        <vt:i4>5</vt:i4>
      </vt:variant>
      <vt:variant>
        <vt:lpwstr/>
      </vt:variant>
      <vt:variant>
        <vt:lpwstr>_Toc407711755</vt:lpwstr>
      </vt:variant>
      <vt:variant>
        <vt:i4>1310773</vt:i4>
      </vt:variant>
      <vt:variant>
        <vt:i4>74</vt:i4>
      </vt:variant>
      <vt:variant>
        <vt:i4>0</vt:i4>
      </vt:variant>
      <vt:variant>
        <vt:i4>5</vt:i4>
      </vt:variant>
      <vt:variant>
        <vt:lpwstr/>
      </vt:variant>
      <vt:variant>
        <vt:lpwstr>_Toc407711754</vt:lpwstr>
      </vt:variant>
      <vt:variant>
        <vt:i4>1310773</vt:i4>
      </vt:variant>
      <vt:variant>
        <vt:i4>68</vt:i4>
      </vt:variant>
      <vt:variant>
        <vt:i4>0</vt:i4>
      </vt:variant>
      <vt:variant>
        <vt:i4>5</vt:i4>
      </vt:variant>
      <vt:variant>
        <vt:lpwstr/>
      </vt:variant>
      <vt:variant>
        <vt:lpwstr>_Toc407711753</vt:lpwstr>
      </vt:variant>
      <vt:variant>
        <vt:i4>1310773</vt:i4>
      </vt:variant>
      <vt:variant>
        <vt:i4>62</vt:i4>
      </vt:variant>
      <vt:variant>
        <vt:i4>0</vt:i4>
      </vt:variant>
      <vt:variant>
        <vt:i4>5</vt:i4>
      </vt:variant>
      <vt:variant>
        <vt:lpwstr/>
      </vt:variant>
      <vt:variant>
        <vt:lpwstr>_Toc407711752</vt:lpwstr>
      </vt:variant>
      <vt:variant>
        <vt:i4>1310773</vt:i4>
      </vt:variant>
      <vt:variant>
        <vt:i4>56</vt:i4>
      </vt:variant>
      <vt:variant>
        <vt:i4>0</vt:i4>
      </vt:variant>
      <vt:variant>
        <vt:i4>5</vt:i4>
      </vt:variant>
      <vt:variant>
        <vt:lpwstr/>
      </vt:variant>
      <vt:variant>
        <vt:lpwstr>_Toc407711751</vt:lpwstr>
      </vt:variant>
      <vt:variant>
        <vt:i4>1310773</vt:i4>
      </vt:variant>
      <vt:variant>
        <vt:i4>50</vt:i4>
      </vt:variant>
      <vt:variant>
        <vt:i4>0</vt:i4>
      </vt:variant>
      <vt:variant>
        <vt:i4>5</vt:i4>
      </vt:variant>
      <vt:variant>
        <vt:lpwstr/>
      </vt:variant>
      <vt:variant>
        <vt:lpwstr>_Toc407711750</vt:lpwstr>
      </vt:variant>
      <vt:variant>
        <vt:i4>1376309</vt:i4>
      </vt:variant>
      <vt:variant>
        <vt:i4>44</vt:i4>
      </vt:variant>
      <vt:variant>
        <vt:i4>0</vt:i4>
      </vt:variant>
      <vt:variant>
        <vt:i4>5</vt:i4>
      </vt:variant>
      <vt:variant>
        <vt:lpwstr/>
      </vt:variant>
      <vt:variant>
        <vt:lpwstr>_Toc407711749</vt:lpwstr>
      </vt:variant>
      <vt:variant>
        <vt:i4>1376309</vt:i4>
      </vt:variant>
      <vt:variant>
        <vt:i4>38</vt:i4>
      </vt:variant>
      <vt:variant>
        <vt:i4>0</vt:i4>
      </vt:variant>
      <vt:variant>
        <vt:i4>5</vt:i4>
      </vt:variant>
      <vt:variant>
        <vt:lpwstr/>
      </vt:variant>
      <vt:variant>
        <vt:lpwstr>_Toc407711748</vt:lpwstr>
      </vt:variant>
      <vt:variant>
        <vt:i4>1376309</vt:i4>
      </vt:variant>
      <vt:variant>
        <vt:i4>32</vt:i4>
      </vt:variant>
      <vt:variant>
        <vt:i4>0</vt:i4>
      </vt:variant>
      <vt:variant>
        <vt:i4>5</vt:i4>
      </vt:variant>
      <vt:variant>
        <vt:lpwstr/>
      </vt:variant>
      <vt:variant>
        <vt:lpwstr>_Toc407711747</vt:lpwstr>
      </vt:variant>
      <vt:variant>
        <vt:i4>1376309</vt:i4>
      </vt:variant>
      <vt:variant>
        <vt:i4>26</vt:i4>
      </vt:variant>
      <vt:variant>
        <vt:i4>0</vt:i4>
      </vt:variant>
      <vt:variant>
        <vt:i4>5</vt:i4>
      </vt:variant>
      <vt:variant>
        <vt:lpwstr/>
      </vt:variant>
      <vt:variant>
        <vt:lpwstr>_Toc407711746</vt:lpwstr>
      </vt:variant>
      <vt:variant>
        <vt:i4>1376309</vt:i4>
      </vt:variant>
      <vt:variant>
        <vt:i4>20</vt:i4>
      </vt:variant>
      <vt:variant>
        <vt:i4>0</vt:i4>
      </vt:variant>
      <vt:variant>
        <vt:i4>5</vt:i4>
      </vt:variant>
      <vt:variant>
        <vt:lpwstr/>
      </vt:variant>
      <vt:variant>
        <vt:lpwstr>_Toc407711745</vt:lpwstr>
      </vt:variant>
      <vt:variant>
        <vt:i4>1376309</vt:i4>
      </vt:variant>
      <vt:variant>
        <vt:i4>14</vt:i4>
      </vt:variant>
      <vt:variant>
        <vt:i4>0</vt:i4>
      </vt:variant>
      <vt:variant>
        <vt:i4>5</vt:i4>
      </vt:variant>
      <vt:variant>
        <vt:lpwstr/>
      </vt:variant>
      <vt:variant>
        <vt:lpwstr>_Toc407711744</vt:lpwstr>
      </vt:variant>
      <vt:variant>
        <vt:i4>1376309</vt:i4>
      </vt:variant>
      <vt:variant>
        <vt:i4>8</vt:i4>
      </vt:variant>
      <vt:variant>
        <vt:i4>0</vt:i4>
      </vt:variant>
      <vt:variant>
        <vt:i4>5</vt:i4>
      </vt:variant>
      <vt:variant>
        <vt:lpwstr/>
      </vt:variant>
      <vt:variant>
        <vt:lpwstr>_Toc407711743</vt:lpwstr>
      </vt:variant>
      <vt:variant>
        <vt:i4>1376309</vt:i4>
      </vt:variant>
      <vt:variant>
        <vt:i4>2</vt:i4>
      </vt:variant>
      <vt:variant>
        <vt:i4>0</vt:i4>
      </vt:variant>
      <vt:variant>
        <vt:i4>5</vt:i4>
      </vt:variant>
      <vt:variant>
        <vt:lpwstr/>
      </vt:variant>
      <vt:variant>
        <vt:lpwstr>_Toc407711742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PROPUESTA TÉCNICA</dc:title>
  <dc:creator>sbrito</dc:creator>
  <cp:lastModifiedBy>Santiago Brito</cp:lastModifiedBy>
  <cp:revision>34</cp:revision>
  <cp:lastPrinted>2018-12-10T13:19:00Z</cp:lastPrinted>
  <dcterms:created xsi:type="dcterms:W3CDTF">2018-06-12T21:41:00Z</dcterms:created>
  <dcterms:modified xsi:type="dcterms:W3CDTF">2018-12-10T19:05:00Z</dcterms:modified>
</cp:coreProperties>
</file>